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039B" w14:textId="77777777" w:rsidR="00096B8F" w:rsidRPr="005A1DB9" w:rsidRDefault="00096B8F" w:rsidP="00096B8F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6. pielikums</w:t>
      </w:r>
    </w:p>
    <w:p w14:paraId="61FB18DD" w14:textId="77777777" w:rsidR="00096B8F" w:rsidRPr="00615739" w:rsidRDefault="00096B8F" w:rsidP="00096B8F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78F5C207" w14:textId="77777777" w:rsidR="00096B8F" w:rsidRDefault="00096B8F" w:rsidP="00096B8F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</w:rPr>
        <w:t xml:space="preserve">Mākslīgā intelekta balstīts risinājums strukturētu dokumentu aizpildei </w:t>
      </w:r>
    </w:p>
    <w:p w14:paraId="07218E64" w14:textId="77777777" w:rsidR="00096B8F" w:rsidRPr="00615739" w:rsidRDefault="00096B8F" w:rsidP="00096B8F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no neviendabīgiem datu avotiem</w:t>
      </w:r>
      <w:r w:rsidRPr="00615739">
        <w:rPr>
          <w:rFonts w:ascii="Times New Roman" w:eastAsia="MS Mincho" w:hAnsi="Times New Roman" w:cs="Times New Roman"/>
          <w:sz w:val="24"/>
          <w:szCs w:val="24"/>
        </w:rPr>
        <w:t xml:space="preserve">” </w:t>
      </w:r>
      <w:r w:rsidRPr="00D66141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661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4D3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66141">
        <w:rPr>
          <w:rFonts w:ascii="Times New Roman" w:hAnsi="Times New Roman" w:cs="Times New Roman"/>
          <w:color w:val="000000"/>
          <w:sz w:val="24"/>
          <w:szCs w:val="24"/>
        </w:rPr>
        <w:t>2028.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6141">
        <w:rPr>
          <w:rFonts w:ascii="Times New Roman" w:hAnsi="Times New Roman" w:cs="Times New Roman"/>
          <w:color w:val="000000"/>
          <w:sz w:val="24"/>
          <w:szCs w:val="24"/>
        </w:rPr>
        <w:t>gadam</w:t>
      </w:r>
    </w:p>
    <w:p w14:paraId="2D6051F2" w14:textId="77777777" w:rsidR="00096B8F" w:rsidRPr="005A1DB9" w:rsidRDefault="00096B8F" w:rsidP="00096B8F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>projektu pieteikumu atklātā konkursa nolikumam</w:t>
      </w:r>
    </w:p>
    <w:p w14:paraId="07F812C6" w14:textId="77777777" w:rsidR="00E91859" w:rsidRDefault="00E91859" w:rsidP="498272F5">
      <w:pPr>
        <w:pStyle w:val="Bezatstarpm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46EB762" w14:textId="77777777" w:rsidR="00096B8F" w:rsidRPr="00E91859" w:rsidRDefault="00096B8F" w:rsidP="498272F5">
      <w:pPr>
        <w:pStyle w:val="Bezatstarpm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2F4F372" w14:textId="5F45773E" w:rsidR="0065608E" w:rsidRPr="00764285" w:rsidRDefault="00096113" w:rsidP="000E758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Pakalpojumu </w:t>
      </w:r>
      <w:r w:rsidR="00096B8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L</w:t>
      </w:r>
      <w:r w:rsidR="006236D6" w:rsidRPr="498272F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īgums par </w:t>
      </w:r>
      <w:r w:rsidR="00B4340A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zinātnisko izvērtēšanu</w:t>
      </w:r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/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Contract</w:t>
      </w:r>
      <w:proofErr w:type="spellEnd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Scientific</w:t>
      </w:r>
      <w:proofErr w:type="spellEnd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  <w:proofErr w:type="spellEnd"/>
    </w:p>
    <w:p w14:paraId="1A2C3B20" w14:textId="67D9DE9F" w:rsidR="006236D6" w:rsidRPr="00764285" w:rsidRDefault="00EC1694" w:rsidP="000E7581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</w:t>
      </w:r>
      <w:r w:rsidR="006236D6" w:rsidRPr="3C80652A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974F4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489C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2A9181C" w14:textId="20EA3E07" w:rsidR="00096B8F" w:rsidRPr="000E7581" w:rsidRDefault="00096B8F" w:rsidP="00096B8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A1DB9">
        <w:rPr>
          <w:rFonts w:ascii="Times New Roman" w:hAnsi="Times New Roman" w:cs="Times New Roman"/>
          <w:sz w:val="24"/>
          <w:szCs w:val="24"/>
        </w:rPr>
        <w:t>___</w:t>
      </w:r>
      <w:r w:rsidR="006574EC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/___</w:t>
      </w:r>
      <w:r w:rsidR="006574EC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/202_</w:t>
      </w:r>
      <w:r w:rsidR="006574EC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</w:t>
      </w:r>
    </w:p>
    <w:p w14:paraId="45F905CD" w14:textId="77777777" w:rsidR="00F22EFF" w:rsidRPr="00096B8F" w:rsidRDefault="00F22EFF" w:rsidP="498272F5">
      <w:pPr>
        <w:ind w:left="2880" w:firstLine="72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96B8F">
        <w:rPr>
          <w:rFonts w:ascii="Times New Roman" w:eastAsia="Times New Roman" w:hAnsi="Times New Roman" w:cs="Times New Roman"/>
          <w:sz w:val="24"/>
          <w:szCs w:val="24"/>
          <w:lang w:val="pt-BR"/>
        </w:rPr>
        <w:t>Rīga / Riga</w:t>
      </w:r>
    </w:p>
    <w:tbl>
      <w:tblPr>
        <w:tblStyle w:val="Reatabula"/>
        <w:tblW w:w="10774" w:type="dxa"/>
        <w:tblInd w:w="-1423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F22EFF" w:rsidRPr="00764285" w14:paraId="485B9646" w14:textId="77777777" w:rsidTr="12D3067E">
        <w:trPr>
          <w:trHeight w:val="3077"/>
        </w:trPr>
        <w:tc>
          <w:tcPr>
            <w:tcW w:w="5246" w:type="dxa"/>
          </w:tcPr>
          <w:p w14:paraId="625E303E" w14:textId="30246A4D" w:rsidR="008F5ED9" w:rsidRDefault="5CF56F62" w:rsidP="00BF2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2D3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Latvijas Zinātnes padome</w:t>
            </w:r>
            <w:r w:rsidR="4C1BE570" w:rsidRPr="12D3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32E45C6A" w:rsidRPr="12D3067E">
              <w:rPr>
                <w:rFonts w:ascii="Times New Roman" w:hAnsi="Times New Roman" w:cs="Times New Roman"/>
                <w:sz w:val="24"/>
                <w:szCs w:val="24"/>
              </w:rPr>
              <w:t>(turpmāk – Padome)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, tās </w:t>
            </w:r>
            <w:r w:rsidRPr="00096B8F"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930094388"/>
                <w:placeholder>
                  <w:docPart w:val="35225347EC194044AF3E05C3F3A0988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</w:t>
                </w:r>
                <w:proofErr w:type="spellStart"/>
                <w:r w:rsidR="000E758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</w:t>
                </w:r>
                <w:proofErr w:type="spellEnd"/>
                <w:r w:rsidR="000E758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0E758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Surname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]</w:t>
                </w:r>
              </w:sdtContent>
            </w:sdt>
            <w:r w:rsidR="00096B8F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personā, kur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 darbojas, pamatojoties uz Ministru kabineta 2020.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gada 30.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jūnija noteikumiem Nr.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408 “Latvijas Zinātnes padomes nolikums”, no vienas puses, </w:t>
            </w:r>
          </w:p>
          <w:p w14:paraId="516FCF18" w14:textId="77777777" w:rsidR="008F5ED9" w:rsidRDefault="008F5ED9" w:rsidP="00BF2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6E819" w14:textId="526D9812" w:rsidR="00BF2D7D" w:rsidRPr="008F5ED9" w:rsidRDefault="00BF2D7D" w:rsidP="00BF2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47B9F0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  <w:p w14:paraId="6242EEB5" w14:textId="77777777" w:rsidR="00BF2D7D" w:rsidRPr="00597A6E" w:rsidRDefault="00BF2D7D" w:rsidP="00BF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C779C" w14:textId="296AB8C2" w:rsidR="00F22EFF" w:rsidRPr="00764285" w:rsidRDefault="00BF2D7D" w:rsidP="00BF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Eksperts: 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</w:t>
            </w:r>
            <w:proofErr w:type="spellEnd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Pr="00597A6E" w:rsidDel="00367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(turpmāk – Eksperts), no otras puses,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 kopā un katrs atsevišķi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>Puses, noslēdz šādu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uzņēmuma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līgumu (turpmāk – Līgums):</w:t>
            </w:r>
          </w:p>
        </w:tc>
        <w:tc>
          <w:tcPr>
            <w:tcW w:w="5528" w:type="dxa"/>
          </w:tcPr>
          <w:p w14:paraId="555033CA" w14:textId="521B21B5" w:rsidR="008F5ED9" w:rsidRDefault="003C30F3" w:rsidP="003C3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9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Latvian Council of Science</w:t>
            </w:r>
            <w:r w:rsidR="007C3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C3DA6"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(hereinafter – the Council)</w:t>
            </w:r>
            <w:r w:rsidRPr="0059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represented by the </w:t>
            </w:r>
            <w:r w:rsidRPr="00096B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-1526480775"/>
                <w:placeholder>
                  <w:docPart w:val="F1347B419C5743A8B81FC196F8EC6ED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</w:t>
                </w:r>
                <w:proofErr w:type="spellStart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Surname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]</w:t>
                </w:r>
              </w:sdtContent>
            </w:sdt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acting in accordance with the Cabinet Regulation No. 408, adopted June 30, 2020, “By-laws of the Latvian Council of Science”</w:t>
            </w:r>
            <w:r w:rsidR="008F5E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on</w:t>
            </w:r>
            <w:proofErr w:type="spellEnd"/>
            <w:r w:rsidR="008F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the</w:t>
            </w:r>
            <w:proofErr w:type="spellEnd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one</w:t>
            </w:r>
            <w:proofErr w:type="spellEnd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part</w:t>
            </w:r>
            <w:proofErr w:type="spellEnd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</w:p>
          <w:p w14:paraId="1F156917" w14:textId="77777777" w:rsidR="008F5ED9" w:rsidRDefault="008F5ED9" w:rsidP="003C3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5586A311" w14:textId="00DFA6FA" w:rsidR="00BF29D8" w:rsidRPr="00BF29D8" w:rsidRDefault="00BF29D8" w:rsidP="003C3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and</w:t>
            </w:r>
            <w:proofErr w:type="spellEnd"/>
            <w:r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  </w:t>
            </w:r>
          </w:p>
          <w:p w14:paraId="5291A585" w14:textId="77777777" w:rsidR="003C30F3" w:rsidRPr="00597A6E" w:rsidRDefault="003C30F3" w:rsidP="003C30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887AF44" w14:textId="777BD953" w:rsidR="00F22EFF" w:rsidRPr="00FA7A50" w:rsidRDefault="003C30F3" w:rsidP="003C3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Expert: 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</w:t>
            </w:r>
            <w:proofErr w:type="spellEnd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8904F7" w:rsidRPr="00597A6E" w:rsidDel="00367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the Expert), on the other part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both together and each separately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Parties conclude the following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 (hereinafter – the Contract):</w:t>
            </w:r>
          </w:p>
        </w:tc>
      </w:tr>
      <w:tr w:rsidR="00722543" w:rsidRPr="00764285" w14:paraId="46ABAD52" w14:textId="77777777" w:rsidTr="12D3067E">
        <w:trPr>
          <w:trHeight w:val="983"/>
        </w:trPr>
        <w:tc>
          <w:tcPr>
            <w:tcW w:w="5246" w:type="dxa"/>
          </w:tcPr>
          <w:p w14:paraId="7CA0DBB6" w14:textId="24DEE468" w:rsidR="00722543" w:rsidRPr="00A05FCF" w:rsidRDefault="00E81A5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4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punkts</w:t>
            </w:r>
          </w:p>
          <w:p w14:paraId="4219BE9E" w14:textId="77777777" w:rsidR="0034195D" w:rsidRPr="00A05FCF" w:rsidRDefault="006937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Līguma priekšmets</w:t>
            </w:r>
          </w:p>
          <w:p w14:paraId="70B283A5" w14:textId="1FB3A0CF" w:rsidR="00D77CDD" w:rsidRDefault="00A47B56" w:rsidP="49827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1B0726" w:rsidRPr="00A05FCF">
              <w:rPr>
                <w:rFonts w:ascii="Times New Roman" w:hAnsi="Times New Roman" w:cs="Times New Roman"/>
                <w:sz w:val="24"/>
                <w:szCs w:val="24"/>
              </w:rPr>
              <w:t>Eksperts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, pamatojoties uz savu zinātnisko kvalifikāciju un pieredzi projekta iesnieguma zinātnes nozarē,</w:t>
            </w:r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veic</w:t>
            </w:r>
            <w:r w:rsidR="007E7CA9" w:rsidRPr="00A05FC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>valsts pētījumu programmas “Mākslīgā intelekta balstīts risinājums strukturētu dokumentu aizpildei no neviendabīgiem datu avotiem” 2026.–2028.</w:t>
            </w:r>
            <w:r w:rsidR="00096B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 xml:space="preserve">gadam projektu pieteikumu atklātajā konkursā (turpmāk – konkurss) </w:t>
            </w:r>
            <w:r w:rsidR="00784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Līguma 1.</w:t>
            </w:r>
            <w:r w:rsidR="003B0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“Projektu saraksts” (turpmāk – Projektu saraksts)</w:t>
            </w:r>
            <w:r w:rsid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šādu darbu (turpmāk – Darbi):</w:t>
            </w:r>
          </w:p>
          <w:p w14:paraId="129988EB" w14:textId="60BFB1A5" w:rsidR="00DC35A8" w:rsidRPr="00B45F5B" w:rsidRDefault="00DC35A8" w:rsidP="00E43812">
            <w:pPr>
              <w:pStyle w:val="Sarakstarindkopa"/>
              <w:numPr>
                <w:ilvl w:val="1"/>
                <w:numId w:val="11"/>
              </w:numPr>
              <w:spacing w:before="120" w:after="120"/>
              <w:ind w:left="737" w:hanging="51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sagatavo </w:t>
            </w:r>
            <w:r w:rsidR="00BA3F95"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eksperta </w:t>
            </w: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individuālo vērtējumu (turpmāk – </w:t>
            </w:r>
            <w:r w:rsidRPr="00B4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A3F95"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iesniedz Padomei Nacionālajā zinātniskās darbības informācijas sistēmā (turpmāk – informācijas sistēma);</w:t>
            </w:r>
          </w:p>
          <w:p w14:paraId="032E4D0D" w14:textId="6015B2DB" w:rsidR="00DC35A8" w:rsidRDefault="00D77CDD" w:rsidP="00E43812">
            <w:pPr>
              <w:pStyle w:val="Sarakstarindkopa"/>
              <w:numPr>
                <w:ilvl w:val="1"/>
                <w:numId w:val="11"/>
              </w:numPr>
              <w:spacing w:before="120" w:after="120"/>
              <w:ind w:left="737" w:hanging="51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agatavo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saskaņo ar otru ekspertu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ņemot vērā reportieru </w:t>
            </w:r>
            <w:r w:rsidR="000B06D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attālinātu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konsultāciju grupas rekomendācijas, 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konsolidēto vērtējumu (turpmāk – </w:t>
            </w:r>
            <w:r w:rsidR="00DC35A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Konsolidētais vērtējums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0B6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iesniedz Padomei ar informācijas sistēmas starpniecību, ja Eksperts ir izpildītājs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Konsolidētajam vērtējumam</w:t>
            </w:r>
            <w:r w:rsidR="00590D7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(turpmāk – Reportieris)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6FE2C" w14:textId="478A9934" w:rsidR="00191A5E" w:rsidRPr="00FB5425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punkts</w:t>
            </w:r>
          </w:p>
          <w:p w14:paraId="1EA1BD12" w14:textId="77777777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Eksperta saistības</w:t>
            </w:r>
          </w:p>
          <w:p w14:paraId="3DDF2246" w14:textId="6D43151C" w:rsidR="00BA3F95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Eksperts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sagatavo</w:t>
            </w:r>
            <w:r w:rsidR="00A40DB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0DB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Projektu sarakstā norādītajiem projektu iesniegumiem un 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(ja attiecināms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augstā kvalitātē </w:t>
            </w:r>
            <w:r w:rsidR="00EE6AB5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4329CE4" w14:textId="284E6947" w:rsidR="00BA3F95" w:rsidRPr="00FB5425" w:rsidRDefault="00BA3F95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2.1.1. 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1F502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5732C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iesnieguma, projekta vidusposma zinātniskā pārskata, projekta noslēguma zinātniskā pārskata vērtēšanas metodika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(turpmāk – Metodika)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B998EB" w14:textId="009C366E" w:rsidR="007E7CA9" w:rsidRPr="00A05FCF" w:rsidRDefault="00BA3F95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 </w:t>
            </w:r>
            <w:r w:rsidR="00EC341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Padomes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elektroniski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sniegt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instrukcij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informācijas sistēmas lietošanu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2C2ACA" w14:textId="2E246A43" w:rsidR="00BA3F95" w:rsidRPr="00A05FCF" w:rsidRDefault="007E7CA9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2.1.3. Padomes prezentācij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konkursu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44F6A9" w14:textId="2431D605" w:rsidR="00BA3F95" w:rsidRPr="00A05FCF" w:rsidRDefault="00BA3F95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Eksperta pienākums ir </w:t>
            </w:r>
            <w:r w:rsidR="00B5636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(ja attiecināms) detalizēti, ar 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pamatojošu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argumentāciju dotajam novērtējumam, kā arī 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vispārējām starptautiskās līdzinieku vērtēšanas (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 labajām praksēm un ievērojot Līguma 2.1.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apakš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punktā noteikto.</w:t>
            </w:r>
          </w:p>
          <w:p w14:paraId="439B3DF9" w14:textId="77777777" w:rsidR="00191A5E" w:rsidRPr="00A05FCF" w:rsidRDefault="00061117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Ekspertam nav tiesību bez </w:t>
            </w:r>
            <w:r w:rsidR="00A028D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Padomes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piekrišanas nodot trešajām personām Līgumā paredzētās saistības.</w:t>
            </w:r>
          </w:p>
          <w:p w14:paraId="079403F3" w14:textId="2DF06508" w:rsidR="009970E0" w:rsidRDefault="00061117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Eksperts 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2E62E9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vērtē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jumu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izpilda </w:t>
            </w:r>
            <w:r w:rsidR="00DD50F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personīgi,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saviem līdzekļiem,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tehnoloģiju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iekārtām un citiem nepieciešamajiem resursiem.</w:t>
            </w:r>
          </w:p>
          <w:p w14:paraId="54683DAB" w14:textId="77777777" w:rsidR="009970E0" w:rsidRPr="00A05FCF" w:rsidRDefault="009970E0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visu Līguma darbības laiku ir sasniedzams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rekvizītos norādītā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 starpniecību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2AE65" w14:textId="77777777" w:rsidR="00191A5E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70E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 nodod</w:t>
            </w:r>
            <w:r w:rsidR="0009035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291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visas</w:t>
            </w:r>
            <w:r w:rsidR="00364FE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autora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mantiskās tiesības uz </w:t>
            </w:r>
            <w:r w:rsidR="005D7367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ērtējumu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B9774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52441" w14:textId="7175A8E2" w:rsidR="00824F23" w:rsidRDefault="5AF4563D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Eksperts 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aizpilda un nodod, apstiprinot to informācijas sistēmā līdz 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</w:t>
            </w:r>
            <w:r w:rsidR="009762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gada__.__________.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Eksperts sagatavo un saskaņo un/vai iesniedz projekta iesnieguma 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 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</w:t>
            </w:r>
            <w:r w:rsidR="009762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gada__.__________.</w:t>
            </w:r>
          </w:p>
          <w:p w14:paraId="6E109B3C" w14:textId="07E251DB" w:rsidR="00913FB2" w:rsidRPr="00A05FCF" w:rsidRDefault="00501DDC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Padome konstatē neatbilstību Metodikai  informācijas sistēmā iesniegtajā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Vērtējumā/Konsolidētajā vērtējumā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Līguma 2.1.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apakšpunkt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 3 (trīs) darbdienu laikā no dienas, kad Vērtējums/Konsolidētais vērtējums ir iesniegts informācijas sistēmā, ar elektroniskā pasta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starpniecību informē Ekspertu par Padomes konstatēto neatbilstību Metodikai  un</w:t>
            </w:r>
          </w:p>
          <w:p w14:paraId="0E202C2F" w14:textId="106AF110" w:rsidR="00913FB2" w:rsidRPr="00A05FCF" w:rsidRDefault="00913FB2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 novērst nepilnības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Vērtējumā/Konsolidētajā vērtējumā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 iesniegt atkārtoti Vērtējumu/Konsolidēto 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sistēmā.</w:t>
            </w:r>
          </w:p>
          <w:p w14:paraId="19ABEDAF" w14:textId="56A0DA5C" w:rsidR="00381BE3" w:rsidRPr="00597A6E" w:rsidRDefault="00381BE3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Eksperts, parakstot Līgumu, piekrīt, ka viņa personas dati, kas norādīti Līguma rekvizītu daļā tiks izmantoti </w:t>
            </w:r>
            <w:r w:rsidR="00F70AF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amaksas par pakalpojumu maksājuma veikšanai, kā arī statistikas apkopošanai pēc konkursa (eksperta rezidences valsts, vecums un dzimums).</w:t>
            </w:r>
          </w:p>
          <w:p w14:paraId="2AEBB8AD" w14:textId="4865E86A" w:rsidR="00E40F81" w:rsidRPr="00A05FCF" w:rsidRDefault="00E40F81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Ekspertam ir pienākums nekavējoties, bet ne vēlāk kā divu darbdienu laikā, informēt Padomi par apstākļiem, kas apgrūtina vai padara neiespējamu veikt Līguma 1.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punktā noteikto</w:t>
            </w:r>
            <w:r w:rsidR="00D7329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 Darbus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42382" w14:textId="77777777" w:rsidR="00913FB2" w:rsidRPr="00A05FCF" w:rsidRDefault="00913FB2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Eksperts, parakstot Līgumu, apliecina, ka Ekspertam ir zinātniskais doktora grāds.</w:t>
            </w:r>
          </w:p>
          <w:p w14:paraId="5E450262" w14:textId="089215CF" w:rsidR="00037BD5" w:rsidRDefault="00ED4A98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2.12. </w:t>
            </w:r>
            <w:r w:rsidR="00701B53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ir atbildīgs par 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="00701B53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Konsolidētā vērtējuma </w:t>
            </w:r>
            <w:r w:rsidR="00701B53"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sagatavošanā izmantotā mākslīgā intelekta (turpmāk – Mākslīgais intelekts) </w:t>
            </w:r>
            <w:r w:rsidR="00601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radītā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1B53"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satura izmantošanu</w:t>
            </w:r>
            <w:r w:rsidR="00601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</w:t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1F8D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Vērtējuma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601F8D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atbilstību Eiropas Komisijas Pamatnostādnēm par ģeneratīvā M</w:t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atbildīgu izmantošanu pētniecībā</w:t>
            </w:r>
            <w:r w:rsidR="00601F8D">
              <w:rPr>
                <w:rStyle w:val="Vresatsau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1"/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90128C" w14:textId="77777777" w:rsidR="00525BD9" w:rsidRDefault="00037BD5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2.13. </w:t>
            </w:r>
            <w:r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Eksperts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apņemas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nodrošināt </w:t>
            </w:r>
            <w:r w:rsidR="00A56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A567BF" w:rsidRPr="00A56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uzticamību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 Eksperts izmanto 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Mākslīgā intelekta rīku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="00D2070B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Vērtējuma</w:t>
            </w:r>
            <w:r w:rsidR="00D2070B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D2070B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sagatavošanā, Eksperts garantē, ka to i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>zmantošanas rezultātā pieņemto lēmumu autors ir Eksperts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4B5CFD" w14:textId="0326EC80" w:rsidR="00A567BF" w:rsidRDefault="00525BD9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ēc Padomes pieprasījuma 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>snie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dz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informāciju par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rīku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izmantošanu,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rīku izmantošanas mērķiem,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>kā arī vērtēšanas procesā izmantotajiem algoritmiem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4E1B8D" w14:textId="3A9344A1" w:rsidR="008F5ED9" w:rsidRDefault="00A567BF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Izmantojot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ģeneratīvā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 rīkus, Eksperts nodrošina</w:t>
            </w:r>
            <w:r w:rsidR="00601F8D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izmantoto personas datu aizsardzību un privātumu</w:t>
            </w:r>
            <w:r w:rsidR="0069273A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pētniecības pieteikuma iesnieguma ietvertā satura konfidencialitāti</w:t>
            </w:r>
            <w:r w:rsidR="00601F8D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 nodrošina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datu saturoš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sensitīv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un/vai konfidenciāl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 netiek sniegta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trešo pušu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ģeneratīvā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</w:t>
            </w:r>
            <w:r w:rsidR="00525BD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rīkiem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kā arī </w:t>
            </w:r>
            <w:r w:rsidR="008B4F73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nodrošin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B4F73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aizspriedumus un stereotipus saturošas informācijas neesamību 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 radītajā saturā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670E05" w14:textId="62195E93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punkts</w:t>
            </w:r>
          </w:p>
          <w:p w14:paraId="3E91CC5A" w14:textId="77777777" w:rsidR="00841AD1" w:rsidRPr="00A05FCF" w:rsidRDefault="00841AD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Padomes </w:t>
            </w:r>
            <w:r w:rsidR="00191A5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saistības</w:t>
            </w:r>
          </w:p>
          <w:p w14:paraId="7A59802B" w14:textId="77777777" w:rsidR="00191A5E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Līguma darbības </w:t>
            </w:r>
            <w:r w:rsidR="005B60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laikā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 nodrošina Ekspertam pieeju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projektu</w:t>
            </w:r>
            <w:r w:rsidR="00824F2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B9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iesniegumiem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etodik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instrukcijai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par informācijas sistēmas lietošanu un prezentācijai par konkursu.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93852E" w14:textId="77777777" w:rsidR="00191A5E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tiesības dot norādījumus Ekspertam par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priekšmeta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izpildi saskaņā ar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Metodiku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Līgumu. </w:t>
            </w:r>
          </w:p>
          <w:p w14:paraId="5618F784" w14:textId="77777777" w:rsidR="00191A5E" w:rsidRPr="00A05FCF" w:rsidRDefault="00191A5E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A329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tiesības nodot Eksperta </w:t>
            </w:r>
            <w:r w:rsidR="002E62E9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="007D3EC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neizpaužot eksperta identitāti,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attiecīgajam</w:t>
            </w:r>
            <w:r w:rsidR="005353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iesnieguma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iesniedzēj</w:t>
            </w:r>
            <w:r w:rsidR="00DC42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05266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53532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punkts</w:t>
            </w:r>
          </w:p>
          <w:p w14:paraId="58C5E7CC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Maksājumi</w:t>
            </w:r>
          </w:p>
          <w:p w14:paraId="3B5A67A8" w14:textId="18143461" w:rsidR="00544941" w:rsidRPr="00597A6E" w:rsidRDefault="00544941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samaksa par pakalpojumu par kvalitatīvi, savlaicīgi sagatavotu un nodotu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Vērtējumu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63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saskaņā ar Līguma nosacījumiem un Projektu sarakstu 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Style w:val="Vietturateksts"/>
              </w:rPr>
              <w:t>[</w:t>
            </w:r>
            <w:proofErr w:type="spellStart"/>
            <w:r w:rsidR="000B4621" w:rsidRPr="00615739">
              <w:rPr>
                <w:rStyle w:val="Vietturateksts"/>
              </w:rPr>
              <w:t>Subject</w:t>
            </w:r>
            <w:proofErr w:type="spellEnd"/>
            <w:r w:rsidR="000B4621" w:rsidRPr="00615739">
              <w:rPr>
                <w:rStyle w:val="Vietturateksts"/>
              </w:rPr>
              <w:t>]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="000B4621" w:rsidRPr="00581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</w:t>
            </w:r>
            <w:proofErr w:type="spellEnd"/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>, t.sk. Latvijas Republikas normatīvajos aktos noteikt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nodokļ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746CB19DE56F4335BCD882FFFB82539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06F89B83E0154837AAA099DBC76D75EF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(turpmāk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F977649" w14:textId="35541CDB" w:rsidR="004B7A39" w:rsidRPr="00A05FCF" w:rsidRDefault="004B7A39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Pēc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F77E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onsolidētā vērtējuma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CE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pabeigšanas</w:t>
            </w:r>
            <w:r w:rsidR="00ED789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saskaņošanas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789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iesniegšanas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sistēmā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pārbauda tā kvalitāti un atbilstību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Metodikai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vērtē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ir atbilst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īgs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apstiprina un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DA745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onsolidētais vērtējums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pieņemts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tād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ē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jādi atzīstot Ekspertam noteikt</w:t>
            </w:r>
            <w:r w:rsidR="00A117D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="00A117D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saistību 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izpildi pilnā apmērā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0CAB5F" w14:textId="6D810B33" w:rsidR="00334271" w:rsidRPr="002C3D99" w:rsidRDefault="00334271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izmaksā Padome vienreizējā maksājumā uz Eksperta norādīto norēķinu kontu bankā</w:t>
            </w:r>
            <w:r w:rsidR="00342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23E3" w:rsidRPr="00A46CD3">
              <w:rPr>
                <w:rFonts w:ascii="Times New Roman" w:eastAsia="Times New Roman" w:hAnsi="Times New Roman" w:cs="Times New Roman"/>
                <w:sz w:val="24"/>
                <w:szCs w:val="24"/>
              </w:rPr>
              <w:t>3 (</w:t>
            </w:r>
            <w:r w:rsidR="003423E3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trīs) mēnešu laikā </w:t>
            </w:r>
            <w:r w:rsidR="00734735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 dienas, kad padomes vērtēšanas komisija konkursam piemērojamā nacionālā regulējuma kārtībā ir pieņēmusi lēmumu par finansējuma piešķiršanu projekta īstenošanai</w:t>
            </w:r>
            <w:r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59D63E2" w14:textId="6A83BD93" w:rsidR="001470C8" w:rsidRPr="00597A6E" w:rsidRDefault="001470C8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Padomei ir tiesības samazināt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neveikt tā maksājumu, ja Eksperts nepilda Līgumā noteiktās saistības, bez iepriekšējas vienošanās pārsniedz Darbu veikšanai noteikto izpildes termiņu vai neizpilda Līguma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7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apakšpunktā noteikto prasību. </w:t>
            </w:r>
          </w:p>
          <w:p w14:paraId="43B4F170" w14:textId="65BEBE67" w:rsidR="00DC0CC3" w:rsidRPr="00597A6E" w:rsidRDefault="00DC0CC3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4.5. Padomei ir tiesības piemērot 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kspertam līgumsodu 100% apmērā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samaksas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 Eksperts nav ievērojis Līguma 7.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punktā un Līguma </w:t>
            </w:r>
            <w:r w:rsidR="004973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 “Apliecinājums par interešu konflikta neesamību un konfidencialitātes ievērošanu” (turpmāk – Apliecinājums) noteiktās konfidencialitātes prasības.</w:t>
            </w:r>
          </w:p>
          <w:p w14:paraId="665CDD54" w14:textId="77777777" w:rsidR="00D772D7" w:rsidRPr="00597A6E" w:rsidRDefault="00D772D7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65579732"/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4.6. Padome veic uz pakalpojumu samaks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attiecināmo Latvijas Republikas normatīvajos aktos noteikto nodokļu apmaksu. </w:t>
            </w:r>
          </w:p>
          <w:bookmarkEnd w:id="0"/>
          <w:p w14:paraId="5BE8C569" w14:textId="6BA4F9BE" w:rsidR="00850E0E" w:rsidRPr="00A05FCF" w:rsidRDefault="00090359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DB31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Izdevumus, kas nav saistīti ar Līguma izpildi, Eksperts sedz no personīgajiem līdzekļiem.</w:t>
            </w:r>
          </w:p>
          <w:p w14:paraId="0BEA3F6A" w14:textId="77777777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punkts</w:t>
            </w:r>
          </w:p>
          <w:p w14:paraId="348F790F" w14:textId="77777777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Līguma termiņš</w:t>
            </w:r>
          </w:p>
          <w:p w14:paraId="251700A0" w14:textId="1853287A" w:rsidR="00E60CD5" w:rsidRDefault="00191A5E" w:rsidP="00E43812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Līgums stājas spēkā ar tā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abpusējas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parakstīšanas dienu un ir spēkā līdz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saistību pilnīgai izpildei. </w:t>
            </w:r>
          </w:p>
          <w:p w14:paraId="074A0F8C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punkts</w:t>
            </w:r>
          </w:p>
          <w:p w14:paraId="3F431D24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Interešu konflikts</w:t>
            </w:r>
          </w:p>
          <w:p w14:paraId="3B1D033F" w14:textId="180211DB" w:rsidR="00850E0E" w:rsidRDefault="00D22D90" w:rsidP="00E43812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Pirms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īguma izpildes uzsākšanas </w:t>
            </w:r>
            <w:r w:rsidR="001B072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Eksperts</w:t>
            </w:r>
            <w:r w:rsidR="00281C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paraksta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C4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Apliecinājumu, kas pievienots </w:t>
            </w:r>
            <w:r w:rsidR="00AB42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Līguma 3.</w:t>
            </w:r>
            <w:r w:rsidR="00255545">
              <w:t> 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180C4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3C021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81C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apņemoties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neizpaust informāciju trešajām personām, </w:t>
            </w:r>
            <w:r w:rsidR="00B22B1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apliecina, ka nav iesaistījies darbībās, kas traucētu veikt objektīvu </w:t>
            </w:r>
            <w:r w:rsidR="00F6546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22B1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ērtējuma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Konsolidētā vērtējuma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sagatavošanu</w:t>
            </w:r>
            <w:r w:rsidR="00B22B1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Parakstīto </w:t>
            </w:r>
            <w:r w:rsidR="00AB42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pliecinājumu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augšupielādē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nformācijas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istēmā pēc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norādēm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256DC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punkts</w:t>
            </w:r>
          </w:p>
          <w:p w14:paraId="519B20FE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Konfidencialitāte</w:t>
            </w:r>
          </w:p>
          <w:p w14:paraId="2ACDF10C" w14:textId="0EFBDC41" w:rsidR="00191A5E" w:rsidRPr="00A05FCF" w:rsidRDefault="001B0726" w:rsidP="00E43812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Eksperts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apņemas nodrošināt konfidencialitāti visiem datiem un informācijai, kas saistīta ar Līguma izpildi</w:t>
            </w:r>
            <w:r w:rsidR="00260F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Vērtējumu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A520C4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punkts</w:t>
            </w:r>
          </w:p>
          <w:p w14:paraId="0EE6DD04" w14:textId="77777777" w:rsidR="00682AF1" w:rsidRPr="00A05FCF" w:rsidRDefault="00686422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Domstarpību </w:t>
            </w:r>
            <w:r w:rsidR="00682AF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risināšana</w:t>
            </w:r>
          </w:p>
          <w:p w14:paraId="49B9A5D0" w14:textId="77777777" w:rsidR="00191A5E" w:rsidRPr="00A05FCF" w:rsidRDefault="00682AF1" w:rsidP="00E43812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as domstarpības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kas radīsies saistībā</w:t>
            </w:r>
            <w:r w:rsidR="007D68E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īguma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izpildi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Puses risinās sarunu ceļā. Strīdus gadījumā tiks piemēroti Latvijas Republik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 spēkā esošie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normatīvie akti.</w:t>
            </w:r>
          </w:p>
          <w:p w14:paraId="111DAB91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punkts</w:t>
            </w:r>
          </w:p>
          <w:p w14:paraId="3A4B8450" w14:textId="77777777" w:rsidR="00682AF1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Noslēguma noteikumi</w:t>
            </w:r>
          </w:p>
          <w:p w14:paraId="7E1FB219" w14:textId="43119E61" w:rsidR="008641F3" w:rsidRPr="00A05FCF" w:rsidRDefault="00682AF1" w:rsidP="00E438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7A79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Līgums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sagatavots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un parakstīts latviešu</w:t>
            </w:r>
            <w:r w:rsidR="00B40A5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angļu valodā uz</w:t>
            </w:r>
            <w:r w:rsidR="00B87C2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sešām</w:t>
            </w:r>
            <w:r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5061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apām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4244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B08F9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trim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9B455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iem</w:t>
            </w:r>
            <w:r w:rsidR="006E4B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divos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eksemplāros ar v</w:t>
            </w:r>
            <w:r w:rsidR="00152A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ienādu juridisku spēku</w:t>
            </w:r>
            <w:r w:rsidR="006E4B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52A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 vienam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eksemplāram katra</w:t>
            </w:r>
            <w:r w:rsidR="007D68E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 Pusei</w:t>
            </w:r>
            <w:r w:rsidR="008641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E57D83" w14:textId="24137430" w:rsidR="008641F3" w:rsidRDefault="00EF77E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9.2. Līguma 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pielikumi ir </w:t>
            </w:r>
            <w:r w:rsidR="00655EA7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Projektu saraksts, Metodika</w:t>
            </w:r>
            <w:r w:rsidR="00570BF5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55EA7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Apliecinājums</w:t>
            </w:r>
            <w:r w:rsidR="00E10EEE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70BF5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kas ir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Līguma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neatņemamas sastāvdaļas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un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tos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ekspertam nosūta elektroniskajā pastā</w:t>
            </w:r>
            <w:r w:rsidR="00B10CF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6642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0CD6DD" w14:textId="77777777" w:rsidR="0012490B" w:rsidRDefault="0012490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BD90B" w14:textId="77777777" w:rsidR="00947C0C" w:rsidRPr="00A05FCF" w:rsidRDefault="00947C0C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E23F1A" w14:textId="77777777" w:rsidR="005814C3" w:rsidRPr="00FA7A50" w:rsidRDefault="005814C3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Article 1</w:t>
            </w:r>
          </w:p>
          <w:p w14:paraId="329BCCEB" w14:textId="77777777" w:rsidR="005814C3" w:rsidRPr="00FA7A50" w:rsidRDefault="005814C3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Subject of the Contract</w:t>
            </w:r>
          </w:p>
          <w:p w14:paraId="1E11329B" w14:textId="5FDA96E4" w:rsidR="00BB30F3" w:rsidRPr="00FA7A50" w:rsidRDefault="1BB9FAF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6FA4C555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order and the Expert</w:t>
            </w:r>
            <w:r w:rsidR="2504BCD1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based on his/her scientific qualification and experience in the project application science field,</w:t>
            </w: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shall </w:t>
            </w:r>
            <w:r w:rsidR="2504BCD1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</w:t>
            </w:r>
            <w:r w:rsidR="0084053F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scientific evaluation of 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 w:rsidR="3F8961A8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proposals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submitted in the open call for 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research program </w:t>
            </w:r>
            <w:r w:rsidR="00096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Artificial intelligence-based solution for filling in structured documents from heterogeneous data sources” for 2026–2028</w:t>
            </w:r>
            <w:r w:rsidR="009118B2" w:rsidRPr="00911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Call),</w:t>
            </w:r>
            <w:r w:rsidR="49E78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</w:t>
            </w:r>
            <w:r w:rsidR="2CA0F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="49E78B44" w:rsidRPr="53F9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</w:t>
            </w:r>
            <w:r w:rsidR="49E78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Annex No. 1 to the Contract “Project List” (hereinafter – Project List)</w:t>
            </w:r>
            <w:r w:rsidR="49E78B44" w:rsidRPr="53F93C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, </w:t>
            </w:r>
            <w:r w:rsidR="2504BCD1" w:rsidRPr="53F93CFE">
              <w:rPr>
                <w:rStyle w:val="Style2"/>
                <w:rFonts w:cs="Times New Roman"/>
                <w:lang w:val="en-US"/>
              </w:rPr>
              <w:t xml:space="preserve">within the framework of the following works </w:t>
            </w:r>
            <w:r w:rsidR="2504BCD1" w:rsidRPr="53F9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the Works):</w:t>
            </w:r>
          </w:p>
          <w:p w14:paraId="14CF38FB" w14:textId="69AC26BA" w:rsidR="005814C3" w:rsidRPr="00FA7A50" w:rsidRDefault="00B45F5B" w:rsidP="00B45F5B">
            <w:pPr>
              <w:pStyle w:val="Sarakstarindkopa"/>
              <w:numPr>
                <w:ilvl w:val="1"/>
                <w:numId w:val="10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repare expert’s individual evaluation</w:t>
            </w:r>
            <w:r w:rsidR="00A40DB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</w:t>
            </w:r>
            <w:r w:rsidR="00BB30F3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and submit to the Council in the National Scientific Activity Information System (hereinafter – Information System);</w:t>
            </w:r>
          </w:p>
          <w:p w14:paraId="6CC9B266" w14:textId="080EBEA2" w:rsidR="00BB30F3" w:rsidRPr="00FA7A50" w:rsidRDefault="00B45F5B" w:rsidP="00B45F5B">
            <w:pPr>
              <w:pStyle w:val="Sarakstarindkopa"/>
              <w:numPr>
                <w:ilvl w:val="1"/>
                <w:numId w:val="10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repare and harmoni</w:t>
            </w:r>
            <w:r w:rsidR="001D43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with the other expert a consolidated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</w:t>
            </w:r>
            <w:r w:rsidR="00BB30F3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), taking into account recommendations of the r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apporteurs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onsite advisory group, and submit it to the Council via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information system, if the Expert is a performer of the Consolidated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the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Rapporteu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r)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3AD32BF" w14:textId="77777777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CDDC42" w14:textId="5C869601" w:rsidR="00B0465B" w:rsidRPr="00FA7A50" w:rsidRDefault="00C454C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="00B0465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rticle 2</w:t>
            </w:r>
          </w:p>
          <w:p w14:paraId="4487845A" w14:textId="77777777" w:rsidR="00B0465B" w:rsidRPr="00FA7A50" w:rsidRDefault="00B0465B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Obligations of the </w:t>
            </w:r>
            <w:r w:rsidR="00A13E5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Expert</w:t>
            </w:r>
          </w:p>
          <w:p w14:paraId="1DED4943" w14:textId="77777777" w:rsidR="00DF25BE" w:rsidRPr="00FA7A50" w:rsidRDefault="00B0465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Expert shall prepar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the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project applications specified in the Project List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B9774E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Consolidated 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(if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applicable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high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quality</w:t>
            </w:r>
            <w:r w:rsidR="505366BF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according to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3205DA4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2.1.1 Annex No. 2 to the Contract “Methodology for evaluation of the project application, the project mid-term scientific review, and the project final scientific review” (hereinafter – the Methodology);</w:t>
            </w:r>
          </w:p>
          <w:p w14:paraId="7BB52F4C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2.1.2 The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guidelines for using 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provided by the Council electronically;</w:t>
            </w:r>
          </w:p>
          <w:p w14:paraId="70E464D4" w14:textId="77777777" w:rsidR="00CD4305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2.1.3 The Council’s presentation of the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Call</w:t>
            </w:r>
            <w:r w:rsidR="009970E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4FCFA5A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81D005F" w14:textId="77777777" w:rsidR="00DF25BE" w:rsidRPr="00FA7A50" w:rsidRDefault="00061117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be obliged to develop detailed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Consolidated 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(if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applicable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), providing arguments of the given evaluation, as well as according to the best practices of the common international peer review and in compliance with the provisions of Sub-article 2.1 of the Contract.</w:t>
            </w:r>
          </w:p>
          <w:p w14:paraId="64BBD04D" w14:textId="77777777" w:rsidR="00BF29D8" w:rsidRDefault="00BF29D8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BA426C3" w14:textId="26B0B927" w:rsidR="00876FC9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2.3 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not be entitled to transfer provided 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obligations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Contract 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any third party without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consent of the</w:t>
            </w:r>
            <w:r w:rsidR="00A028D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Council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36FD032" w14:textId="77777777" w:rsidR="00E91859" w:rsidRPr="00FA7A50" w:rsidRDefault="00E9185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392E155" w14:textId="77777777" w:rsidR="00990A47" w:rsidRPr="00FA7A50" w:rsidRDefault="0047724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perform </w:t>
            </w:r>
            <w:r w:rsidR="00F66BAC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F66BAC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77438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at his/her own expense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 his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/her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technology</w:t>
            </w:r>
            <w:r w:rsidR="009A6DD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equipment and any other required resources.</w:t>
            </w:r>
          </w:p>
          <w:p w14:paraId="14DB6B8C" w14:textId="77777777" w:rsidR="00B9774E" w:rsidRPr="00FA7A50" w:rsidRDefault="00B9774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0B9A264" w14:textId="77777777" w:rsidR="009970E0" w:rsidRPr="00FA7A50" w:rsidRDefault="009970E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be available over the e-mail</w:t>
            </w:r>
            <w:r w:rsidR="00E869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which is indicated in the requisites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Contract</w:t>
            </w:r>
            <w:r w:rsidR="00E869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throughout the duration of the Contract.</w:t>
            </w:r>
          </w:p>
          <w:p w14:paraId="2C97A993" w14:textId="77777777" w:rsidR="00B9774E" w:rsidRPr="00FA7A50" w:rsidRDefault="00B9774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1513EAC" w14:textId="77777777" w:rsidR="00B61DF8" w:rsidRPr="00FA7A50" w:rsidRDefault="00E83B6F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324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 over to</w:t>
            </w:r>
            <w:r w:rsidR="00E9185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44291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his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/her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438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author’s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property 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rights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5D7367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5D7367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B9774E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9774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4DE374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BFAB299" w14:textId="43161C81" w:rsidR="00B61DF8" w:rsidRPr="00FA7A50" w:rsidRDefault="5F78C82B" w:rsidP="40AB7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2.7 The Expert shall complete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40AB7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submit it by confirming in the information system by </w:t>
            </w:r>
            <w:r w:rsidR="6F9B9983"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E34D4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  <w:r w:rsidR="00850E0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0B4621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draw up and </w:t>
            </w:r>
            <w:proofErr w:type="spellStart"/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harmonise</w:t>
            </w:r>
            <w:proofErr w:type="spellEnd"/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and/or submit the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Consolidated Evaluation</w:t>
            </w:r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project application in the information system by </w:t>
            </w:r>
            <w:r w:rsidR="4B6A218B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__ </w:t>
            </w:r>
            <w:proofErr w:type="gramStart"/>
            <w:r w:rsidR="00E34D4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  <w:r w:rsidR="00850E0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gramEnd"/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0B4621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6BA26654" w14:textId="77777777" w:rsidR="00AA3DD2" w:rsidRPr="00FA7A50" w:rsidRDefault="00AA3DD2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3CA10C" w14:textId="77777777" w:rsidR="00217796" w:rsidRPr="00FA7A50" w:rsidRDefault="00F2579C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If the Council finds any non-compliances with the Methodology in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Evaluation/Consolidated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Evaluation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submitted in the information system according to Sub-article 2.1 of the Contract, it shall notify the Expert by e-mail on the non-compliances with the Methodology found by the Council within 3 (three) business days from the day when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Evaluation/Consolidated Evaluation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was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submitted in the information system, and 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Expert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undertake to 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eliminate shortages of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Evaluation/Consolidated 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within 3 (three) days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submit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Evaluation/Consolidated 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FB1F01" w14:textId="77777777" w:rsidR="00C26F82" w:rsidRPr="00FA7A50" w:rsidRDefault="00C26F82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E13470" w14:textId="77777777" w:rsidR="006C355E" w:rsidRPr="00597A6E" w:rsidRDefault="006C355E" w:rsidP="006C3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2.9 By signing the Contract, the Expert agrees that his/her personal data (the Expert’s country of residence, age and sex) specified in the details section of the Contract will be used to proceed payment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as well as for collecting statistics after the Call.</w:t>
            </w:r>
          </w:p>
          <w:p w14:paraId="66A5AD0A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EC3850" w14:textId="77777777" w:rsidR="00E40F81" w:rsidRPr="00FA7A50" w:rsidRDefault="00E40F81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be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obliged to inform the Council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immediately, but not later than within two business days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about any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circumstances impeding or preventing him/her from performing the Works stipulated in Article 1 of the Contract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D39538B" w14:textId="77777777" w:rsidR="00E2304C" w:rsidRPr="00FA7A50" w:rsidRDefault="00E2304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B46C659" w14:textId="77777777" w:rsidR="003C0D86" w:rsidRDefault="003C0D86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2.11 By signing the Contract, the Expert confirms holding scientific doctor’s degree.</w:t>
            </w:r>
          </w:p>
          <w:p w14:paraId="15342FC8" w14:textId="77777777" w:rsidR="00701B53" w:rsidRDefault="00701B53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E19D16B" w14:textId="64DDB2CA" w:rsidR="00701B53" w:rsidRDefault="00701B53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2.12</w:t>
            </w:r>
            <w:r w:rsid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be responsible for the use of content of artificial intelligence (hereinafter – Artificial Intelligence) used in the preparation of </w:t>
            </w:r>
            <w:r w:rsidR="00714D9A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14D9A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Evaluation/</w:t>
            </w:r>
            <w:r w:rsidR="00714D9A" w:rsidRPr="0071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Evaluation, </w:t>
            </w:r>
            <w:r w:rsidR="00714D9A" w:rsidRPr="0071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and ensures that </w:t>
            </w:r>
            <w:r w:rsidR="00714D9A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14D9A" w:rsidRPr="0071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Evaluation/Consolidated Evaluation </w:t>
            </w:r>
            <w:r w:rsidR="00714D9A" w:rsidRPr="0071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comply with the </w:t>
            </w:r>
            <w:r w:rsidR="00714D9A"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European Commission Living guidelines on the responsible use of generative AI in research</w:t>
            </w:r>
            <w:r w:rsidR="00714D9A"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820EB77" w14:textId="11F60648" w:rsidR="00714D9A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7AD717D" w14:textId="78CBA1F6" w:rsidR="00714D9A" w:rsidRPr="00714D9A" w:rsidRDefault="00714D9A" w:rsidP="00714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2.13 The Expert shall undertake 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ensure the reliability of </w:t>
            </w:r>
            <w:r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Evaluation/and Consolidated </w:t>
            </w:r>
            <w:r w:rsidR="00C454C4"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Evaluation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If the Expert uses Artificial Intelligence tools in the preparation of </w:t>
            </w:r>
            <w:r w:rsidR="00C454C4" w:rsidRPr="00B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C454C4"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Evaluation/and Consolidated Evaluation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the Expert guarantees that the author of the decisions made as a result of their use is the Expert.</w:t>
            </w:r>
          </w:p>
          <w:p w14:paraId="2B0963CC" w14:textId="77777777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A2A5E4" w14:textId="3711619D" w:rsidR="003C0D86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2.14 T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 Expert shall provide information on the use of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Generative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Artificial Intelligence tools, the purposes of using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Artificial Intelligence tools, as well as the algorithms used in the evaluation process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the request of the Council.</w:t>
            </w:r>
          </w:p>
          <w:p w14:paraId="68158A1C" w14:textId="1D604BAF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244478D" w14:textId="30DA98A1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2.15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When using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Artificial Intelligence tools, the Expert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ensure the protection and privacy of the personal data used and the confidentiality of the content included in the research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proposal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The Expert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ensure that personal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containing, sensitive and/or confidential information is not provided to third-party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’s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Artificial Intelligence tools, as well as ensure the absence of information containing prejudices and stereotypes in the content created by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Generative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Artificial Intelligence.</w:t>
            </w:r>
          </w:p>
          <w:p w14:paraId="306FED04" w14:textId="50E489AB" w:rsidR="00714D9A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FC2F8BC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3</w:t>
            </w:r>
          </w:p>
          <w:p w14:paraId="75CD4D7D" w14:textId="77777777" w:rsidR="00FF4C8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Obligations of </w:t>
            </w:r>
            <w:r w:rsidR="00A13E5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r w:rsidR="00841AD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Council </w:t>
            </w:r>
          </w:p>
          <w:p w14:paraId="6022A4BA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During the period of validity of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provide the Expert with access to the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applications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Methodology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guidelines for using information system and presentation about the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Call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165833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427431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FF4C8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 be</w:t>
            </w:r>
            <w:r w:rsidR="00604C3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entitled to instruct the Expert about performing of the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 of th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Contract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according to the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th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Contract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70699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38EE3ED" w14:textId="77777777" w:rsidR="00AC1599" w:rsidRPr="00FA7A50" w:rsidRDefault="00B85DC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7D3EC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be entitled to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deliver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2AD6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C2AD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relevant 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project applicant</w:t>
            </w:r>
            <w:r w:rsidR="005E507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without dis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E507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losing identity of the expert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BCAC56E" w14:textId="77777777" w:rsidR="00A72C4E" w:rsidRPr="00FA7A50" w:rsidRDefault="00A72C4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D04C7A0" w14:textId="77777777" w:rsidR="00444C10" w:rsidRPr="00FA7A50" w:rsidRDefault="00444C1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4</w:t>
            </w:r>
          </w:p>
          <w:p w14:paraId="3B6B4DF2" w14:textId="77777777" w:rsidR="00444C10" w:rsidRPr="00FA7A50" w:rsidRDefault="00444C1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Payments</w:t>
            </w:r>
          </w:p>
          <w:p w14:paraId="1E9A0A78" w14:textId="26730574" w:rsidR="00D948CD" w:rsidRPr="00597A6E" w:rsidRDefault="00D948CD" w:rsidP="00D948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 A single Service Fee for a timely prepared and delivered quality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 and Consolidated Evaluation</w:t>
            </w:r>
            <w:r w:rsidR="00762C14" w:rsidRP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6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 to the conditions of the Contract and the Project List</w:t>
            </w:r>
            <w:r w:rsid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constitutes </w:t>
            </w:r>
            <w:r w:rsidR="000B4621" w:rsidRPr="00615739">
              <w:rPr>
                <w:rStyle w:val="Vietturateksts"/>
              </w:rPr>
              <w:t>[</w:t>
            </w:r>
            <w:proofErr w:type="spellStart"/>
            <w:r w:rsidR="000B4621" w:rsidRPr="00615739">
              <w:rPr>
                <w:rStyle w:val="Vietturateksts"/>
              </w:rPr>
              <w:t>Subject</w:t>
            </w:r>
            <w:proofErr w:type="spellEnd"/>
            <w:r w:rsidR="000B4621" w:rsidRPr="00615739">
              <w:rPr>
                <w:rStyle w:val="Vietturateksts"/>
              </w:rPr>
              <w:t>]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="000B4621" w:rsidRPr="00581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</w:t>
            </w:r>
            <w:proofErr w:type="spellEnd"/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</w:t>
            </w:r>
            <w:r w:rsidR="000B462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taxes set forth in normative acts of the Republic of Latvia in the amount of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Title"/>
                <w:tag w:val=""/>
                <w:id w:val="1025677074"/>
                <w:placeholder>
                  <w:docPart w:val="8AC77E58CFE74080A991103F0B24AA4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6331BF" w:rsidRPr="00B2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the remaining sum to disburse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-416016832"/>
                <w:placeholder>
                  <w:docPart w:val="770BD149AE46450D86601FB782EF8FB6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Service Fee).</w:t>
            </w:r>
          </w:p>
          <w:p w14:paraId="169050FF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9801157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 After the completion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harmonisation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submission of </w:t>
            </w:r>
            <w:r w:rsidR="00EF77ED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F77E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the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verif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quality of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its compliance with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Methodology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 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 appropriate,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approve it and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Evaluation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 be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accepted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th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us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acknowledging that the Expert has </w:t>
            </w:r>
            <w:r w:rsidR="00F933A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fulfilled the obligations arising out of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Contract </w:t>
            </w:r>
            <w:r w:rsidR="008A1AF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full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126141F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163E506" w14:textId="18806947" w:rsidR="004B7A39" w:rsidRPr="002C3D99" w:rsidRDefault="00205B95" w:rsidP="498272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4.3 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Council shall pay the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ervice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ee in a single payment to the bank account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by the Expert within 3 (three) months </w:t>
            </w:r>
            <w:r w:rsidR="009E0E7B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from the day the Council's </w:t>
            </w:r>
            <w:r w:rsidR="009E0E7B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evaluation committee has made decision on the allocation of financing for project implementation in accordance with the procedures applicable to the competition.</w:t>
            </w:r>
          </w:p>
          <w:p w14:paraId="0218A332" w14:textId="77777777" w:rsidR="009E0E7B" w:rsidRPr="00FA7A50" w:rsidRDefault="009E0E7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560344" w14:textId="77777777" w:rsidR="00EF47C4" w:rsidRPr="00597A6E" w:rsidRDefault="00EF47C4" w:rsidP="00EF47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4.4 The Council shall be entitled to reduce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 not to make the payment, if the Expert fails to fulfil his/her obligations set forth in the Contract, delays the time limit set for the execution of the Works without a prior agreement, or violates the requirement stipulated in Sub-article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Contract.</w:t>
            </w:r>
          </w:p>
          <w:p w14:paraId="1EC80F1D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BF882FB" w14:textId="3D040F6A" w:rsidR="00EB41FB" w:rsidRPr="00597A6E" w:rsidRDefault="00EB41FB" w:rsidP="00EB41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4.5 The Council shall be entitled to impose on the Expert contractual penalty in the amount of 100%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if the Expert has failed to comply with the confidentiality requirements stipulated in Article 7 in the Contract and Annex No. </w:t>
            </w:r>
            <w:r w:rsidR="004973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the Contract “The Statement of the Non-existence of the Conflict of Interest and the Commitment to Guarantee Confidentiality” (hereinafter – the Statement).</w:t>
            </w:r>
          </w:p>
          <w:p w14:paraId="07C5C0E9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866982" w14:textId="77777777" w:rsidR="00AD2FE0" w:rsidRPr="00597A6E" w:rsidRDefault="00AD2FE0" w:rsidP="00AD2F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1" w:name="_Hlk65579741"/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4.6 The Council shall pay taxes applicable to the payment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stipulated in the regulatory enactments of the Republic of Latvia. </w:t>
            </w:r>
          </w:p>
          <w:bookmarkEnd w:id="1"/>
          <w:p w14:paraId="678A8946" w14:textId="77777777" w:rsidR="00A42120" w:rsidRPr="00FA7A50" w:rsidRDefault="00A4212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C13598" w14:textId="77777777" w:rsidR="00A42120" w:rsidRPr="00FA7A50" w:rsidRDefault="00A4212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4.7 The Expert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independently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cover the expenses which are not related to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fulfilment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Contract.</w:t>
            </w:r>
          </w:p>
          <w:p w14:paraId="3731E907" w14:textId="77777777" w:rsidR="009862F0" w:rsidRPr="00FA7A50" w:rsidRDefault="009862F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C57F19" w14:textId="77777777" w:rsidR="00152D1D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5</w:t>
            </w:r>
          </w:p>
          <w:p w14:paraId="03A9957D" w14:textId="77777777" w:rsidR="00152D1D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Duration of the Contract</w:t>
            </w:r>
          </w:p>
          <w:p w14:paraId="1BD880C1" w14:textId="77777777" w:rsidR="00812572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Contract shall take effect on the date of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mutual signing there</w:t>
            </w:r>
            <w:r w:rsidR="00C5133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 and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remain in effect until the moment of complete fulfilment of the contractual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obligations</w:t>
            </w:r>
            <w:r w:rsidR="00F6546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BD0234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AE58F30" w14:textId="77777777" w:rsidR="004475F9" w:rsidRPr="00FA7A50" w:rsidRDefault="004475F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6</w:t>
            </w:r>
          </w:p>
          <w:p w14:paraId="33B31A13" w14:textId="77777777" w:rsidR="004475F9" w:rsidRPr="00FA7A50" w:rsidRDefault="004D641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Conflict of 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nterest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78FC2B7B" w14:textId="77777777" w:rsidR="003C0215" w:rsidRDefault="007D68E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Prior to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commencement of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ance of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7B4E1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Expert shall 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Statement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enclosed as Annex No. 3 to the Contract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undertak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not to 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disclose information to third parties, and confirm that he/she is not engaged in activities, which could 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impede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ing preparation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of impartial 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E83C8B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0716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</w:t>
            </w:r>
            <w:r w:rsidR="00B6444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upload the signed Statement 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nformation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ystem following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instructions of 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1D130D" w14:textId="77777777" w:rsidR="00345716" w:rsidRPr="00FA7A50" w:rsidRDefault="00345716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F70E636" w14:textId="77777777" w:rsidR="00D03FFC" w:rsidRPr="00FA7A50" w:rsidRDefault="00D03FF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7</w:t>
            </w:r>
          </w:p>
          <w:p w14:paraId="093C95A3" w14:textId="77777777" w:rsidR="00D03FFC" w:rsidRPr="00FA7A50" w:rsidRDefault="00D03FF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Confidentiality</w:t>
            </w:r>
          </w:p>
          <w:p w14:paraId="23237060" w14:textId="05DEC5B7" w:rsidR="00570BF5" w:rsidRPr="000C26FA" w:rsidRDefault="00D0716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C12A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Expert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undertake 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ensure 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confidentiality of all data and information related to the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fulfilment of the Contract, </w:t>
            </w:r>
            <w:r w:rsidR="00E83C8B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367A0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19ADCFB" w14:textId="77777777" w:rsidR="007675B9" w:rsidRPr="00FA7A50" w:rsidRDefault="007675B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D1C554F" w14:textId="77777777" w:rsidR="00DF5F52" w:rsidRPr="00FA7A50" w:rsidRDefault="00DF5F52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8</w:t>
            </w:r>
          </w:p>
          <w:p w14:paraId="5301A684" w14:textId="77777777" w:rsidR="00DF5F52" w:rsidRPr="00FA7A50" w:rsidRDefault="00D0716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Resolution of </w:t>
            </w:r>
            <w:r w:rsidR="00DF5F5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agreements</w:t>
            </w:r>
          </w:p>
          <w:p w14:paraId="015E0899" w14:textId="77777777" w:rsidR="00DF5F52" w:rsidRPr="00FA7A50" w:rsidRDefault="00D0716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Parties shall resolve a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ny dis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agreements 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arising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relation to the fulfilment of the Contract by the means of negotiation.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case of dispute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regulatory enactments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Republic of Latvia will be applied.  </w:t>
            </w:r>
          </w:p>
          <w:p w14:paraId="0F7C859D" w14:textId="77777777" w:rsidR="00F65466" w:rsidRPr="00FA7A50" w:rsidRDefault="00F65466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1E9C12" w14:textId="77777777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9</w:t>
            </w:r>
          </w:p>
          <w:p w14:paraId="2C56412F" w14:textId="77777777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Final provisions</w:t>
            </w:r>
          </w:p>
          <w:p w14:paraId="040F73C1" w14:textId="01794332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7A795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ontract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has been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drawn up and signed in Latvian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English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six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B87C2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sheets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7720D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B08F9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thre</w:t>
            </w:r>
            <w:r w:rsidR="00B7720D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annex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0245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E226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</w:t>
            </w:r>
            <w:r w:rsidR="0040245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copies,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with equal legal force;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each of the Parties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shall keep one copy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E852245" w14:textId="77777777" w:rsidR="00E61245" w:rsidRDefault="00E61245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BC383FF" w14:textId="195D108F" w:rsidR="00CF2468" w:rsidRPr="00FA7A50" w:rsidRDefault="00EF77ED" w:rsidP="50189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9.2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Annexes to the Contract are Project List, Methodology</w:t>
            </w:r>
            <w:r w:rsidR="00570BF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Statement,</w:t>
            </w:r>
            <w:r w:rsidR="00570BF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 form integral part of the Contract and are sent by the Council to the Expert by e-mail.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CBD4100" w14:textId="77777777" w:rsidR="009D41B1" w:rsidRPr="004F0733" w:rsidRDefault="009D41B1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5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5"/>
      </w:tblGrid>
      <w:tr w:rsidR="00764285" w:rsidRPr="00764285" w14:paraId="3DFBB2E4" w14:textId="77777777" w:rsidTr="005F2AEE">
        <w:trPr>
          <w:trHeight w:val="440"/>
        </w:trPr>
        <w:tc>
          <w:tcPr>
            <w:tcW w:w="2391" w:type="pct"/>
          </w:tcPr>
          <w:p w14:paraId="0373AAB2" w14:textId="77777777" w:rsidR="00764285" w:rsidRPr="00764285" w:rsidRDefault="00764285" w:rsidP="006410BB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Padome/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the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 xml:space="preserve"> 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Council</w:t>
            </w:r>
            <w:proofErr w:type="spellEnd"/>
          </w:p>
        </w:tc>
        <w:tc>
          <w:tcPr>
            <w:tcW w:w="2609" w:type="pct"/>
            <w:hideMark/>
          </w:tcPr>
          <w:p w14:paraId="07680E5D" w14:textId="757DFF2F" w:rsidR="00764285" w:rsidRPr="00764285" w:rsidRDefault="00764285" w:rsidP="006410B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en-GB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en-GB"/>
              </w:rPr>
              <w:t>Izpildītājs/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Expert</w:t>
            </w:r>
          </w:p>
        </w:tc>
      </w:tr>
      <w:tr w:rsidR="00764285" w:rsidRPr="00764285" w14:paraId="4C78EEF5" w14:textId="77777777" w:rsidTr="005F2AEE">
        <w:trPr>
          <w:trHeight w:val="1755"/>
        </w:trPr>
        <w:tc>
          <w:tcPr>
            <w:tcW w:w="2391" w:type="pct"/>
          </w:tcPr>
          <w:p w14:paraId="7C0ABC00" w14:textId="77777777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42DB50C6" w14:textId="77777777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Adrese: 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Rīga, LV–1050</w:t>
            </w:r>
          </w:p>
          <w:p w14:paraId="72B690AC" w14:textId="01FF26C6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Tālruņa </w:t>
            </w:r>
            <w:r w:rsidR="009336D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r.: 67228421</w:t>
            </w:r>
          </w:p>
          <w:p w14:paraId="60D90108" w14:textId="6A15716A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Banka</w:t>
            </w:r>
            <w:r w:rsidR="0039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VALSTS KASE </w:t>
            </w:r>
          </w:p>
          <w:p w14:paraId="00097523" w14:textId="5373C72A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  <w:r w:rsidR="0039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TRELLV22</w:t>
            </w:r>
          </w:p>
          <w:p w14:paraId="05DF8268" w14:textId="77777777" w:rsidR="00764285" w:rsidRPr="00764285" w:rsidRDefault="00913FB2" w:rsidP="00BE25C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609" w:type="pct"/>
          </w:tcPr>
          <w:p w14:paraId="6A9A7638" w14:textId="77777777" w:rsidR="00764285" w:rsidRPr="007E4BB0" w:rsidRDefault="33C8F211" w:rsidP="0085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xpert</w:t>
            </w:r>
            <w:proofErr w:type="spellEnd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  <w:p w14:paraId="42B630CF" w14:textId="77777777" w:rsidR="00764285" w:rsidRPr="00764285" w:rsidRDefault="00764285" w:rsidP="49827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50337" w14:textId="7DCCEB2D" w:rsidR="3127953A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Dzimšanas datums/</w:t>
            </w:r>
            <w:proofErr w:type="spellStart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Birth</w:t>
            </w:r>
            <w:proofErr w:type="spellEnd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33484"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54B656" w14:textId="396718D5" w:rsidR="3127953A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ID kartes Nr./Pases Nr./</w:t>
            </w: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ID card No./Passport No.: </w:t>
            </w:r>
          </w:p>
          <w:p w14:paraId="49E3CAAC" w14:textId="7DB3A714" w:rsid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Izdošanas datums/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Date of issue:</w:t>
            </w:r>
            <w:r w:rsidR="00850E0E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8F22991" w14:textId="77777777" w:rsidR="00AF0751" w:rsidRPr="00764285" w:rsidRDefault="00AF0751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302A0" w14:textId="2434EF2F" w:rsidR="00764285" w:rsidRP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Adrese [iela], [numurs]/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Address [street], [number]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06CF4E9C" w14:textId="4D31656F" w:rsidR="00FA7A50" w:rsidRP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Pilsēta vai vieta/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City or place:</w:t>
            </w:r>
            <w:r w:rsidR="00604C3E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7FBF6EF" w14:textId="7B0D3148" w:rsidR="00FA7A50" w:rsidRP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Pasta kods/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Postal code: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83D1B78" w14:textId="14C8FE35" w:rsid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Valsts/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Country: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  <w:p w14:paraId="6B53B2F7" w14:textId="77777777" w:rsidR="00FA7A50" w:rsidRPr="00764285" w:rsidRDefault="00FA7A50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613D9D1" w14:textId="62FBC4E9" w:rsidR="00C5430A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numurs/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Personal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taxpayer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97F11C" w14:textId="77777777" w:rsidR="00FA7A50" w:rsidRPr="00764285" w:rsidRDefault="00FA7A50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96BE8" w14:textId="6FBE0871" w:rsid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adrese/E-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7D679D" w14:textId="77777777" w:rsidR="00FA7A50" w:rsidRPr="00764285" w:rsidRDefault="00FA7A50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E6F0A" w14:textId="6856C32C" w:rsid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Banka/Bank: </w:t>
            </w:r>
          </w:p>
          <w:p w14:paraId="583E7D22" w14:textId="1DC8B093" w:rsidR="00FA7A50" w:rsidRPr="007E4BB0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Konta Nr./IBAN: </w:t>
            </w:r>
          </w:p>
          <w:p w14:paraId="7053733D" w14:textId="28FFAB6C" w:rsidR="00764285" w:rsidRP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SWIFT/BIC: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764285" w:rsidRPr="00764285" w14:paraId="12025B80" w14:textId="77777777" w:rsidTr="005F2AEE">
        <w:tc>
          <w:tcPr>
            <w:tcW w:w="2391" w:type="pct"/>
          </w:tcPr>
          <w:p w14:paraId="56741A53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03FAC884" w14:textId="46973DD7" w:rsidR="00AF0751" w:rsidRDefault="00AF0751" w:rsidP="00AF075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         </w:t>
            </w:r>
            <w:r w:rsidR="00764285"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32A6F00B" w14:textId="3DFA55FA" w:rsidR="00764285" w:rsidRPr="00764285" w:rsidRDefault="00DC274B" w:rsidP="00AF075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162433196"/>
                <w:placeholder>
                  <w:docPart w:val="BB704D8ECED64A088A5C2B027EB03C0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</w:t>
                </w:r>
                <w:proofErr w:type="spellStart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Surname</w:t>
                </w:r>
                <w:proofErr w:type="spellEnd"/>
                <w:r w:rsidR="00DC006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2609" w:type="pct"/>
          </w:tcPr>
          <w:p w14:paraId="5FA6A010" w14:textId="77777777" w:rsidR="00AF0751" w:rsidRPr="00C73840" w:rsidRDefault="00AF0751" w:rsidP="00AF0751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262988FB" w14:textId="7AEC8B3D" w:rsidR="00764285" w:rsidRPr="00764285" w:rsidRDefault="00764285" w:rsidP="00AF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2278DEA6" w14:textId="73600B13" w:rsidR="00764285" w:rsidRPr="00764285" w:rsidRDefault="00C70742" w:rsidP="00AF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proofErr w:type="spellStart"/>
            <w:r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xpert</w:t>
            </w:r>
            <w:proofErr w:type="spellEnd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</w:tr>
    </w:tbl>
    <w:p w14:paraId="7F7D0521" w14:textId="77777777" w:rsidR="004710F8" w:rsidRDefault="004710F8" w:rsidP="498272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710F8" w:rsidSect="00154629">
      <w:headerReference w:type="default" r:id="rId12"/>
      <w:footerReference w:type="default" r:id="rId13"/>
      <w:pgSz w:w="11906" w:h="16838"/>
      <w:pgMar w:top="1134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55A2" w14:textId="77777777" w:rsidR="008668FA" w:rsidRDefault="008668FA" w:rsidP="002161C7">
      <w:pPr>
        <w:spacing w:after="0" w:line="240" w:lineRule="auto"/>
      </w:pPr>
      <w:r>
        <w:separator/>
      </w:r>
    </w:p>
  </w:endnote>
  <w:endnote w:type="continuationSeparator" w:id="0">
    <w:p w14:paraId="6496FE6E" w14:textId="77777777" w:rsidR="008668FA" w:rsidRDefault="008668FA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329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E679BAE" w14:textId="77777777" w:rsidR="00180C4C" w:rsidRPr="00AA5CBE" w:rsidRDefault="00180C4C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5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5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6BD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A5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7CC493C" w14:textId="77777777" w:rsidR="00180C4C" w:rsidRDefault="00180C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75DB" w14:textId="77777777" w:rsidR="008668FA" w:rsidRDefault="008668FA" w:rsidP="002161C7">
      <w:pPr>
        <w:spacing w:after="0" w:line="240" w:lineRule="auto"/>
      </w:pPr>
      <w:r>
        <w:separator/>
      </w:r>
    </w:p>
  </w:footnote>
  <w:footnote w:type="continuationSeparator" w:id="0">
    <w:p w14:paraId="1E09F67D" w14:textId="77777777" w:rsidR="008668FA" w:rsidRDefault="008668FA" w:rsidP="002161C7">
      <w:pPr>
        <w:spacing w:after="0" w:line="240" w:lineRule="auto"/>
      </w:pPr>
      <w:r>
        <w:continuationSeparator/>
      </w:r>
    </w:p>
  </w:footnote>
  <w:footnote w:id="1">
    <w:p w14:paraId="1B48735C" w14:textId="77777777" w:rsidR="00601F8D" w:rsidRPr="002D0BA3" w:rsidRDefault="00601F8D" w:rsidP="00A50600">
      <w:pPr>
        <w:ind w:left="-1276" w:right="-4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4F73">
        <w:rPr>
          <w:rStyle w:val="Vresatsauce"/>
          <w:rFonts w:ascii="Times New Roman" w:hAnsi="Times New Roman" w:cs="Times New Roman"/>
        </w:rPr>
        <w:footnoteRef/>
      </w:r>
      <w:r w:rsidRPr="008B4F73">
        <w:rPr>
          <w:rFonts w:ascii="Times New Roman" w:hAnsi="Times New Roman" w:cs="Times New Roman"/>
        </w:rPr>
        <w:t xml:space="preserve"> </w:t>
      </w:r>
      <w:r w:rsidRPr="00C45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European Commission, Living guidelines on the responsible use of generative AI in research, ERA Forum Stakeholder document, </w:t>
      </w:r>
      <w:proofErr w:type="spellStart"/>
      <w:r w:rsidRPr="00C454C4">
        <w:rPr>
          <w:rFonts w:ascii="Times New Roman" w:eastAsia="Times New Roman" w:hAnsi="Times New Roman" w:cs="Times New Roman"/>
          <w:sz w:val="18"/>
          <w:szCs w:val="18"/>
          <w:lang w:val="en-US"/>
        </w:rPr>
        <w:t>pieejams</w:t>
      </w:r>
      <w:proofErr w:type="spellEnd"/>
      <w:r w:rsidRPr="00C45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</w:t>
      </w:r>
      <w:r w:rsidRPr="00C454C4">
        <w:rPr>
          <w:rFonts w:ascii="Times New Roman" w:hAnsi="Times New Roman" w:cs="Times New Roman"/>
          <w:sz w:val="18"/>
          <w:szCs w:val="18"/>
        </w:rPr>
        <w:t>https://research-and-innovation.ec.europa.eu/news/all-research-and-innovation-news/guidelines-responsible-use-generative-ai-research-developed-european-research-area-forum-2024-03-20_en.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B452" w14:textId="77777777" w:rsidR="0053748C" w:rsidRPr="0053748C" w:rsidRDefault="00604919" w:rsidP="0053748C">
    <w:pPr>
      <w:pStyle w:val="Galvene"/>
      <w:jc w:val="center"/>
      <w:rPr>
        <w:rFonts w:ascii="Times New Roman" w:hAnsi="Times New Roman" w:cs="Times New Roman"/>
        <w:sz w:val="20"/>
        <w:szCs w:val="20"/>
      </w:rPr>
    </w:pPr>
    <w:r w:rsidRPr="00B4340A">
      <w:rPr>
        <w:rFonts w:ascii="Times New Roman" w:hAnsi="Times New Roman" w:cs="Times New Roman"/>
        <w:sz w:val="20"/>
        <w:szCs w:val="20"/>
      </w:rPr>
      <w:t xml:space="preserve">Līgums par </w:t>
    </w:r>
    <w:r w:rsidR="002E770C" w:rsidRPr="00B4340A">
      <w:rPr>
        <w:rFonts w:ascii="Times New Roman" w:hAnsi="Times New Roman" w:cs="Times New Roman"/>
        <w:sz w:val="20"/>
        <w:szCs w:val="20"/>
      </w:rPr>
      <w:t>zinātnisko</w:t>
    </w:r>
    <w:r w:rsidR="004637E8" w:rsidRPr="00B4340A">
      <w:rPr>
        <w:rFonts w:ascii="Times New Roman" w:hAnsi="Times New Roman" w:cs="Times New Roman"/>
        <w:sz w:val="20"/>
        <w:szCs w:val="20"/>
      </w:rPr>
      <w:t xml:space="preserve"> </w:t>
    </w:r>
    <w:r w:rsidR="002E770C" w:rsidRPr="00B4340A">
      <w:rPr>
        <w:rFonts w:ascii="Times New Roman" w:hAnsi="Times New Roman" w:cs="Times New Roman"/>
        <w:sz w:val="20"/>
        <w:szCs w:val="20"/>
      </w:rPr>
      <w:t>iz</w:t>
    </w:r>
    <w:r w:rsidRPr="00B4340A">
      <w:rPr>
        <w:rFonts w:ascii="Times New Roman" w:hAnsi="Times New Roman" w:cs="Times New Roman"/>
        <w:sz w:val="20"/>
        <w:szCs w:val="20"/>
      </w:rPr>
      <w:t>vērtēšanu</w:t>
    </w:r>
    <w:r>
      <w:rPr>
        <w:rFonts w:ascii="Times New Roman" w:hAnsi="Times New Roman" w:cs="Times New Roman"/>
        <w:sz w:val="20"/>
        <w:szCs w:val="20"/>
      </w:rPr>
      <w:t>/</w:t>
    </w:r>
    <w:proofErr w:type="spellStart"/>
    <w:r>
      <w:rPr>
        <w:rFonts w:ascii="Times New Roman" w:hAnsi="Times New Roman" w:cs="Times New Roman"/>
        <w:sz w:val="20"/>
        <w:szCs w:val="20"/>
      </w:rPr>
      <w:t>The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Contract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of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2E770C">
      <w:rPr>
        <w:rFonts w:ascii="Times New Roman" w:hAnsi="Times New Roman" w:cs="Times New Roman"/>
        <w:sz w:val="20"/>
        <w:szCs w:val="20"/>
      </w:rPr>
      <w:t>Scientific</w:t>
    </w:r>
    <w:proofErr w:type="spellEnd"/>
    <w:r w:rsidR="002E770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2E770C">
      <w:rPr>
        <w:rFonts w:ascii="Times New Roman" w:hAnsi="Times New Roman" w:cs="Times New Roman"/>
        <w:sz w:val="20"/>
        <w:szCs w:val="20"/>
      </w:rPr>
      <w:t>Evaluation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2B2"/>
    <w:multiLevelType w:val="multilevel"/>
    <w:tmpl w:val="999EE6A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800"/>
      </w:pPr>
      <w:rPr>
        <w:rFonts w:hint="default"/>
      </w:rPr>
    </w:lvl>
  </w:abstractNum>
  <w:abstractNum w:abstractNumId="3" w15:restartNumberingAfterBreak="0">
    <w:nsid w:val="498D7B81"/>
    <w:multiLevelType w:val="multilevel"/>
    <w:tmpl w:val="A08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0BE42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856E1B"/>
    <w:multiLevelType w:val="multilevel"/>
    <w:tmpl w:val="F82418D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E1582E"/>
    <w:multiLevelType w:val="multilevel"/>
    <w:tmpl w:val="5C78D9B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9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7" w15:restartNumberingAfterBreak="0">
    <w:nsid w:val="65B474CF"/>
    <w:multiLevelType w:val="multilevel"/>
    <w:tmpl w:val="E9E8F5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CC10C6"/>
    <w:multiLevelType w:val="multilevel"/>
    <w:tmpl w:val="844CD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D8B244E"/>
    <w:multiLevelType w:val="multilevel"/>
    <w:tmpl w:val="07DCC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4011205">
    <w:abstractNumId w:val="1"/>
  </w:num>
  <w:num w:numId="2" w16cid:durableId="717125967">
    <w:abstractNumId w:val="8"/>
  </w:num>
  <w:num w:numId="3" w16cid:durableId="724567114">
    <w:abstractNumId w:val="0"/>
  </w:num>
  <w:num w:numId="4" w16cid:durableId="1321732574">
    <w:abstractNumId w:val="9"/>
  </w:num>
  <w:num w:numId="5" w16cid:durableId="1231383498">
    <w:abstractNumId w:val="7"/>
  </w:num>
  <w:num w:numId="6" w16cid:durableId="29455498">
    <w:abstractNumId w:val="5"/>
  </w:num>
  <w:num w:numId="7" w16cid:durableId="1828940576">
    <w:abstractNumId w:val="11"/>
  </w:num>
  <w:num w:numId="8" w16cid:durableId="1173108753">
    <w:abstractNumId w:val="3"/>
  </w:num>
  <w:num w:numId="9" w16cid:durableId="625280489">
    <w:abstractNumId w:val="10"/>
  </w:num>
  <w:num w:numId="10" w16cid:durableId="1425299137">
    <w:abstractNumId w:val="2"/>
  </w:num>
  <w:num w:numId="11" w16cid:durableId="1476413846">
    <w:abstractNumId w:val="4"/>
  </w:num>
  <w:num w:numId="12" w16cid:durableId="1627354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C53"/>
    <w:rsid w:val="00001C57"/>
    <w:rsid w:val="0000295C"/>
    <w:rsid w:val="000033C9"/>
    <w:rsid w:val="000070C3"/>
    <w:rsid w:val="0001187A"/>
    <w:rsid w:val="00013098"/>
    <w:rsid w:val="00013D68"/>
    <w:rsid w:val="0002014F"/>
    <w:rsid w:val="00022A06"/>
    <w:rsid w:val="00022A98"/>
    <w:rsid w:val="000240F3"/>
    <w:rsid w:val="00024AD9"/>
    <w:rsid w:val="00034460"/>
    <w:rsid w:val="00036A92"/>
    <w:rsid w:val="00037BD5"/>
    <w:rsid w:val="0004199E"/>
    <w:rsid w:val="00043179"/>
    <w:rsid w:val="00043C30"/>
    <w:rsid w:val="00044169"/>
    <w:rsid w:val="0004570B"/>
    <w:rsid w:val="00047BED"/>
    <w:rsid w:val="00054A37"/>
    <w:rsid w:val="00054A6D"/>
    <w:rsid w:val="00054D5A"/>
    <w:rsid w:val="0005634C"/>
    <w:rsid w:val="00056D45"/>
    <w:rsid w:val="00061117"/>
    <w:rsid w:val="0006360E"/>
    <w:rsid w:val="0006381F"/>
    <w:rsid w:val="00063EA9"/>
    <w:rsid w:val="000641CC"/>
    <w:rsid w:val="0007344C"/>
    <w:rsid w:val="00080217"/>
    <w:rsid w:val="000831A0"/>
    <w:rsid w:val="00083BED"/>
    <w:rsid w:val="00084F58"/>
    <w:rsid w:val="0008644C"/>
    <w:rsid w:val="00090359"/>
    <w:rsid w:val="00090913"/>
    <w:rsid w:val="00091247"/>
    <w:rsid w:val="00096113"/>
    <w:rsid w:val="00096B8F"/>
    <w:rsid w:val="00097EF7"/>
    <w:rsid w:val="000A1F17"/>
    <w:rsid w:val="000A3BAF"/>
    <w:rsid w:val="000A5CDA"/>
    <w:rsid w:val="000A6ED2"/>
    <w:rsid w:val="000B0205"/>
    <w:rsid w:val="000B06D3"/>
    <w:rsid w:val="000B375B"/>
    <w:rsid w:val="000B3BED"/>
    <w:rsid w:val="000B427F"/>
    <w:rsid w:val="000B42BF"/>
    <w:rsid w:val="000B4621"/>
    <w:rsid w:val="000B4B9A"/>
    <w:rsid w:val="000B6B2F"/>
    <w:rsid w:val="000B7B9F"/>
    <w:rsid w:val="000C03D5"/>
    <w:rsid w:val="000C12D9"/>
    <w:rsid w:val="000C14A0"/>
    <w:rsid w:val="000C26FA"/>
    <w:rsid w:val="000C277E"/>
    <w:rsid w:val="000C5B24"/>
    <w:rsid w:val="000C6014"/>
    <w:rsid w:val="000D2B35"/>
    <w:rsid w:val="000D4FEE"/>
    <w:rsid w:val="000E0E19"/>
    <w:rsid w:val="000E1122"/>
    <w:rsid w:val="000E159F"/>
    <w:rsid w:val="000E4B77"/>
    <w:rsid w:val="000E6892"/>
    <w:rsid w:val="000E6D1A"/>
    <w:rsid w:val="000E7581"/>
    <w:rsid w:val="000F3BAD"/>
    <w:rsid w:val="000F77E7"/>
    <w:rsid w:val="00102211"/>
    <w:rsid w:val="001024F0"/>
    <w:rsid w:val="00103433"/>
    <w:rsid w:val="0011070D"/>
    <w:rsid w:val="00111937"/>
    <w:rsid w:val="001123D5"/>
    <w:rsid w:val="00112B64"/>
    <w:rsid w:val="001146AF"/>
    <w:rsid w:val="0012490B"/>
    <w:rsid w:val="00125547"/>
    <w:rsid w:val="00130DEE"/>
    <w:rsid w:val="00134C8A"/>
    <w:rsid w:val="00137936"/>
    <w:rsid w:val="00141900"/>
    <w:rsid w:val="00146890"/>
    <w:rsid w:val="00146C56"/>
    <w:rsid w:val="001470C8"/>
    <w:rsid w:val="0014770C"/>
    <w:rsid w:val="0015251E"/>
    <w:rsid w:val="00152A29"/>
    <w:rsid w:val="00152D1D"/>
    <w:rsid w:val="0015460F"/>
    <w:rsid w:val="00154629"/>
    <w:rsid w:val="001622B4"/>
    <w:rsid w:val="00162AB6"/>
    <w:rsid w:val="00163BA2"/>
    <w:rsid w:val="00164F50"/>
    <w:rsid w:val="00171F88"/>
    <w:rsid w:val="0017566C"/>
    <w:rsid w:val="001768B4"/>
    <w:rsid w:val="001773EC"/>
    <w:rsid w:val="00180C4C"/>
    <w:rsid w:val="00182ACD"/>
    <w:rsid w:val="001832A9"/>
    <w:rsid w:val="0018371A"/>
    <w:rsid w:val="001870D6"/>
    <w:rsid w:val="0019088E"/>
    <w:rsid w:val="00191A5E"/>
    <w:rsid w:val="001961A2"/>
    <w:rsid w:val="001A04F2"/>
    <w:rsid w:val="001A1DC7"/>
    <w:rsid w:val="001A5CB4"/>
    <w:rsid w:val="001A6F00"/>
    <w:rsid w:val="001B0726"/>
    <w:rsid w:val="001B1DF2"/>
    <w:rsid w:val="001B22A5"/>
    <w:rsid w:val="001B45E3"/>
    <w:rsid w:val="001B48C2"/>
    <w:rsid w:val="001B49FD"/>
    <w:rsid w:val="001B6200"/>
    <w:rsid w:val="001B640F"/>
    <w:rsid w:val="001B72BD"/>
    <w:rsid w:val="001C18E1"/>
    <w:rsid w:val="001C221F"/>
    <w:rsid w:val="001C53DF"/>
    <w:rsid w:val="001C7DA3"/>
    <w:rsid w:val="001D0432"/>
    <w:rsid w:val="001D136B"/>
    <w:rsid w:val="001D1BEA"/>
    <w:rsid w:val="001D296B"/>
    <w:rsid w:val="001D2FFD"/>
    <w:rsid w:val="001D4389"/>
    <w:rsid w:val="001D56EE"/>
    <w:rsid w:val="001D6BD3"/>
    <w:rsid w:val="001E1C4B"/>
    <w:rsid w:val="001E33B4"/>
    <w:rsid w:val="001E4655"/>
    <w:rsid w:val="001E476D"/>
    <w:rsid w:val="001E4CCE"/>
    <w:rsid w:val="001E6B1B"/>
    <w:rsid w:val="001E7FB4"/>
    <w:rsid w:val="001F3BCC"/>
    <w:rsid w:val="001F49F4"/>
    <w:rsid w:val="001F5023"/>
    <w:rsid w:val="001F76D7"/>
    <w:rsid w:val="00202910"/>
    <w:rsid w:val="00202C6C"/>
    <w:rsid w:val="00205B95"/>
    <w:rsid w:val="002073AA"/>
    <w:rsid w:val="00207443"/>
    <w:rsid w:val="0020785A"/>
    <w:rsid w:val="002100CD"/>
    <w:rsid w:val="00210444"/>
    <w:rsid w:val="00210B36"/>
    <w:rsid w:val="00212402"/>
    <w:rsid w:val="002161C7"/>
    <w:rsid w:val="00217796"/>
    <w:rsid w:val="00221A81"/>
    <w:rsid w:val="00222861"/>
    <w:rsid w:val="002254DE"/>
    <w:rsid w:val="0022622C"/>
    <w:rsid w:val="00226AB5"/>
    <w:rsid w:val="00230A9D"/>
    <w:rsid w:val="00230F68"/>
    <w:rsid w:val="00234AD8"/>
    <w:rsid w:val="002378CE"/>
    <w:rsid w:val="0024164F"/>
    <w:rsid w:val="00242769"/>
    <w:rsid w:val="00244A62"/>
    <w:rsid w:val="00244B85"/>
    <w:rsid w:val="00244FE1"/>
    <w:rsid w:val="00247CF3"/>
    <w:rsid w:val="00247D08"/>
    <w:rsid w:val="0025279F"/>
    <w:rsid w:val="00254949"/>
    <w:rsid w:val="00255466"/>
    <w:rsid w:val="00255545"/>
    <w:rsid w:val="002560B2"/>
    <w:rsid w:val="00256969"/>
    <w:rsid w:val="00256B38"/>
    <w:rsid w:val="00260458"/>
    <w:rsid w:val="00260FB3"/>
    <w:rsid w:val="002610BB"/>
    <w:rsid w:val="00262447"/>
    <w:rsid w:val="00263122"/>
    <w:rsid w:val="00264BD7"/>
    <w:rsid w:val="00267163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84F84"/>
    <w:rsid w:val="00287944"/>
    <w:rsid w:val="00292E64"/>
    <w:rsid w:val="00293904"/>
    <w:rsid w:val="00294069"/>
    <w:rsid w:val="002960B8"/>
    <w:rsid w:val="002977CC"/>
    <w:rsid w:val="002A086C"/>
    <w:rsid w:val="002A1C26"/>
    <w:rsid w:val="002A358D"/>
    <w:rsid w:val="002A5FA0"/>
    <w:rsid w:val="002B2566"/>
    <w:rsid w:val="002C265A"/>
    <w:rsid w:val="002C2854"/>
    <w:rsid w:val="002C30FC"/>
    <w:rsid w:val="002C31E2"/>
    <w:rsid w:val="002C3D99"/>
    <w:rsid w:val="002D0291"/>
    <w:rsid w:val="002D0BA3"/>
    <w:rsid w:val="002D167F"/>
    <w:rsid w:val="002D2E72"/>
    <w:rsid w:val="002E0BF0"/>
    <w:rsid w:val="002E62E9"/>
    <w:rsid w:val="002E6A5F"/>
    <w:rsid w:val="002E770C"/>
    <w:rsid w:val="003017A0"/>
    <w:rsid w:val="0030244E"/>
    <w:rsid w:val="00304D9A"/>
    <w:rsid w:val="003054B4"/>
    <w:rsid w:val="00306A63"/>
    <w:rsid w:val="0030717C"/>
    <w:rsid w:val="0031017F"/>
    <w:rsid w:val="0031196A"/>
    <w:rsid w:val="00312343"/>
    <w:rsid w:val="00314E7E"/>
    <w:rsid w:val="003208D8"/>
    <w:rsid w:val="00322F86"/>
    <w:rsid w:val="0032338B"/>
    <w:rsid w:val="00323BF3"/>
    <w:rsid w:val="003324F7"/>
    <w:rsid w:val="00334271"/>
    <w:rsid w:val="00334AFD"/>
    <w:rsid w:val="00336EAD"/>
    <w:rsid w:val="00337BD0"/>
    <w:rsid w:val="003401C9"/>
    <w:rsid w:val="0034195D"/>
    <w:rsid w:val="00341F80"/>
    <w:rsid w:val="003423E3"/>
    <w:rsid w:val="00345716"/>
    <w:rsid w:val="00347B73"/>
    <w:rsid w:val="0035052A"/>
    <w:rsid w:val="0035313F"/>
    <w:rsid w:val="003574FD"/>
    <w:rsid w:val="00360EC1"/>
    <w:rsid w:val="00361C4A"/>
    <w:rsid w:val="003634D8"/>
    <w:rsid w:val="003637C8"/>
    <w:rsid w:val="00363A19"/>
    <w:rsid w:val="00363D04"/>
    <w:rsid w:val="003647FF"/>
    <w:rsid w:val="00364FE8"/>
    <w:rsid w:val="00365E10"/>
    <w:rsid w:val="00367A06"/>
    <w:rsid w:val="00371602"/>
    <w:rsid w:val="00374CB3"/>
    <w:rsid w:val="0037649F"/>
    <w:rsid w:val="00381BE3"/>
    <w:rsid w:val="00383BE9"/>
    <w:rsid w:val="00384933"/>
    <w:rsid w:val="00390E80"/>
    <w:rsid w:val="00391463"/>
    <w:rsid w:val="00391F36"/>
    <w:rsid w:val="003924D9"/>
    <w:rsid w:val="00395F13"/>
    <w:rsid w:val="00395F33"/>
    <w:rsid w:val="0039731A"/>
    <w:rsid w:val="003974C6"/>
    <w:rsid w:val="003A099A"/>
    <w:rsid w:val="003A19B6"/>
    <w:rsid w:val="003A4244"/>
    <w:rsid w:val="003A44C5"/>
    <w:rsid w:val="003A4A63"/>
    <w:rsid w:val="003A7994"/>
    <w:rsid w:val="003B0332"/>
    <w:rsid w:val="003B4378"/>
    <w:rsid w:val="003B7FE8"/>
    <w:rsid w:val="003C0215"/>
    <w:rsid w:val="003C0D86"/>
    <w:rsid w:val="003C2D81"/>
    <w:rsid w:val="003C30F3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2858"/>
    <w:rsid w:val="00414344"/>
    <w:rsid w:val="00415F4E"/>
    <w:rsid w:val="0041751A"/>
    <w:rsid w:val="0042255F"/>
    <w:rsid w:val="004232B6"/>
    <w:rsid w:val="00423845"/>
    <w:rsid w:val="00425340"/>
    <w:rsid w:val="00425FAE"/>
    <w:rsid w:val="0042607F"/>
    <w:rsid w:val="00431173"/>
    <w:rsid w:val="00433B77"/>
    <w:rsid w:val="0043474B"/>
    <w:rsid w:val="004355F2"/>
    <w:rsid w:val="00436257"/>
    <w:rsid w:val="00441FF4"/>
    <w:rsid w:val="00442918"/>
    <w:rsid w:val="00443580"/>
    <w:rsid w:val="00443CB4"/>
    <w:rsid w:val="004440DE"/>
    <w:rsid w:val="004446B4"/>
    <w:rsid w:val="004448A8"/>
    <w:rsid w:val="00444C10"/>
    <w:rsid w:val="00444E7E"/>
    <w:rsid w:val="00445196"/>
    <w:rsid w:val="00446817"/>
    <w:rsid w:val="004475F9"/>
    <w:rsid w:val="00450D34"/>
    <w:rsid w:val="00451527"/>
    <w:rsid w:val="0045653E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BBF"/>
    <w:rsid w:val="00481E7F"/>
    <w:rsid w:val="004864EE"/>
    <w:rsid w:val="00487CC9"/>
    <w:rsid w:val="004927B0"/>
    <w:rsid w:val="0049382E"/>
    <w:rsid w:val="00496238"/>
    <w:rsid w:val="00496F12"/>
    <w:rsid w:val="0049738A"/>
    <w:rsid w:val="004979B3"/>
    <w:rsid w:val="004A2D70"/>
    <w:rsid w:val="004B2F2B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0D89"/>
    <w:rsid w:val="004F0733"/>
    <w:rsid w:val="004F1600"/>
    <w:rsid w:val="004F1661"/>
    <w:rsid w:val="004F1DE5"/>
    <w:rsid w:val="004F4301"/>
    <w:rsid w:val="004F477A"/>
    <w:rsid w:val="004F51D2"/>
    <w:rsid w:val="004F60A3"/>
    <w:rsid w:val="004F6526"/>
    <w:rsid w:val="00500E33"/>
    <w:rsid w:val="00501DDC"/>
    <w:rsid w:val="00505E54"/>
    <w:rsid w:val="005103A4"/>
    <w:rsid w:val="00510B20"/>
    <w:rsid w:val="005135DD"/>
    <w:rsid w:val="00513AD3"/>
    <w:rsid w:val="005148C5"/>
    <w:rsid w:val="00515F87"/>
    <w:rsid w:val="005161F9"/>
    <w:rsid w:val="00520E00"/>
    <w:rsid w:val="00522DA3"/>
    <w:rsid w:val="00525BD9"/>
    <w:rsid w:val="00527BF8"/>
    <w:rsid w:val="00532D19"/>
    <w:rsid w:val="005340ED"/>
    <w:rsid w:val="0053436A"/>
    <w:rsid w:val="00534BA7"/>
    <w:rsid w:val="0053532E"/>
    <w:rsid w:val="005367C4"/>
    <w:rsid w:val="0053748C"/>
    <w:rsid w:val="005401C8"/>
    <w:rsid w:val="00543AF3"/>
    <w:rsid w:val="00544941"/>
    <w:rsid w:val="0055153D"/>
    <w:rsid w:val="0055188D"/>
    <w:rsid w:val="0055350C"/>
    <w:rsid w:val="00554F18"/>
    <w:rsid w:val="00555551"/>
    <w:rsid w:val="00557F73"/>
    <w:rsid w:val="00560DCB"/>
    <w:rsid w:val="00560ECB"/>
    <w:rsid w:val="00561765"/>
    <w:rsid w:val="0056603C"/>
    <w:rsid w:val="00566D2E"/>
    <w:rsid w:val="00570B7B"/>
    <w:rsid w:val="00570BF5"/>
    <w:rsid w:val="005732C4"/>
    <w:rsid w:val="00574715"/>
    <w:rsid w:val="005814C3"/>
    <w:rsid w:val="00585E1F"/>
    <w:rsid w:val="00586D07"/>
    <w:rsid w:val="00590D7A"/>
    <w:rsid w:val="00593A39"/>
    <w:rsid w:val="00594957"/>
    <w:rsid w:val="005967AC"/>
    <w:rsid w:val="005A10B5"/>
    <w:rsid w:val="005A27AF"/>
    <w:rsid w:val="005A2D8A"/>
    <w:rsid w:val="005A530E"/>
    <w:rsid w:val="005B0B96"/>
    <w:rsid w:val="005B3459"/>
    <w:rsid w:val="005B596C"/>
    <w:rsid w:val="005B5FF7"/>
    <w:rsid w:val="005B6017"/>
    <w:rsid w:val="005B678A"/>
    <w:rsid w:val="005C2B45"/>
    <w:rsid w:val="005D05DF"/>
    <w:rsid w:val="005D0F11"/>
    <w:rsid w:val="005D437D"/>
    <w:rsid w:val="005D6B6D"/>
    <w:rsid w:val="005D7367"/>
    <w:rsid w:val="005E083D"/>
    <w:rsid w:val="005E1258"/>
    <w:rsid w:val="005E1639"/>
    <w:rsid w:val="005E2E6C"/>
    <w:rsid w:val="005E5078"/>
    <w:rsid w:val="005E6A1D"/>
    <w:rsid w:val="005F25B8"/>
    <w:rsid w:val="005F2AEE"/>
    <w:rsid w:val="005F68A3"/>
    <w:rsid w:val="005F75A0"/>
    <w:rsid w:val="0060088C"/>
    <w:rsid w:val="00601F80"/>
    <w:rsid w:val="00601F8D"/>
    <w:rsid w:val="006029B0"/>
    <w:rsid w:val="0060444D"/>
    <w:rsid w:val="00604919"/>
    <w:rsid w:val="00604C3E"/>
    <w:rsid w:val="006072F2"/>
    <w:rsid w:val="00607473"/>
    <w:rsid w:val="00615423"/>
    <w:rsid w:val="00616362"/>
    <w:rsid w:val="006203B7"/>
    <w:rsid w:val="00620450"/>
    <w:rsid w:val="0062048E"/>
    <w:rsid w:val="0062162C"/>
    <w:rsid w:val="006218C1"/>
    <w:rsid w:val="006236D6"/>
    <w:rsid w:val="00624A6B"/>
    <w:rsid w:val="0062533E"/>
    <w:rsid w:val="006304B9"/>
    <w:rsid w:val="0063168F"/>
    <w:rsid w:val="006331BF"/>
    <w:rsid w:val="006365C5"/>
    <w:rsid w:val="006379FF"/>
    <w:rsid w:val="00640220"/>
    <w:rsid w:val="006410BB"/>
    <w:rsid w:val="0064489C"/>
    <w:rsid w:val="00646C35"/>
    <w:rsid w:val="00650619"/>
    <w:rsid w:val="00650DC1"/>
    <w:rsid w:val="00651DD0"/>
    <w:rsid w:val="00654268"/>
    <w:rsid w:val="00655EA7"/>
    <w:rsid w:val="0065608E"/>
    <w:rsid w:val="006574EC"/>
    <w:rsid w:val="0065779C"/>
    <w:rsid w:val="00660E76"/>
    <w:rsid w:val="00667467"/>
    <w:rsid w:val="006725B6"/>
    <w:rsid w:val="00672783"/>
    <w:rsid w:val="00675D60"/>
    <w:rsid w:val="00675F4B"/>
    <w:rsid w:val="006771B9"/>
    <w:rsid w:val="0068119B"/>
    <w:rsid w:val="00682AF1"/>
    <w:rsid w:val="00686422"/>
    <w:rsid w:val="00687D6C"/>
    <w:rsid w:val="0069273A"/>
    <w:rsid w:val="0069371D"/>
    <w:rsid w:val="00693B35"/>
    <w:rsid w:val="006A0B6A"/>
    <w:rsid w:val="006A125F"/>
    <w:rsid w:val="006A2785"/>
    <w:rsid w:val="006A2EF9"/>
    <w:rsid w:val="006A5002"/>
    <w:rsid w:val="006A64EE"/>
    <w:rsid w:val="006B08CE"/>
    <w:rsid w:val="006B3B91"/>
    <w:rsid w:val="006B63FE"/>
    <w:rsid w:val="006C11DC"/>
    <w:rsid w:val="006C1F34"/>
    <w:rsid w:val="006C355E"/>
    <w:rsid w:val="006C4A72"/>
    <w:rsid w:val="006C566F"/>
    <w:rsid w:val="006D1AE3"/>
    <w:rsid w:val="006D3BF0"/>
    <w:rsid w:val="006D3CFC"/>
    <w:rsid w:val="006D7529"/>
    <w:rsid w:val="006E42F9"/>
    <w:rsid w:val="006E4B86"/>
    <w:rsid w:val="006E5FAE"/>
    <w:rsid w:val="006F1AD4"/>
    <w:rsid w:val="006F34C5"/>
    <w:rsid w:val="006F354D"/>
    <w:rsid w:val="006F734F"/>
    <w:rsid w:val="00700B6F"/>
    <w:rsid w:val="00700DAE"/>
    <w:rsid w:val="00701B53"/>
    <w:rsid w:val="007031BB"/>
    <w:rsid w:val="00703FC6"/>
    <w:rsid w:val="00711889"/>
    <w:rsid w:val="007124A4"/>
    <w:rsid w:val="0071287F"/>
    <w:rsid w:val="00714D9A"/>
    <w:rsid w:val="007168C4"/>
    <w:rsid w:val="00717673"/>
    <w:rsid w:val="0072188D"/>
    <w:rsid w:val="00722543"/>
    <w:rsid w:val="0072356C"/>
    <w:rsid w:val="00724DF3"/>
    <w:rsid w:val="00726F2F"/>
    <w:rsid w:val="0073312F"/>
    <w:rsid w:val="00734735"/>
    <w:rsid w:val="007422EE"/>
    <w:rsid w:val="00746DA6"/>
    <w:rsid w:val="0075065D"/>
    <w:rsid w:val="00754AEF"/>
    <w:rsid w:val="0076151C"/>
    <w:rsid w:val="00761947"/>
    <w:rsid w:val="007620D6"/>
    <w:rsid w:val="00762C14"/>
    <w:rsid w:val="007633B0"/>
    <w:rsid w:val="00764285"/>
    <w:rsid w:val="007675B9"/>
    <w:rsid w:val="00767D49"/>
    <w:rsid w:val="0077198E"/>
    <w:rsid w:val="0077438D"/>
    <w:rsid w:val="00774FF6"/>
    <w:rsid w:val="00775E35"/>
    <w:rsid w:val="007764F9"/>
    <w:rsid w:val="0078067B"/>
    <w:rsid w:val="007841BD"/>
    <w:rsid w:val="007857D9"/>
    <w:rsid w:val="0079045E"/>
    <w:rsid w:val="00792A24"/>
    <w:rsid w:val="00792C4B"/>
    <w:rsid w:val="00792EE6"/>
    <w:rsid w:val="00797AFA"/>
    <w:rsid w:val="007A091C"/>
    <w:rsid w:val="007A6CF4"/>
    <w:rsid w:val="007A795E"/>
    <w:rsid w:val="007A7E50"/>
    <w:rsid w:val="007B4E17"/>
    <w:rsid w:val="007B619D"/>
    <w:rsid w:val="007B670C"/>
    <w:rsid w:val="007B6A99"/>
    <w:rsid w:val="007C0620"/>
    <w:rsid w:val="007C0DD1"/>
    <w:rsid w:val="007C100B"/>
    <w:rsid w:val="007C2AD6"/>
    <w:rsid w:val="007C38C1"/>
    <w:rsid w:val="007C3DA6"/>
    <w:rsid w:val="007D1A90"/>
    <w:rsid w:val="007D2F04"/>
    <w:rsid w:val="007D3ECD"/>
    <w:rsid w:val="007D6486"/>
    <w:rsid w:val="007D68EA"/>
    <w:rsid w:val="007D6B94"/>
    <w:rsid w:val="007E0018"/>
    <w:rsid w:val="007E092A"/>
    <w:rsid w:val="007E1F84"/>
    <w:rsid w:val="007E4BB0"/>
    <w:rsid w:val="007E5582"/>
    <w:rsid w:val="007E7121"/>
    <w:rsid w:val="007E7CA9"/>
    <w:rsid w:val="007F0350"/>
    <w:rsid w:val="007F5BC3"/>
    <w:rsid w:val="007F5EA4"/>
    <w:rsid w:val="008023D9"/>
    <w:rsid w:val="00805E16"/>
    <w:rsid w:val="00807580"/>
    <w:rsid w:val="0080797D"/>
    <w:rsid w:val="00807C38"/>
    <w:rsid w:val="00812572"/>
    <w:rsid w:val="0081292D"/>
    <w:rsid w:val="008132EC"/>
    <w:rsid w:val="008173D3"/>
    <w:rsid w:val="00817E91"/>
    <w:rsid w:val="00820BD3"/>
    <w:rsid w:val="00820D2B"/>
    <w:rsid w:val="00824F23"/>
    <w:rsid w:val="00826A9E"/>
    <w:rsid w:val="008277DA"/>
    <w:rsid w:val="0083797A"/>
    <w:rsid w:val="008400EC"/>
    <w:rsid w:val="0084053F"/>
    <w:rsid w:val="00840E49"/>
    <w:rsid w:val="00841AD1"/>
    <w:rsid w:val="00842342"/>
    <w:rsid w:val="00843490"/>
    <w:rsid w:val="00845B4C"/>
    <w:rsid w:val="00850E0E"/>
    <w:rsid w:val="00851A9E"/>
    <w:rsid w:val="00853364"/>
    <w:rsid w:val="0085391E"/>
    <w:rsid w:val="00854178"/>
    <w:rsid w:val="00855B3D"/>
    <w:rsid w:val="008566AD"/>
    <w:rsid w:val="008612B1"/>
    <w:rsid w:val="008641F3"/>
    <w:rsid w:val="008668FA"/>
    <w:rsid w:val="00871F31"/>
    <w:rsid w:val="00872235"/>
    <w:rsid w:val="008761B8"/>
    <w:rsid w:val="00876FC9"/>
    <w:rsid w:val="008823AA"/>
    <w:rsid w:val="008870A8"/>
    <w:rsid w:val="00887FE5"/>
    <w:rsid w:val="008904F7"/>
    <w:rsid w:val="00890C5D"/>
    <w:rsid w:val="0089654A"/>
    <w:rsid w:val="008967A3"/>
    <w:rsid w:val="00897077"/>
    <w:rsid w:val="008974B7"/>
    <w:rsid w:val="008A1049"/>
    <w:rsid w:val="008A1AFA"/>
    <w:rsid w:val="008A2550"/>
    <w:rsid w:val="008A2691"/>
    <w:rsid w:val="008A4ABA"/>
    <w:rsid w:val="008B3766"/>
    <w:rsid w:val="008B3958"/>
    <w:rsid w:val="008B42EA"/>
    <w:rsid w:val="008B4F73"/>
    <w:rsid w:val="008C0A24"/>
    <w:rsid w:val="008C1052"/>
    <w:rsid w:val="008C238A"/>
    <w:rsid w:val="008C26CD"/>
    <w:rsid w:val="008C5783"/>
    <w:rsid w:val="008C5D3C"/>
    <w:rsid w:val="008C6644"/>
    <w:rsid w:val="008D0DF1"/>
    <w:rsid w:val="008D4664"/>
    <w:rsid w:val="008D7232"/>
    <w:rsid w:val="008D7FE8"/>
    <w:rsid w:val="008E09FD"/>
    <w:rsid w:val="008E0DC0"/>
    <w:rsid w:val="008E1B72"/>
    <w:rsid w:val="008E1C89"/>
    <w:rsid w:val="008E3C66"/>
    <w:rsid w:val="008E5812"/>
    <w:rsid w:val="008E7522"/>
    <w:rsid w:val="008F1110"/>
    <w:rsid w:val="008F251A"/>
    <w:rsid w:val="008F3E0D"/>
    <w:rsid w:val="008F5ED9"/>
    <w:rsid w:val="00901460"/>
    <w:rsid w:val="00902CBF"/>
    <w:rsid w:val="009036A1"/>
    <w:rsid w:val="0090534C"/>
    <w:rsid w:val="00906A34"/>
    <w:rsid w:val="00907A08"/>
    <w:rsid w:val="00907CD0"/>
    <w:rsid w:val="00907F1C"/>
    <w:rsid w:val="0091026B"/>
    <w:rsid w:val="009118B2"/>
    <w:rsid w:val="009118F1"/>
    <w:rsid w:val="00913C0F"/>
    <w:rsid w:val="00913FB2"/>
    <w:rsid w:val="0091504C"/>
    <w:rsid w:val="009175A3"/>
    <w:rsid w:val="00920C7F"/>
    <w:rsid w:val="00927042"/>
    <w:rsid w:val="00927780"/>
    <w:rsid w:val="009302DC"/>
    <w:rsid w:val="0093097C"/>
    <w:rsid w:val="009319D3"/>
    <w:rsid w:val="009322F7"/>
    <w:rsid w:val="009336D5"/>
    <w:rsid w:val="00937BD9"/>
    <w:rsid w:val="00941B12"/>
    <w:rsid w:val="00947C0C"/>
    <w:rsid w:val="00952E36"/>
    <w:rsid w:val="00956D51"/>
    <w:rsid w:val="009570A8"/>
    <w:rsid w:val="00961B0A"/>
    <w:rsid w:val="00961E8E"/>
    <w:rsid w:val="00966819"/>
    <w:rsid w:val="009731B2"/>
    <w:rsid w:val="00974F4D"/>
    <w:rsid w:val="0097627D"/>
    <w:rsid w:val="00981C45"/>
    <w:rsid w:val="009862F0"/>
    <w:rsid w:val="009873C6"/>
    <w:rsid w:val="0098791B"/>
    <w:rsid w:val="00990A47"/>
    <w:rsid w:val="00993A4E"/>
    <w:rsid w:val="0099419F"/>
    <w:rsid w:val="009970E0"/>
    <w:rsid w:val="009976DA"/>
    <w:rsid w:val="009A2E2D"/>
    <w:rsid w:val="009A6DD1"/>
    <w:rsid w:val="009B0B03"/>
    <w:rsid w:val="009B29BD"/>
    <w:rsid w:val="009B3927"/>
    <w:rsid w:val="009B3A73"/>
    <w:rsid w:val="009B4557"/>
    <w:rsid w:val="009B5D34"/>
    <w:rsid w:val="009C0F6E"/>
    <w:rsid w:val="009C2980"/>
    <w:rsid w:val="009C3D3F"/>
    <w:rsid w:val="009D3C30"/>
    <w:rsid w:val="009D3DAA"/>
    <w:rsid w:val="009D41B1"/>
    <w:rsid w:val="009D6A2E"/>
    <w:rsid w:val="009E0E7B"/>
    <w:rsid w:val="009E2A0B"/>
    <w:rsid w:val="009E32D4"/>
    <w:rsid w:val="009E535A"/>
    <w:rsid w:val="009F1DFF"/>
    <w:rsid w:val="009F3A60"/>
    <w:rsid w:val="00A00A97"/>
    <w:rsid w:val="00A028D7"/>
    <w:rsid w:val="00A03462"/>
    <w:rsid w:val="00A05FCF"/>
    <w:rsid w:val="00A07D64"/>
    <w:rsid w:val="00A10311"/>
    <w:rsid w:val="00A117DE"/>
    <w:rsid w:val="00A13E51"/>
    <w:rsid w:val="00A14CAF"/>
    <w:rsid w:val="00A15A74"/>
    <w:rsid w:val="00A175C5"/>
    <w:rsid w:val="00A22742"/>
    <w:rsid w:val="00A26F44"/>
    <w:rsid w:val="00A27EE5"/>
    <w:rsid w:val="00A30E8D"/>
    <w:rsid w:val="00A34411"/>
    <w:rsid w:val="00A34A05"/>
    <w:rsid w:val="00A352DE"/>
    <w:rsid w:val="00A37489"/>
    <w:rsid w:val="00A37DBC"/>
    <w:rsid w:val="00A40DB8"/>
    <w:rsid w:val="00A40DEC"/>
    <w:rsid w:val="00A42120"/>
    <w:rsid w:val="00A46CD3"/>
    <w:rsid w:val="00A46E24"/>
    <w:rsid w:val="00A47597"/>
    <w:rsid w:val="00A47B56"/>
    <w:rsid w:val="00A50600"/>
    <w:rsid w:val="00A53D6C"/>
    <w:rsid w:val="00A55BE7"/>
    <w:rsid w:val="00A567BF"/>
    <w:rsid w:val="00A606C7"/>
    <w:rsid w:val="00A652D3"/>
    <w:rsid w:val="00A65DD0"/>
    <w:rsid w:val="00A6642C"/>
    <w:rsid w:val="00A700C5"/>
    <w:rsid w:val="00A706EF"/>
    <w:rsid w:val="00A70E44"/>
    <w:rsid w:val="00A72C4E"/>
    <w:rsid w:val="00A72EA1"/>
    <w:rsid w:val="00A732EB"/>
    <w:rsid w:val="00A736B3"/>
    <w:rsid w:val="00A772B8"/>
    <w:rsid w:val="00A85E74"/>
    <w:rsid w:val="00A86D4C"/>
    <w:rsid w:val="00A876F6"/>
    <w:rsid w:val="00A87920"/>
    <w:rsid w:val="00A92829"/>
    <w:rsid w:val="00A957E8"/>
    <w:rsid w:val="00A95A32"/>
    <w:rsid w:val="00AA1066"/>
    <w:rsid w:val="00AA3DD2"/>
    <w:rsid w:val="00AA42FE"/>
    <w:rsid w:val="00AA4FD7"/>
    <w:rsid w:val="00AA5CBE"/>
    <w:rsid w:val="00AA66B7"/>
    <w:rsid w:val="00AA7603"/>
    <w:rsid w:val="00AB423B"/>
    <w:rsid w:val="00AB6156"/>
    <w:rsid w:val="00AB671F"/>
    <w:rsid w:val="00AB6E12"/>
    <w:rsid w:val="00AB7023"/>
    <w:rsid w:val="00AB74AD"/>
    <w:rsid w:val="00AC0384"/>
    <w:rsid w:val="00AC1599"/>
    <w:rsid w:val="00AC6440"/>
    <w:rsid w:val="00AC79E4"/>
    <w:rsid w:val="00AD1046"/>
    <w:rsid w:val="00AD2FE0"/>
    <w:rsid w:val="00AD3941"/>
    <w:rsid w:val="00AD3E0C"/>
    <w:rsid w:val="00AD4A52"/>
    <w:rsid w:val="00AD5EE1"/>
    <w:rsid w:val="00AD6610"/>
    <w:rsid w:val="00AE15C1"/>
    <w:rsid w:val="00AE2B74"/>
    <w:rsid w:val="00AE7E25"/>
    <w:rsid w:val="00AF0751"/>
    <w:rsid w:val="00AF2DB6"/>
    <w:rsid w:val="00AF3E4D"/>
    <w:rsid w:val="00AF7EB6"/>
    <w:rsid w:val="00B006F9"/>
    <w:rsid w:val="00B0194B"/>
    <w:rsid w:val="00B0456B"/>
    <w:rsid w:val="00B0465B"/>
    <w:rsid w:val="00B04D5B"/>
    <w:rsid w:val="00B06C40"/>
    <w:rsid w:val="00B07BDA"/>
    <w:rsid w:val="00B10CFC"/>
    <w:rsid w:val="00B13954"/>
    <w:rsid w:val="00B13AFE"/>
    <w:rsid w:val="00B144BE"/>
    <w:rsid w:val="00B17597"/>
    <w:rsid w:val="00B17F3B"/>
    <w:rsid w:val="00B20A4E"/>
    <w:rsid w:val="00B21A36"/>
    <w:rsid w:val="00B2245A"/>
    <w:rsid w:val="00B22B1E"/>
    <w:rsid w:val="00B244D1"/>
    <w:rsid w:val="00B24777"/>
    <w:rsid w:val="00B2494E"/>
    <w:rsid w:val="00B31064"/>
    <w:rsid w:val="00B31BE4"/>
    <w:rsid w:val="00B321A8"/>
    <w:rsid w:val="00B325A9"/>
    <w:rsid w:val="00B378B0"/>
    <w:rsid w:val="00B378F8"/>
    <w:rsid w:val="00B40A5F"/>
    <w:rsid w:val="00B42431"/>
    <w:rsid w:val="00B4340A"/>
    <w:rsid w:val="00B4399E"/>
    <w:rsid w:val="00B446E9"/>
    <w:rsid w:val="00B44EA8"/>
    <w:rsid w:val="00B45111"/>
    <w:rsid w:val="00B45F5B"/>
    <w:rsid w:val="00B523D4"/>
    <w:rsid w:val="00B542B2"/>
    <w:rsid w:val="00B548AF"/>
    <w:rsid w:val="00B5636B"/>
    <w:rsid w:val="00B564C4"/>
    <w:rsid w:val="00B5695C"/>
    <w:rsid w:val="00B61DF8"/>
    <w:rsid w:val="00B64449"/>
    <w:rsid w:val="00B6492E"/>
    <w:rsid w:val="00B65778"/>
    <w:rsid w:val="00B658AB"/>
    <w:rsid w:val="00B6677C"/>
    <w:rsid w:val="00B671DF"/>
    <w:rsid w:val="00B67B5E"/>
    <w:rsid w:val="00B71428"/>
    <w:rsid w:val="00B73DEB"/>
    <w:rsid w:val="00B7720D"/>
    <w:rsid w:val="00B85DCE"/>
    <w:rsid w:val="00B868F5"/>
    <w:rsid w:val="00B87C2D"/>
    <w:rsid w:val="00B90AD0"/>
    <w:rsid w:val="00B91742"/>
    <w:rsid w:val="00B927A0"/>
    <w:rsid w:val="00B9774E"/>
    <w:rsid w:val="00BA2037"/>
    <w:rsid w:val="00BA2FC8"/>
    <w:rsid w:val="00BA3294"/>
    <w:rsid w:val="00BA3F95"/>
    <w:rsid w:val="00BA5D36"/>
    <w:rsid w:val="00BA5E5C"/>
    <w:rsid w:val="00BB0068"/>
    <w:rsid w:val="00BB157D"/>
    <w:rsid w:val="00BB2225"/>
    <w:rsid w:val="00BB30F3"/>
    <w:rsid w:val="00BB4FFE"/>
    <w:rsid w:val="00BB5261"/>
    <w:rsid w:val="00BB5E0F"/>
    <w:rsid w:val="00BB65D1"/>
    <w:rsid w:val="00BC0631"/>
    <w:rsid w:val="00BD08A3"/>
    <w:rsid w:val="00BD2C7B"/>
    <w:rsid w:val="00BD2F8C"/>
    <w:rsid w:val="00BD39FC"/>
    <w:rsid w:val="00BD3E37"/>
    <w:rsid w:val="00BD4FDF"/>
    <w:rsid w:val="00BD5275"/>
    <w:rsid w:val="00BD56B3"/>
    <w:rsid w:val="00BE11FB"/>
    <w:rsid w:val="00BE2475"/>
    <w:rsid w:val="00BE25C0"/>
    <w:rsid w:val="00BE3073"/>
    <w:rsid w:val="00BE5745"/>
    <w:rsid w:val="00BE620D"/>
    <w:rsid w:val="00BE79EA"/>
    <w:rsid w:val="00BF23F8"/>
    <w:rsid w:val="00BF29D8"/>
    <w:rsid w:val="00BF2D7D"/>
    <w:rsid w:val="00BF3B99"/>
    <w:rsid w:val="00BF6712"/>
    <w:rsid w:val="00BF7588"/>
    <w:rsid w:val="00C01FD0"/>
    <w:rsid w:val="00C03572"/>
    <w:rsid w:val="00C03EF0"/>
    <w:rsid w:val="00C03FCD"/>
    <w:rsid w:val="00C10591"/>
    <w:rsid w:val="00C12A67"/>
    <w:rsid w:val="00C14643"/>
    <w:rsid w:val="00C16F13"/>
    <w:rsid w:val="00C26F82"/>
    <w:rsid w:val="00C302ED"/>
    <w:rsid w:val="00C30A2B"/>
    <w:rsid w:val="00C31F6D"/>
    <w:rsid w:val="00C332C4"/>
    <w:rsid w:val="00C36564"/>
    <w:rsid w:val="00C41041"/>
    <w:rsid w:val="00C4150E"/>
    <w:rsid w:val="00C454C4"/>
    <w:rsid w:val="00C46ABE"/>
    <w:rsid w:val="00C46BCE"/>
    <w:rsid w:val="00C47601"/>
    <w:rsid w:val="00C51333"/>
    <w:rsid w:val="00C5430A"/>
    <w:rsid w:val="00C5567C"/>
    <w:rsid w:val="00C55F64"/>
    <w:rsid w:val="00C56AFE"/>
    <w:rsid w:val="00C63DA4"/>
    <w:rsid w:val="00C70742"/>
    <w:rsid w:val="00C71D9D"/>
    <w:rsid w:val="00C72D35"/>
    <w:rsid w:val="00C72D94"/>
    <w:rsid w:val="00C72E39"/>
    <w:rsid w:val="00C73840"/>
    <w:rsid w:val="00C7547C"/>
    <w:rsid w:val="00C767F0"/>
    <w:rsid w:val="00C8019C"/>
    <w:rsid w:val="00C83E23"/>
    <w:rsid w:val="00C85F36"/>
    <w:rsid w:val="00C8677B"/>
    <w:rsid w:val="00C875C7"/>
    <w:rsid w:val="00C91566"/>
    <w:rsid w:val="00C918CD"/>
    <w:rsid w:val="00C91FAA"/>
    <w:rsid w:val="00C93220"/>
    <w:rsid w:val="00CA1469"/>
    <w:rsid w:val="00CA4E13"/>
    <w:rsid w:val="00CB08F9"/>
    <w:rsid w:val="00CB09C2"/>
    <w:rsid w:val="00CB0B8F"/>
    <w:rsid w:val="00CB1D23"/>
    <w:rsid w:val="00CB2B62"/>
    <w:rsid w:val="00CB30D7"/>
    <w:rsid w:val="00CB6078"/>
    <w:rsid w:val="00CB64AA"/>
    <w:rsid w:val="00CC09EF"/>
    <w:rsid w:val="00CC0DC4"/>
    <w:rsid w:val="00CC194F"/>
    <w:rsid w:val="00CC2A08"/>
    <w:rsid w:val="00CC324A"/>
    <w:rsid w:val="00CC36D5"/>
    <w:rsid w:val="00CC3837"/>
    <w:rsid w:val="00CD03C2"/>
    <w:rsid w:val="00CD1284"/>
    <w:rsid w:val="00CD2BA0"/>
    <w:rsid w:val="00CD4305"/>
    <w:rsid w:val="00CE1926"/>
    <w:rsid w:val="00CE1DB4"/>
    <w:rsid w:val="00CE6E41"/>
    <w:rsid w:val="00CF11B2"/>
    <w:rsid w:val="00CF1288"/>
    <w:rsid w:val="00CF2468"/>
    <w:rsid w:val="00CF27BE"/>
    <w:rsid w:val="00CF4DB0"/>
    <w:rsid w:val="00CF7FF2"/>
    <w:rsid w:val="00D01D41"/>
    <w:rsid w:val="00D03FFC"/>
    <w:rsid w:val="00D0716D"/>
    <w:rsid w:val="00D10AAB"/>
    <w:rsid w:val="00D11239"/>
    <w:rsid w:val="00D1208D"/>
    <w:rsid w:val="00D172E1"/>
    <w:rsid w:val="00D2070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370F1"/>
    <w:rsid w:val="00D3717E"/>
    <w:rsid w:val="00D508F2"/>
    <w:rsid w:val="00D509DA"/>
    <w:rsid w:val="00D52A59"/>
    <w:rsid w:val="00D5416A"/>
    <w:rsid w:val="00D5517A"/>
    <w:rsid w:val="00D55958"/>
    <w:rsid w:val="00D55CE9"/>
    <w:rsid w:val="00D623D7"/>
    <w:rsid w:val="00D66F66"/>
    <w:rsid w:val="00D6770A"/>
    <w:rsid w:val="00D7329C"/>
    <w:rsid w:val="00D74F3A"/>
    <w:rsid w:val="00D761A4"/>
    <w:rsid w:val="00D772D7"/>
    <w:rsid w:val="00D77CDD"/>
    <w:rsid w:val="00D8165D"/>
    <w:rsid w:val="00D81904"/>
    <w:rsid w:val="00D853ED"/>
    <w:rsid w:val="00D85D76"/>
    <w:rsid w:val="00D8657E"/>
    <w:rsid w:val="00D90983"/>
    <w:rsid w:val="00D948CD"/>
    <w:rsid w:val="00D9622D"/>
    <w:rsid w:val="00DA1A92"/>
    <w:rsid w:val="00DA33C4"/>
    <w:rsid w:val="00DA564C"/>
    <w:rsid w:val="00DA63FA"/>
    <w:rsid w:val="00DA6AEE"/>
    <w:rsid w:val="00DA7458"/>
    <w:rsid w:val="00DA77F3"/>
    <w:rsid w:val="00DB1799"/>
    <w:rsid w:val="00DB2C0E"/>
    <w:rsid w:val="00DB3186"/>
    <w:rsid w:val="00DB4617"/>
    <w:rsid w:val="00DB497B"/>
    <w:rsid w:val="00DB6338"/>
    <w:rsid w:val="00DC0066"/>
    <w:rsid w:val="00DC0186"/>
    <w:rsid w:val="00DC032B"/>
    <w:rsid w:val="00DC05DE"/>
    <w:rsid w:val="00DC0CC3"/>
    <w:rsid w:val="00DC25BF"/>
    <w:rsid w:val="00DC274B"/>
    <w:rsid w:val="00DC2B9D"/>
    <w:rsid w:val="00DC35A8"/>
    <w:rsid w:val="00DC4229"/>
    <w:rsid w:val="00DC45F4"/>
    <w:rsid w:val="00DC4EF7"/>
    <w:rsid w:val="00DD0B33"/>
    <w:rsid w:val="00DD15A8"/>
    <w:rsid w:val="00DD45C3"/>
    <w:rsid w:val="00DD4D6F"/>
    <w:rsid w:val="00DD50FB"/>
    <w:rsid w:val="00DD7328"/>
    <w:rsid w:val="00DD7566"/>
    <w:rsid w:val="00DE1FFC"/>
    <w:rsid w:val="00DE226A"/>
    <w:rsid w:val="00DE3E5B"/>
    <w:rsid w:val="00DF002B"/>
    <w:rsid w:val="00DF1080"/>
    <w:rsid w:val="00DF1DE4"/>
    <w:rsid w:val="00DF25BE"/>
    <w:rsid w:val="00DF4DA6"/>
    <w:rsid w:val="00DF5F52"/>
    <w:rsid w:val="00DF6395"/>
    <w:rsid w:val="00DF6D84"/>
    <w:rsid w:val="00DF7C8C"/>
    <w:rsid w:val="00E016AA"/>
    <w:rsid w:val="00E01F4A"/>
    <w:rsid w:val="00E02B1E"/>
    <w:rsid w:val="00E02E57"/>
    <w:rsid w:val="00E02EB2"/>
    <w:rsid w:val="00E039F6"/>
    <w:rsid w:val="00E04CEC"/>
    <w:rsid w:val="00E0677D"/>
    <w:rsid w:val="00E06926"/>
    <w:rsid w:val="00E06B9E"/>
    <w:rsid w:val="00E07076"/>
    <w:rsid w:val="00E07BFF"/>
    <w:rsid w:val="00E10EEE"/>
    <w:rsid w:val="00E13321"/>
    <w:rsid w:val="00E14AA7"/>
    <w:rsid w:val="00E166F1"/>
    <w:rsid w:val="00E21B8B"/>
    <w:rsid w:val="00E2304C"/>
    <w:rsid w:val="00E23A1B"/>
    <w:rsid w:val="00E24668"/>
    <w:rsid w:val="00E30D28"/>
    <w:rsid w:val="00E3147F"/>
    <w:rsid w:val="00E32E37"/>
    <w:rsid w:val="00E34D4E"/>
    <w:rsid w:val="00E377B8"/>
    <w:rsid w:val="00E40F6F"/>
    <w:rsid w:val="00E40F81"/>
    <w:rsid w:val="00E42492"/>
    <w:rsid w:val="00E43812"/>
    <w:rsid w:val="00E453A5"/>
    <w:rsid w:val="00E45D01"/>
    <w:rsid w:val="00E55F2A"/>
    <w:rsid w:val="00E56901"/>
    <w:rsid w:val="00E60727"/>
    <w:rsid w:val="00E60872"/>
    <w:rsid w:val="00E60CD5"/>
    <w:rsid w:val="00E61245"/>
    <w:rsid w:val="00E64026"/>
    <w:rsid w:val="00E67B33"/>
    <w:rsid w:val="00E7055A"/>
    <w:rsid w:val="00E7152F"/>
    <w:rsid w:val="00E75ABC"/>
    <w:rsid w:val="00E76D36"/>
    <w:rsid w:val="00E76E33"/>
    <w:rsid w:val="00E77C07"/>
    <w:rsid w:val="00E8191F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5BB0"/>
    <w:rsid w:val="00E97DA9"/>
    <w:rsid w:val="00EA1459"/>
    <w:rsid w:val="00EA7693"/>
    <w:rsid w:val="00EA777F"/>
    <w:rsid w:val="00EA7805"/>
    <w:rsid w:val="00EB0449"/>
    <w:rsid w:val="00EB1498"/>
    <w:rsid w:val="00EB2174"/>
    <w:rsid w:val="00EB3A5E"/>
    <w:rsid w:val="00EB41FB"/>
    <w:rsid w:val="00EB5DE6"/>
    <w:rsid w:val="00EB60B0"/>
    <w:rsid w:val="00EB7A0C"/>
    <w:rsid w:val="00EC1694"/>
    <w:rsid w:val="00EC2339"/>
    <w:rsid w:val="00EC3416"/>
    <w:rsid w:val="00EC3F56"/>
    <w:rsid w:val="00ED16EE"/>
    <w:rsid w:val="00ED4A98"/>
    <w:rsid w:val="00ED55F5"/>
    <w:rsid w:val="00ED789F"/>
    <w:rsid w:val="00EE00C6"/>
    <w:rsid w:val="00EE114A"/>
    <w:rsid w:val="00EE1A6A"/>
    <w:rsid w:val="00EE2E7A"/>
    <w:rsid w:val="00EE32AA"/>
    <w:rsid w:val="00EE4377"/>
    <w:rsid w:val="00EE5464"/>
    <w:rsid w:val="00EE6111"/>
    <w:rsid w:val="00EE6AB5"/>
    <w:rsid w:val="00EF08FF"/>
    <w:rsid w:val="00EF1534"/>
    <w:rsid w:val="00EF17B2"/>
    <w:rsid w:val="00EF2478"/>
    <w:rsid w:val="00EF47C4"/>
    <w:rsid w:val="00EF51F2"/>
    <w:rsid w:val="00EF6625"/>
    <w:rsid w:val="00EF77ED"/>
    <w:rsid w:val="00F0388F"/>
    <w:rsid w:val="00F03D68"/>
    <w:rsid w:val="00F04C54"/>
    <w:rsid w:val="00F05582"/>
    <w:rsid w:val="00F07452"/>
    <w:rsid w:val="00F0792A"/>
    <w:rsid w:val="00F1285C"/>
    <w:rsid w:val="00F1634F"/>
    <w:rsid w:val="00F177EE"/>
    <w:rsid w:val="00F20591"/>
    <w:rsid w:val="00F2136B"/>
    <w:rsid w:val="00F22260"/>
    <w:rsid w:val="00F22DAD"/>
    <w:rsid w:val="00F22EFF"/>
    <w:rsid w:val="00F2579C"/>
    <w:rsid w:val="00F269FE"/>
    <w:rsid w:val="00F32453"/>
    <w:rsid w:val="00F33484"/>
    <w:rsid w:val="00F33518"/>
    <w:rsid w:val="00F335AC"/>
    <w:rsid w:val="00F356BE"/>
    <w:rsid w:val="00F35A4F"/>
    <w:rsid w:val="00F35A89"/>
    <w:rsid w:val="00F40CE9"/>
    <w:rsid w:val="00F429AC"/>
    <w:rsid w:val="00F50DB4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6BAC"/>
    <w:rsid w:val="00F70AF3"/>
    <w:rsid w:val="00F74593"/>
    <w:rsid w:val="00F74731"/>
    <w:rsid w:val="00F7530B"/>
    <w:rsid w:val="00F77F4B"/>
    <w:rsid w:val="00F83FDA"/>
    <w:rsid w:val="00F85B57"/>
    <w:rsid w:val="00F91A8E"/>
    <w:rsid w:val="00F933A4"/>
    <w:rsid w:val="00F9488C"/>
    <w:rsid w:val="00F94CAA"/>
    <w:rsid w:val="00F979C8"/>
    <w:rsid w:val="00F97F55"/>
    <w:rsid w:val="00FA0593"/>
    <w:rsid w:val="00FA0951"/>
    <w:rsid w:val="00FA3827"/>
    <w:rsid w:val="00FA3D39"/>
    <w:rsid w:val="00FA6D1D"/>
    <w:rsid w:val="00FA7A50"/>
    <w:rsid w:val="00FA7D79"/>
    <w:rsid w:val="00FB0534"/>
    <w:rsid w:val="00FB5425"/>
    <w:rsid w:val="00FC17E0"/>
    <w:rsid w:val="00FC4DAD"/>
    <w:rsid w:val="00FC5A46"/>
    <w:rsid w:val="00FC5A58"/>
    <w:rsid w:val="00FD02E0"/>
    <w:rsid w:val="00FD1E50"/>
    <w:rsid w:val="00FD2B54"/>
    <w:rsid w:val="00FD53C5"/>
    <w:rsid w:val="00FD5553"/>
    <w:rsid w:val="00FE400F"/>
    <w:rsid w:val="00FE68CA"/>
    <w:rsid w:val="00FF2199"/>
    <w:rsid w:val="00FF359C"/>
    <w:rsid w:val="00FF4ADD"/>
    <w:rsid w:val="00FF4C80"/>
    <w:rsid w:val="00FF5CBA"/>
    <w:rsid w:val="00FF6CCD"/>
    <w:rsid w:val="07F1F557"/>
    <w:rsid w:val="089C0AAF"/>
    <w:rsid w:val="08C9AF21"/>
    <w:rsid w:val="0ED98C0C"/>
    <w:rsid w:val="0F74CB02"/>
    <w:rsid w:val="126456B0"/>
    <w:rsid w:val="12D3067E"/>
    <w:rsid w:val="154E5E74"/>
    <w:rsid w:val="17E9566F"/>
    <w:rsid w:val="1920232A"/>
    <w:rsid w:val="1A6A265D"/>
    <w:rsid w:val="1BB9FAFA"/>
    <w:rsid w:val="222EDFBD"/>
    <w:rsid w:val="23114D11"/>
    <w:rsid w:val="2425665E"/>
    <w:rsid w:val="247A21E8"/>
    <w:rsid w:val="247B9F0E"/>
    <w:rsid w:val="2504BCD1"/>
    <w:rsid w:val="25289FB8"/>
    <w:rsid w:val="258CE79F"/>
    <w:rsid w:val="25F02CD6"/>
    <w:rsid w:val="27F35603"/>
    <w:rsid w:val="2CA0FF0D"/>
    <w:rsid w:val="3127953A"/>
    <w:rsid w:val="32E45C6A"/>
    <w:rsid w:val="33C8F211"/>
    <w:rsid w:val="33E725B4"/>
    <w:rsid w:val="36034648"/>
    <w:rsid w:val="3A2F8875"/>
    <w:rsid w:val="3C48DB20"/>
    <w:rsid w:val="3C80652A"/>
    <w:rsid w:val="3CAD18F9"/>
    <w:rsid w:val="3DC283DC"/>
    <w:rsid w:val="3DE7F0F9"/>
    <w:rsid w:val="3F1227C1"/>
    <w:rsid w:val="3F6DA05A"/>
    <w:rsid w:val="3F8961A8"/>
    <w:rsid w:val="40AB7D56"/>
    <w:rsid w:val="4674401F"/>
    <w:rsid w:val="498272F5"/>
    <w:rsid w:val="4993DE36"/>
    <w:rsid w:val="49E78B44"/>
    <w:rsid w:val="4B6A218B"/>
    <w:rsid w:val="4BDC6C7B"/>
    <w:rsid w:val="4C1BE570"/>
    <w:rsid w:val="50189179"/>
    <w:rsid w:val="505366BF"/>
    <w:rsid w:val="51D14CD9"/>
    <w:rsid w:val="53F93CFE"/>
    <w:rsid w:val="57D30A06"/>
    <w:rsid w:val="58600A5F"/>
    <w:rsid w:val="5921E2C8"/>
    <w:rsid w:val="5AF4563D"/>
    <w:rsid w:val="5BA072FF"/>
    <w:rsid w:val="5CF56F62"/>
    <w:rsid w:val="5DB374DD"/>
    <w:rsid w:val="5F78C82B"/>
    <w:rsid w:val="61905242"/>
    <w:rsid w:val="636C0C8F"/>
    <w:rsid w:val="65BC6F97"/>
    <w:rsid w:val="660C7030"/>
    <w:rsid w:val="667F7582"/>
    <w:rsid w:val="685E9FAD"/>
    <w:rsid w:val="6B623255"/>
    <w:rsid w:val="6F28DE57"/>
    <w:rsid w:val="6F9B9983"/>
    <w:rsid w:val="6FA4C555"/>
    <w:rsid w:val="7052149E"/>
    <w:rsid w:val="736C9449"/>
    <w:rsid w:val="76E8ACFB"/>
    <w:rsid w:val="787F75BE"/>
    <w:rsid w:val="79930717"/>
    <w:rsid w:val="79DB729E"/>
    <w:rsid w:val="7A56AC85"/>
    <w:rsid w:val="7C6C1912"/>
    <w:rsid w:val="7EB6D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2E21"/>
  <w15:docId w15:val="{7B6D32C1-F90E-4337-9B0C-C11B8C6E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927780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D0F1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00E33"/>
    <w:rPr>
      <w:color w:val="0000FF" w:themeColor="hyperlink"/>
      <w:u w:val="single"/>
    </w:rPr>
  </w:style>
  <w:style w:type="character" w:styleId="Izsmalcintsizclums">
    <w:name w:val="Subtle Emphasis"/>
    <w:basedOn w:val="Noklusjumarindkopasfonts"/>
    <w:uiPriority w:val="19"/>
    <w:qFormat/>
    <w:rsid w:val="00826A9E"/>
  </w:style>
  <w:style w:type="paragraph" w:styleId="Galvene">
    <w:name w:val="header"/>
    <w:basedOn w:val="Parasts"/>
    <w:link w:val="GalveneRakstz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161C7"/>
  </w:style>
  <w:style w:type="paragraph" w:styleId="Kjene">
    <w:name w:val="footer"/>
    <w:basedOn w:val="Parasts"/>
    <w:link w:val="KjeneRakstz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61C7"/>
  </w:style>
  <w:style w:type="character" w:styleId="Komentraatsauce">
    <w:name w:val="annotation reference"/>
    <w:basedOn w:val="Noklusjumarindkopasfonts"/>
    <w:uiPriority w:val="99"/>
    <w:semiHidden/>
    <w:unhideWhenUsed/>
    <w:rsid w:val="00AA10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A10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10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Noklusjumarindkopasfonts"/>
    <w:uiPriority w:val="1"/>
    <w:rsid w:val="002378CE"/>
    <w:rPr>
      <w:bdr w:val="none" w:sz="0" w:space="0" w:color="auto"/>
    </w:rPr>
  </w:style>
  <w:style w:type="character" w:customStyle="1" w:styleId="Style2">
    <w:name w:val="Style2"/>
    <w:basedOn w:val="Noklusjumarindkopasfonts"/>
    <w:uiPriority w:val="1"/>
    <w:rsid w:val="00EB7A0C"/>
    <w:rPr>
      <w:rFonts w:ascii="Times New Roman" w:hAnsi="Times New Roman"/>
      <w:sz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D08A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D08A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D08A3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D08A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340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BB30F3"/>
    <w:pPr>
      <w:spacing w:after="0" w:line="240" w:lineRule="auto"/>
    </w:pPr>
  </w:style>
  <w:style w:type="paragraph" w:styleId="Prskatjums">
    <w:name w:val="Revision"/>
    <w:hidden/>
    <w:uiPriority w:val="99"/>
    <w:semiHidden/>
    <w:rsid w:val="00CB6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225347EC194044AF3E05C3F3A0988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14C350E-49A2-4303-A61B-9F7A2797820A}"/>
      </w:docPartPr>
      <w:docPartBody>
        <w:p w:rsidR="001C5554" w:rsidRDefault="001C5554" w:rsidP="001C5554">
          <w:pPr>
            <w:pStyle w:val="35225347EC194044AF3E05C3F3A09883"/>
          </w:pPr>
          <w:r w:rsidRPr="00D630AE">
            <w:rPr>
              <w:rStyle w:val="Vietturateksts"/>
            </w:rPr>
            <w:t>[Author]</w:t>
          </w:r>
        </w:p>
      </w:docPartBody>
    </w:docPart>
    <w:docPart>
      <w:docPartPr>
        <w:name w:val="F1347B419C5743A8B81FC196F8EC6ED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B716BE8-CF97-44B3-9318-D4E0A9AE25EC}"/>
      </w:docPartPr>
      <w:docPartBody>
        <w:p w:rsidR="001C5554" w:rsidRDefault="001C5554" w:rsidP="001C5554">
          <w:pPr>
            <w:pStyle w:val="F1347B419C5743A8B81FC196F8EC6EDA"/>
          </w:pPr>
          <w:r w:rsidRPr="00D630AE">
            <w:rPr>
              <w:rStyle w:val="Vietturateksts"/>
            </w:rPr>
            <w:t>[Author]</w:t>
          </w:r>
        </w:p>
      </w:docPartBody>
    </w:docPart>
    <w:docPart>
      <w:docPartPr>
        <w:name w:val="746CB19DE56F4335BCD882FFFB8253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9FD9432-B266-4EB9-B3AF-E53D037D7A28}"/>
      </w:docPartPr>
      <w:docPartBody>
        <w:p w:rsidR="001C5554" w:rsidRDefault="001C5554" w:rsidP="001C5554">
          <w:pPr>
            <w:pStyle w:val="746CB19DE56F4335BCD882FFFB82539E"/>
          </w:pPr>
          <w:r w:rsidRPr="00D630AE">
            <w:rPr>
              <w:rStyle w:val="Vietturateksts"/>
            </w:rPr>
            <w:t>[Title]</w:t>
          </w:r>
        </w:p>
      </w:docPartBody>
    </w:docPart>
    <w:docPart>
      <w:docPartPr>
        <w:name w:val="8AC77E58CFE74080A991103F0B24AA4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D57068D-2921-42E2-AB24-6D2B2E4CD69F}"/>
      </w:docPartPr>
      <w:docPartBody>
        <w:p w:rsidR="001C5554" w:rsidRDefault="001C5554" w:rsidP="001C5554">
          <w:pPr>
            <w:pStyle w:val="8AC77E58CFE74080A991103F0B24AA4C"/>
          </w:pPr>
          <w:r w:rsidRPr="00D630AE">
            <w:rPr>
              <w:rStyle w:val="Vietturateksts"/>
            </w:rPr>
            <w:t>[Title]</w:t>
          </w:r>
        </w:p>
      </w:docPartBody>
    </w:docPart>
    <w:docPart>
      <w:docPartPr>
        <w:name w:val="06F89B83E0154837AAA099DBC76D75E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CABA57C-53B6-4BAA-8E6F-9B0158A25B5E}"/>
      </w:docPartPr>
      <w:docPartBody>
        <w:p w:rsidR="001C5554" w:rsidRDefault="001C5554" w:rsidP="001C5554">
          <w:pPr>
            <w:pStyle w:val="06F89B83E0154837AAA099DBC76D75EF"/>
          </w:pPr>
          <w:r w:rsidRPr="00D630AE">
            <w:rPr>
              <w:rStyle w:val="Vietturateksts"/>
            </w:rPr>
            <w:t>[Status]</w:t>
          </w:r>
        </w:p>
      </w:docPartBody>
    </w:docPart>
    <w:docPart>
      <w:docPartPr>
        <w:name w:val="770BD149AE46450D86601FB782EF8FB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E2796B8-FD52-47FF-908A-3F4D7F4CEE86}"/>
      </w:docPartPr>
      <w:docPartBody>
        <w:p w:rsidR="001C5554" w:rsidRDefault="001C5554" w:rsidP="001C5554">
          <w:pPr>
            <w:pStyle w:val="770BD149AE46450D86601FB782EF8FB6"/>
          </w:pPr>
          <w:r w:rsidRPr="00D630AE">
            <w:rPr>
              <w:rStyle w:val="Vietturateksts"/>
            </w:rPr>
            <w:t>[Status]</w:t>
          </w:r>
        </w:p>
      </w:docPartBody>
    </w:docPart>
    <w:docPart>
      <w:docPartPr>
        <w:name w:val="BB704D8ECED64A088A5C2B027EB03C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70C400C-A7C2-46A2-A4A6-51852009E459}"/>
      </w:docPartPr>
      <w:docPartBody>
        <w:p w:rsidR="001C5554" w:rsidRDefault="001C5554" w:rsidP="001C5554">
          <w:pPr>
            <w:pStyle w:val="BB704D8ECED64A088A5C2B027EB03C04"/>
          </w:pPr>
          <w:r w:rsidRPr="00D630AE">
            <w:rPr>
              <w:rStyle w:val="Vietturateksts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54"/>
    <w:rsid w:val="001C5554"/>
    <w:rsid w:val="006C11DC"/>
    <w:rsid w:val="00C302ED"/>
    <w:rsid w:val="00CB0B8F"/>
    <w:rsid w:val="00E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C5554"/>
  </w:style>
  <w:style w:type="paragraph" w:customStyle="1" w:styleId="35225347EC194044AF3E05C3F3A09883">
    <w:name w:val="35225347EC194044AF3E05C3F3A09883"/>
    <w:rsid w:val="001C5554"/>
  </w:style>
  <w:style w:type="paragraph" w:customStyle="1" w:styleId="F1347B419C5743A8B81FC196F8EC6EDA">
    <w:name w:val="F1347B419C5743A8B81FC196F8EC6EDA"/>
    <w:rsid w:val="001C5554"/>
  </w:style>
  <w:style w:type="paragraph" w:customStyle="1" w:styleId="746CB19DE56F4335BCD882FFFB82539E">
    <w:name w:val="746CB19DE56F4335BCD882FFFB82539E"/>
    <w:rsid w:val="001C5554"/>
  </w:style>
  <w:style w:type="paragraph" w:customStyle="1" w:styleId="8AC77E58CFE74080A991103F0B24AA4C">
    <w:name w:val="8AC77E58CFE74080A991103F0B24AA4C"/>
    <w:rsid w:val="001C5554"/>
  </w:style>
  <w:style w:type="paragraph" w:customStyle="1" w:styleId="06F89B83E0154837AAA099DBC76D75EF">
    <w:name w:val="06F89B83E0154837AAA099DBC76D75EF"/>
    <w:rsid w:val="001C5554"/>
  </w:style>
  <w:style w:type="paragraph" w:customStyle="1" w:styleId="770BD149AE46450D86601FB782EF8FB6">
    <w:name w:val="770BD149AE46450D86601FB782EF8FB6"/>
    <w:rsid w:val="001C5554"/>
  </w:style>
  <w:style w:type="paragraph" w:customStyle="1" w:styleId="BB704D8ECED64A088A5C2B027EB03C04">
    <w:name w:val="BB704D8ECED64A088A5C2B027EB03C04"/>
    <w:rsid w:val="001C55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C43453-208F-491D-83B1-86345C5A02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9205A-A482-4BF0-97E8-1B30A1450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76CA7-85DC-42F1-A6A7-B19E6F953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1271E8-17FF-41D6-9534-F3F4AEA665D0}">
  <ds:schemaRefs>
    <ds:schemaRef ds:uri="http://purl.org/dc/dcmitype/"/>
    <ds:schemaRef ds:uri="http://purl.org/dc/terms/"/>
    <ds:schemaRef ds:uri="http://schemas.microsoft.com/office/infopath/2007/PartnerControls"/>
    <ds:schemaRef ds:uri="df49a756-3c4b-43ae-9123-7673bb107b25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12914</Words>
  <Characters>7361</Characters>
  <Application>Microsoft Office Word</Application>
  <DocSecurity>0</DocSecurity>
  <Lines>61</Lines>
  <Paragraphs>40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[..]</vt:lpstr>
    </vt:vector>
  </TitlesOfParts>
  <Manager>drektore Lauma Muižniece</Manager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[..]</dc:title>
  <dc:subject>A</dc:subject>
  <dc:creator>[Name Surname]</dc:creator>
  <cp:keywords/>
  <dc:description/>
  <cp:lastModifiedBy>Sanda Roze</cp:lastModifiedBy>
  <cp:revision>24</cp:revision>
  <cp:lastPrinted>2025-02-24T12:15:00Z</cp:lastPrinted>
  <dcterms:created xsi:type="dcterms:W3CDTF">2026-01-22T12:19:00Z</dcterms:created>
  <dcterms:modified xsi:type="dcterms:W3CDTF">2026-02-03T09:36:00Z</dcterms:modified>
  <cp:category>X</cp:category>
  <cp:contentStatus>[..]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