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7BE" w14:textId="77777777" w:rsidR="00254586" w:rsidRPr="006F59EB" w:rsidRDefault="00254586" w:rsidP="00254586">
      <w:pPr>
        <w:spacing w:after="0" w:line="240" w:lineRule="auto"/>
        <w:jc w:val="right"/>
        <w:rPr>
          <w:rFonts w:ascii="Times New Roman" w:eastAsia="Times New Roman" w:hAnsi="Times New Roman" w:cs="Times New Roman"/>
          <w:sz w:val="24"/>
          <w:szCs w:val="24"/>
        </w:rPr>
      </w:pPr>
      <w:r w:rsidRPr="006F59EB">
        <w:rPr>
          <w:rFonts w:ascii="Times New Roman" w:hAnsi="Times New Roman" w:cs="Times New Roman"/>
          <w:color w:val="000000"/>
          <w:sz w:val="24"/>
        </w:rPr>
        <w:t>APPROVED</w:t>
      </w:r>
    </w:p>
    <w:p w14:paraId="5922BCB5" w14:textId="40E4AE43" w:rsidR="00254586" w:rsidRPr="006F59EB" w:rsidRDefault="003D1666" w:rsidP="003B49A8">
      <w:pPr>
        <w:spacing w:after="0" w:line="240" w:lineRule="auto"/>
        <w:ind w:left="420"/>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State Research Programme </w:t>
      </w:r>
    </w:p>
    <w:p w14:paraId="595D6D2C" w14:textId="77777777" w:rsidR="00144CC1" w:rsidRPr="006F59EB" w:rsidRDefault="00144CC1" w:rsidP="00144CC1">
      <w:pPr>
        <w:spacing w:after="0" w:line="240" w:lineRule="auto"/>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“Development of Research Identified in the </w:t>
      </w:r>
    </w:p>
    <w:p w14:paraId="42C62527" w14:textId="56997D01" w:rsidR="00144CC1" w:rsidRPr="006F59EB" w:rsidRDefault="00144CC1" w:rsidP="00144CC1">
      <w:pPr>
        <w:spacing w:after="0" w:line="240" w:lineRule="auto"/>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Biodiversity Priority Actions Programme, Part 2”</w:t>
      </w:r>
    </w:p>
    <w:p w14:paraId="24AE5DCC" w14:textId="71DFCC4A" w:rsidR="00254586" w:rsidRPr="006F59EB" w:rsidRDefault="00AD6DA4" w:rsidP="003B49A8">
      <w:pPr>
        <w:spacing w:after="0" w:line="240" w:lineRule="auto"/>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2026-2028</w:t>
      </w:r>
    </w:p>
    <w:p w14:paraId="5051201E" w14:textId="0CEE4681" w:rsidR="00254586" w:rsidRPr="006F59EB" w:rsidRDefault="00254586" w:rsidP="003B49A8">
      <w:pPr>
        <w:spacing w:after="0" w:line="240" w:lineRule="auto"/>
        <w:ind w:left="420"/>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 Implementation and Monitoring Commission</w:t>
      </w:r>
    </w:p>
    <w:p w14:paraId="21C2053E" w14:textId="77777777" w:rsidR="00144CC1" w:rsidRPr="006F59EB" w:rsidRDefault="00254586" w:rsidP="003B49A8">
      <w:pPr>
        <w:spacing w:after="0" w:line="240" w:lineRule="auto"/>
        <w:ind w:left="420"/>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(established by the Ministry of Smart Administration and</w:t>
      </w:r>
    </w:p>
    <w:p w14:paraId="330C5EE9" w14:textId="2342CFBA" w:rsidR="00144CC1" w:rsidRPr="006F59EB" w:rsidRDefault="00E276B1" w:rsidP="003B49A8">
      <w:pPr>
        <w:spacing w:after="0" w:line="240" w:lineRule="auto"/>
        <w:ind w:left="420"/>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Regional Development </w:t>
      </w:r>
    </w:p>
    <w:p w14:paraId="482AAA02" w14:textId="77777777" w:rsidR="00345E1A" w:rsidRPr="006F59EB" w:rsidRDefault="00345E1A" w:rsidP="00345E1A">
      <w:pPr>
        <w:spacing w:after="0" w:line="240" w:lineRule="auto"/>
        <w:ind w:left="420"/>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Order No. 1-2/95 of 19 July 2024 </w:t>
      </w:r>
    </w:p>
    <w:p w14:paraId="7056FA17" w14:textId="27C8F588" w:rsidR="00345E1A" w:rsidRPr="006F59EB" w:rsidRDefault="00345E1A" w:rsidP="00345E1A">
      <w:pPr>
        <w:spacing w:after="0" w:line="240" w:lineRule="auto"/>
        <w:ind w:left="420"/>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(as amended by No. 1-2/51 of 28.04.2025; No. P-1-2/24 of 11.02.2026</w:t>
      </w:r>
    </w:p>
    <w:p w14:paraId="59848910" w14:textId="7816E838" w:rsidR="00254586" w:rsidRPr="006F59EB" w:rsidRDefault="00000000" w:rsidP="003B49A8">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dateFormat w:val="dd.MM.yyyy"/>
            <w:lid w:val="en-GB"/>
            <w:storeMappedDataAs w:val="dateTime"/>
            <w:calendar w:val="gregorian"/>
          </w:date>
        </w:sdtPr>
        <w:sdtContent>
          <w:r w:rsidR="006F59EB" w:rsidRPr="006F59EB">
            <w:rPr>
              <w:rFonts w:ascii="Times New Roman" w:eastAsia="Times New Roman" w:hAnsi="Times New Roman" w:cs="Times New Roman"/>
              <w:color w:val="000000"/>
              <w:sz w:val="24"/>
              <w:szCs w:val="24"/>
            </w:rPr>
            <w:t>27 May 2026</w:t>
          </w:r>
        </w:sdtContent>
      </w:sdt>
      <w:r w:rsidR="007A4925" w:rsidRPr="006F59EB">
        <w:rPr>
          <w:rFonts w:ascii="Times New Roman" w:hAnsi="Times New Roman" w:cs="Times New Roman"/>
          <w:color w:val="000000"/>
          <w:sz w:val="24"/>
        </w:rPr>
        <w:t xml:space="preserve"> Decision No.</w:t>
      </w:r>
      <w:sdt>
        <w:sdtPr>
          <w:rPr>
            <w:rFonts w:ascii="Times New Roman" w:eastAsia="Times New Roman" w:hAnsi="Times New Roman" w:cs="Times New Roman"/>
            <w:color w:val="000000"/>
            <w:sz w:val="24"/>
            <w:szCs w:val="24"/>
          </w:rPr>
          <w:id w:val="954056399"/>
          <w:placeholder>
            <w:docPart w:val="A37B085FD3B742F6BBACCA903A14EEB9"/>
          </w:placeholder>
        </w:sdtPr>
        <w:sdtContent>
          <w:r w:rsidR="007A4925" w:rsidRPr="006F59EB">
            <w:rPr>
              <w:rFonts w:ascii="Times New Roman" w:hAnsi="Times New Roman" w:cs="Times New Roman"/>
            </w:rPr>
            <w:t> </w:t>
          </w:r>
          <w:r w:rsidR="007A4925" w:rsidRPr="006F59EB">
            <w:rPr>
              <w:rFonts w:ascii="Times New Roman" w:hAnsi="Times New Roman" w:cs="Times New Roman"/>
              <w:color w:val="000000"/>
              <w:sz w:val="24"/>
            </w:rPr>
            <w:t>8</w:t>
          </w:r>
        </w:sdtContent>
      </w:sdt>
    </w:p>
    <w:p w14:paraId="74AD6F3C" w14:textId="6C258118" w:rsidR="002C5684" w:rsidRPr="006F59EB" w:rsidRDefault="002C5684" w:rsidP="003B49A8">
      <w:pPr>
        <w:spacing w:after="0" w:line="240" w:lineRule="auto"/>
        <w:ind w:left="420"/>
        <w:jc w:val="right"/>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(as amended by Decision No. 9 of 4 June 2026)</w:t>
      </w:r>
    </w:p>
    <w:p w14:paraId="4C8B03FA" w14:textId="61CC462F" w:rsidR="00254586" w:rsidRPr="006F59EB" w:rsidRDefault="00254586" w:rsidP="003B49A8">
      <w:pPr>
        <w:spacing w:after="0" w:line="240" w:lineRule="auto"/>
        <w:ind w:left="420"/>
        <w:jc w:val="right"/>
        <w:rPr>
          <w:rFonts w:ascii="Times New Roman" w:eastAsia="Times New Roman" w:hAnsi="Times New Roman" w:cs="Times New Roman"/>
          <w:sz w:val="24"/>
          <w:szCs w:val="24"/>
        </w:rPr>
      </w:pPr>
      <w:r w:rsidRPr="006F59EB">
        <w:rPr>
          <w:rFonts w:ascii="Times New Roman" w:hAnsi="Times New Roman" w:cs="Times New Roman"/>
          <w:b/>
          <w:color w:val="000000"/>
          <w:sz w:val="24"/>
        </w:rPr>
        <w:t xml:space="preserve"> </w:t>
      </w:r>
    </w:p>
    <w:p w14:paraId="27DA8ECB" w14:textId="7A7E0139" w:rsidR="00C80E77" w:rsidRPr="006F59EB" w:rsidRDefault="00254586" w:rsidP="00C80E77">
      <w:pPr>
        <w:spacing w:after="0" w:line="240" w:lineRule="auto"/>
        <w:ind w:left="420"/>
        <w:jc w:val="center"/>
        <w:rPr>
          <w:rFonts w:ascii="Times New Roman" w:eastAsia="Times New Roman" w:hAnsi="Times New Roman" w:cs="Times New Roman"/>
          <w:b/>
          <w:bCs/>
          <w:color w:val="000000"/>
          <w:sz w:val="24"/>
          <w:szCs w:val="24"/>
        </w:rPr>
      </w:pPr>
      <w:r w:rsidRPr="006F59EB">
        <w:rPr>
          <w:rFonts w:ascii="Times New Roman" w:hAnsi="Times New Roman" w:cs="Times New Roman"/>
          <w:b/>
          <w:color w:val="000000"/>
          <w:sz w:val="24"/>
        </w:rPr>
        <w:t xml:space="preserve">State Research Programme “Development of Research Identified in the </w:t>
      </w:r>
    </w:p>
    <w:p w14:paraId="4E2549A5" w14:textId="630F71DF" w:rsidR="00ED36D7" w:rsidRPr="006F59EB" w:rsidRDefault="00C80E77" w:rsidP="00C80E77">
      <w:pPr>
        <w:spacing w:after="0" w:line="240" w:lineRule="auto"/>
        <w:ind w:left="420"/>
        <w:jc w:val="center"/>
        <w:rPr>
          <w:rFonts w:ascii="Times New Roman" w:eastAsia="Times New Roman" w:hAnsi="Times New Roman" w:cs="Times New Roman"/>
          <w:b/>
          <w:bCs/>
          <w:color w:val="000000"/>
          <w:sz w:val="24"/>
          <w:szCs w:val="24"/>
        </w:rPr>
      </w:pPr>
      <w:r w:rsidRPr="006F59EB">
        <w:rPr>
          <w:rFonts w:ascii="Times New Roman" w:hAnsi="Times New Roman" w:cs="Times New Roman"/>
          <w:b/>
          <w:color w:val="000000"/>
          <w:sz w:val="24"/>
        </w:rPr>
        <w:t>Biodiversity Priority Actions Programme, Part 2” for 2026–2028</w:t>
      </w:r>
    </w:p>
    <w:p w14:paraId="6C89C5FA" w14:textId="345F7C03" w:rsidR="00254586" w:rsidRPr="006F59EB" w:rsidRDefault="00254586" w:rsidP="009145C0">
      <w:pPr>
        <w:spacing w:after="0" w:line="240" w:lineRule="auto"/>
        <w:ind w:left="420"/>
        <w:jc w:val="center"/>
        <w:rPr>
          <w:rFonts w:ascii="Times New Roman" w:eastAsia="Times New Roman" w:hAnsi="Times New Roman" w:cs="Times New Roman"/>
          <w:sz w:val="24"/>
          <w:szCs w:val="24"/>
        </w:rPr>
      </w:pPr>
      <w:r w:rsidRPr="006F59EB">
        <w:rPr>
          <w:rFonts w:ascii="Times New Roman" w:hAnsi="Times New Roman" w:cs="Times New Roman"/>
          <w:b/>
          <w:color w:val="000000"/>
          <w:sz w:val="24"/>
        </w:rPr>
        <w:t>Regulations for the Open Call for Project Proposals</w:t>
      </w:r>
    </w:p>
    <w:p w14:paraId="616AB9CA" w14:textId="663F9397" w:rsidR="00254586" w:rsidRPr="006F59EB" w:rsidRDefault="00254586" w:rsidP="00FB64E5">
      <w:pPr>
        <w:spacing w:before="240" w:after="240" w:line="240" w:lineRule="auto"/>
        <w:jc w:val="center"/>
        <w:outlineLvl w:val="0"/>
        <w:rPr>
          <w:rFonts w:ascii="Times New Roman" w:hAnsi="Times New Roman" w:cs="Times New Roman"/>
          <w:b/>
          <w:bCs/>
          <w:sz w:val="24"/>
          <w:szCs w:val="24"/>
        </w:rPr>
      </w:pPr>
      <w:r w:rsidRPr="006F59EB">
        <w:rPr>
          <w:rFonts w:ascii="Times New Roman" w:hAnsi="Times New Roman" w:cs="Times New Roman"/>
          <w:b/>
          <w:color w:val="000000"/>
          <w:sz w:val="24"/>
        </w:rPr>
        <w:t xml:space="preserve"> I. General Provisions</w:t>
      </w:r>
    </w:p>
    <w:p w14:paraId="327FB4ED" w14:textId="17B8AD52" w:rsidR="00254586" w:rsidRPr="006F59EB" w:rsidRDefault="00254586" w:rsidP="00B4586B">
      <w:pPr>
        <w:spacing w:after="0" w:line="240" w:lineRule="auto"/>
        <w:ind w:firstLine="720"/>
        <w:jc w:val="both"/>
        <w:rPr>
          <w:rFonts w:ascii="Times New Roman" w:hAnsi="Times New Roman" w:cs="Times New Roman"/>
          <w:sz w:val="24"/>
          <w:szCs w:val="24"/>
        </w:rPr>
      </w:pPr>
      <w:r w:rsidRPr="006F59EB">
        <w:rPr>
          <w:rFonts w:ascii="Times New Roman" w:hAnsi="Times New Roman" w:cs="Times New Roman"/>
          <w:sz w:val="24"/>
        </w:rPr>
        <w:t xml:space="preserve">1 Regulations for the Open Call for Project Proposals (hereinafter referred to as the Regulations) of the State Research Programme “Development of Research Identified in the Biodiversity Priority Actions Programme, Part 2” </w:t>
      </w:r>
      <w:bookmarkStart w:id="0" w:name="_Hlk207890381"/>
      <w:r w:rsidRPr="006F59EB">
        <w:rPr>
          <w:rFonts w:ascii="Times New Roman" w:hAnsi="Times New Roman" w:cs="Times New Roman"/>
          <w:sz w:val="24"/>
        </w:rPr>
        <w:t xml:space="preserve">2026-2028 </w:t>
      </w:r>
      <w:bookmarkEnd w:id="0"/>
      <w:r w:rsidRPr="006F59EB">
        <w:rPr>
          <w:rFonts w:ascii="Times New Roman" w:hAnsi="Times New Roman" w:cs="Times New Roman"/>
          <w:sz w:val="24"/>
        </w:rPr>
        <w:t>(hereinafter referred to as the Programme)</w:t>
      </w:r>
      <w:r w:rsidRPr="006F59EB">
        <w:rPr>
          <w:rFonts w:ascii="Times New Roman" w:hAnsi="Times New Roman" w:cs="Times New Roman"/>
          <w:b/>
          <w:sz w:val="24"/>
        </w:rPr>
        <w:t xml:space="preserve"> </w:t>
      </w:r>
      <w:r w:rsidRPr="006F59EB">
        <w:rPr>
          <w:rFonts w:ascii="Times New Roman" w:hAnsi="Times New Roman" w:cs="Times New Roman"/>
          <w:sz w:val="24"/>
        </w:rPr>
        <w:t>provides for the procedures whereby the Latvian Council of Science (hereinafter referred to as the Council) organises and implements the open call for project proposals (hereinafter referred to as the Open Call) based on the Cabinet Regulation No. 560 of 4 September 2018 “Procedures for the Implementation of State Research Programme Projects” (hereinafter referred to as the Cabinet Regulation) and in compliance with provisions of the Cabinet Order No. 702 of 29 October </w:t>
      </w:r>
      <w:bookmarkStart w:id="1" w:name="_Hlk218770279"/>
      <w:r w:rsidRPr="006F59EB">
        <w:rPr>
          <w:rFonts w:ascii="Times New Roman" w:hAnsi="Times New Roman" w:cs="Times New Roman"/>
          <w:sz w:val="24"/>
        </w:rPr>
        <w:t>20</w:t>
      </w:r>
      <w:sdt>
        <w:sdtPr>
          <w:rPr>
            <w:rFonts w:ascii="Times New Roman" w:hAnsi="Times New Roman" w:cs="Times New Roman"/>
            <w:sz w:val="24"/>
            <w:szCs w:val="24"/>
          </w:rPr>
          <w:id w:val="1064757516"/>
          <w:placeholder>
            <w:docPart w:val="A37B085FD3B742F6BBACCA903A14EEB9"/>
          </w:placeholder>
        </w:sdtPr>
        <w:sdtContent>
          <w:r w:rsidRPr="006F59EB">
            <w:rPr>
              <w:rFonts w:ascii="Times New Roman" w:hAnsi="Times New Roman" w:cs="Times New Roman"/>
              <w:sz w:val="24"/>
            </w:rPr>
            <w:t>25</w:t>
          </w:r>
        </w:sdtContent>
      </w:sdt>
      <w:r w:rsidRPr="006F59EB">
        <w:rPr>
          <w:rFonts w:ascii="Times New Roman" w:hAnsi="Times New Roman" w:cs="Times New Roman"/>
          <w:sz w:val="24"/>
        </w:rPr>
        <w:t xml:space="preserve"> “Regarding the State Research Programme “Development of Research Identified in the Biodiversity Priority Actions Programme, Part 2”” (hereinafter referred to as the Cabinet Order)</w:t>
      </w:r>
      <w:bookmarkEnd w:id="1"/>
      <w:r w:rsidRPr="006F59EB">
        <w:rPr>
          <w:rFonts w:ascii="Times New Roman" w:hAnsi="Times New Roman" w:cs="Times New Roman"/>
          <w:sz w:val="24"/>
        </w:rPr>
        <w:t>.</w:t>
      </w:r>
    </w:p>
    <w:p w14:paraId="631DACD7" w14:textId="77777777" w:rsidR="00254586" w:rsidRPr="006F59EB" w:rsidRDefault="00254586" w:rsidP="00924414">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2 The Regulations have been drawn up on the basis of Paragraph 16 of the Cabinet Regulation.</w:t>
      </w:r>
    </w:p>
    <w:p w14:paraId="696F7670" w14:textId="70D4DC69" w:rsidR="009B6FB1" w:rsidRPr="006F59EB" w:rsidRDefault="00254586" w:rsidP="00924414">
      <w:pPr>
        <w:spacing w:before="120" w:after="120" w:line="240" w:lineRule="auto"/>
        <w:ind w:firstLine="720"/>
        <w:jc w:val="both"/>
        <w:rPr>
          <w:rFonts w:ascii="Times New Roman" w:hAnsi="Times New Roman" w:cs="Times New Roman"/>
          <w:sz w:val="24"/>
          <w:szCs w:val="24"/>
        </w:rPr>
      </w:pPr>
      <w:r w:rsidRPr="006F59EB">
        <w:rPr>
          <w:rFonts w:ascii="Times New Roman" w:hAnsi="Times New Roman" w:cs="Times New Roman"/>
          <w:color w:val="000000"/>
          <w:sz w:val="24"/>
          <w:shd w:val="clear" w:color="auto" w:fill="FFFFFF"/>
        </w:rPr>
        <w:t xml:space="preserve">3 </w:t>
      </w:r>
      <w:r w:rsidRPr="006F59EB">
        <w:rPr>
          <w:rFonts w:ascii="Times New Roman" w:hAnsi="Times New Roman" w:cs="Times New Roman"/>
          <w:sz w:val="24"/>
        </w:rPr>
        <w:t>The Open Call is organised for the purpose of implementing the tasks of the Programme specified in Paragraph 6 of the Cabinet Order.</w:t>
      </w:r>
      <w:r w:rsidRPr="006F59EB">
        <w:rPr>
          <w:rFonts w:ascii="Times New Roman" w:hAnsi="Times New Roman" w:cs="Times New Roman"/>
          <w:color w:val="000000"/>
          <w:sz w:val="24"/>
          <w:shd w:val="clear" w:color="auto" w:fill="FFFFFF"/>
        </w:rPr>
        <w:t xml:space="preserve"> The total </w:t>
      </w:r>
      <w:bookmarkStart w:id="2" w:name="_Hlk207793801"/>
      <w:r w:rsidRPr="006F59EB">
        <w:rPr>
          <w:rFonts w:ascii="Times New Roman" w:hAnsi="Times New Roman" w:cs="Times New Roman"/>
          <w:color w:val="000000"/>
          <w:sz w:val="24"/>
          <w:shd w:val="clear" w:color="auto" w:fill="FFFFFF"/>
        </w:rPr>
        <w:t xml:space="preserve">State budget funding </w:t>
      </w:r>
      <w:bookmarkStart w:id="3" w:name="_Hlk170919577"/>
      <w:bookmarkEnd w:id="2"/>
      <w:r w:rsidRPr="006F59EB">
        <w:rPr>
          <w:rFonts w:ascii="Times New Roman" w:hAnsi="Times New Roman" w:cs="Times New Roman"/>
          <w:color w:val="000000"/>
          <w:sz w:val="24"/>
          <w:shd w:val="clear" w:color="auto" w:fill="FFFFFF"/>
        </w:rPr>
        <w:t xml:space="preserve">is </w:t>
      </w:r>
      <w:r w:rsidRPr="006F59EB">
        <w:rPr>
          <w:rFonts w:ascii="Times New Roman" w:hAnsi="Times New Roman" w:cs="Times New Roman"/>
          <w:b/>
          <w:sz w:val="24"/>
        </w:rPr>
        <w:t>EUR 620,000.00</w:t>
      </w:r>
      <w:r w:rsidRPr="006F59EB">
        <w:rPr>
          <w:rFonts w:ascii="Times New Roman" w:hAnsi="Times New Roman" w:cs="Times New Roman"/>
          <w:sz w:val="24"/>
        </w:rPr>
        <w:t xml:space="preserve"> (six hundred and twenty thousand</w:t>
      </w:r>
      <w:r w:rsidRPr="006F59EB">
        <w:rPr>
          <w:rFonts w:ascii="Times New Roman" w:hAnsi="Times New Roman" w:cs="Times New Roman"/>
          <w:i/>
          <w:sz w:val="24"/>
        </w:rPr>
        <w:t xml:space="preserve"> </w:t>
      </w:r>
      <w:r w:rsidRPr="006F59EB">
        <w:rPr>
          <w:rFonts w:ascii="Times New Roman" w:hAnsi="Times New Roman" w:cs="Times New Roman"/>
          <w:sz w:val="24"/>
        </w:rPr>
        <w:t>euro, 00 cents),</w:t>
      </w:r>
      <w:r w:rsidRPr="006F59EB">
        <w:rPr>
          <w:rFonts w:ascii="Times New Roman" w:hAnsi="Times New Roman" w:cs="Times New Roman"/>
        </w:rPr>
        <w:t xml:space="preserve"> </w:t>
      </w:r>
      <w:r w:rsidRPr="006F59EB">
        <w:rPr>
          <w:rFonts w:ascii="Times New Roman" w:hAnsi="Times New Roman" w:cs="Times New Roman"/>
          <w:sz w:val="24"/>
        </w:rPr>
        <w:t>of which 7 (seven) per cent are intended for implementation of measures set out in Paragraph 37 of the Cabinet Regulation. The total funding of the Open Call is to be used in conformity with Paragraph 36 of the Cabinet Regulation:</w:t>
      </w:r>
    </w:p>
    <w:p w14:paraId="741F8505" w14:textId="37DCAC55" w:rsidR="009B6FB1" w:rsidRPr="006F59EB" w:rsidRDefault="009B6FB1" w:rsidP="00924414">
      <w:pPr>
        <w:spacing w:after="0" w:line="240" w:lineRule="auto"/>
        <w:ind w:firstLine="720"/>
        <w:jc w:val="both"/>
        <w:rPr>
          <w:rFonts w:ascii="Times New Roman" w:hAnsi="Times New Roman" w:cs="Times New Roman"/>
          <w:sz w:val="24"/>
          <w:szCs w:val="24"/>
        </w:rPr>
      </w:pPr>
      <w:r w:rsidRPr="006F59EB">
        <w:rPr>
          <w:rFonts w:ascii="Times New Roman" w:hAnsi="Times New Roman" w:cs="Times New Roman"/>
          <w:sz w:val="24"/>
        </w:rPr>
        <w:t>3.1 EUR 576,600.00 (five hundred and seventy-six thousand six hundred</w:t>
      </w:r>
      <w:r w:rsidRPr="006F59EB">
        <w:rPr>
          <w:rFonts w:ascii="Times New Roman" w:hAnsi="Times New Roman" w:cs="Times New Roman"/>
          <w:i/>
          <w:sz w:val="24"/>
        </w:rPr>
        <w:t xml:space="preserve"> </w:t>
      </w:r>
      <w:r w:rsidRPr="006F59EB">
        <w:rPr>
          <w:rFonts w:ascii="Times New Roman" w:hAnsi="Times New Roman" w:cs="Times New Roman"/>
          <w:sz w:val="24"/>
        </w:rPr>
        <w:t>euro, 00 cents) for the financing of projects;</w:t>
      </w:r>
    </w:p>
    <w:p w14:paraId="5D1A1A3E" w14:textId="4F82C9AF" w:rsidR="00E0508D" w:rsidRPr="006F59EB" w:rsidRDefault="009B6FB1" w:rsidP="00924414">
      <w:pPr>
        <w:spacing w:after="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sz w:val="24"/>
        </w:rPr>
        <w:t xml:space="preserve">3.2 </w:t>
      </w:r>
      <w:bookmarkStart w:id="4" w:name="_Hlk205544086"/>
      <w:r w:rsidRPr="006F59EB">
        <w:rPr>
          <w:rFonts w:ascii="Times New Roman" w:hAnsi="Times New Roman" w:cs="Times New Roman"/>
          <w:sz w:val="24"/>
        </w:rPr>
        <w:t>EUR 43,400.00</w:t>
      </w:r>
      <w:bookmarkEnd w:id="4"/>
      <w:r w:rsidRPr="006F59EB">
        <w:rPr>
          <w:rFonts w:ascii="Times New Roman" w:hAnsi="Times New Roman" w:cs="Times New Roman"/>
          <w:sz w:val="24"/>
        </w:rPr>
        <w:t xml:space="preserve"> (forty-three thousand four hundred euro, 00 cents) for implementation of measures referred to Paragraph 37 of the Cabinet Regulation.</w:t>
      </w:r>
    </w:p>
    <w:bookmarkEnd w:id="3"/>
    <w:p w14:paraId="4665A33F" w14:textId="338882C0" w:rsidR="00254586" w:rsidRPr="006F59EB" w:rsidRDefault="00254586" w:rsidP="00924414">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4 </w:t>
      </w:r>
      <w:bookmarkStart w:id="5" w:name="_Hlk162845900"/>
      <w:r w:rsidRPr="006F59EB">
        <w:rPr>
          <w:rFonts w:ascii="Times New Roman" w:hAnsi="Times New Roman" w:cs="Times New Roman"/>
          <w:sz w:val="24"/>
        </w:rPr>
        <w:t xml:space="preserve">The project implementation period is </w:t>
      </w:r>
      <w:sdt>
        <w:sdtPr>
          <w:rPr>
            <w:rFonts w:ascii="Times New Roman" w:eastAsia="Times New Roman" w:hAnsi="Times New Roman" w:cs="Times New Roman"/>
            <w:sz w:val="24"/>
            <w:szCs w:val="24"/>
          </w:rPr>
          <w:id w:val="-1423869860"/>
          <w:placeholder>
            <w:docPart w:val="A37B085FD3B742F6BBACCA903A14EEB9"/>
          </w:placeholder>
        </w:sdtPr>
        <w:sdtContent>
          <w:r w:rsidRPr="006F59EB">
            <w:rPr>
              <w:rFonts w:ascii="Times New Roman" w:hAnsi="Times New Roman" w:cs="Times New Roman"/>
              <w:sz w:val="24"/>
            </w:rPr>
            <w:t>27</w:t>
          </w:r>
        </w:sdtContent>
      </w:sdt>
      <w:r w:rsidRPr="006F59EB">
        <w:rPr>
          <w:rFonts w:ascii="Times New Roman" w:hAnsi="Times New Roman" w:cs="Times New Roman"/>
          <w:sz w:val="24"/>
        </w:rPr>
        <w:t> months from the date of entry into force of the Contract for the Project Implementation (hereinafter – the Project Contract).</w:t>
      </w:r>
      <w:bookmarkEnd w:id="5"/>
      <w:r w:rsidRPr="006F59EB">
        <w:rPr>
          <w:rFonts w:ascii="Times New Roman" w:hAnsi="Times New Roman" w:cs="Times New Roman"/>
          <w:sz w:val="24"/>
        </w:rPr>
        <w:t xml:space="preserve"> </w:t>
      </w:r>
      <w:r w:rsidRPr="006F59EB">
        <w:rPr>
          <w:rFonts w:ascii="Times New Roman" w:hAnsi="Times New Roman" w:cs="Times New Roman"/>
          <w:sz w:val="24"/>
          <w:shd w:val="clear" w:color="auto" w:fill="FFFFFF"/>
        </w:rPr>
        <w:t xml:space="preserve">The project implementation period may be extended for up to one year in accordance with conditions and procedures set out in Paragraph 39 of the </w:t>
      </w:r>
      <w:r w:rsidRPr="006F59EB">
        <w:rPr>
          <w:rFonts w:ascii="Times New Roman" w:hAnsi="Times New Roman" w:cs="Times New Roman"/>
          <w:sz w:val="24"/>
        </w:rPr>
        <w:t xml:space="preserve">Cabinet Regulation. One project implementation stage shall last for a period of at least 6 (six) months. </w:t>
      </w:r>
    </w:p>
    <w:p w14:paraId="66A2BF1F" w14:textId="767E5AC2" w:rsidR="00105650" w:rsidRPr="006F59EB" w:rsidRDefault="00254586"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6F59EB">
        <w:rPr>
          <w:rFonts w:ascii="Times New Roman" w:hAnsi="Times New Roman" w:cs="Times New Roman"/>
          <w:color w:val="000000"/>
          <w:sz w:val="24"/>
          <w:shd w:val="clear" w:color="auto" w:fill="FFFFFF"/>
        </w:rPr>
        <w:t>5 Within the framework of the Open Call, it is planned to finance one project for each of the objectives specified in Sub-paragraphs of Paragraph 6 of the Cabinet Order.</w:t>
      </w:r>
    </w:p>
    <w:p w14:paraId="52FD0185" w14:textId="5BFB4BBC" w:rsidR="009B00F3" w:rsidRPr="006F59EB"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lastRenderedPageBreak/>
        <w:t>6 The Council shall announce the Open Call in accordance with the procedures laid down in Paragraph 17 of the Cabinet Regulation and shall administer, support, monitor, and control the implementation of the project within the scope of the Project Contract.</w:t>
      </w:r>
    </w:p>
    <w:p w14:paraId="3EE689F1" w14:textId="120331E0" w:rsidR="00D03BB2" w:rsidRPr="006F59EB" w:rsidRDefault="00D03BB2" w:rsidP="00924414">
      <w:pPr>
        <w:spacing w:before="120" w:after="12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7 The project applicant </w:t>
      </w:r>
      <w:r w:rsidRPr="006F59EB">
        <w:rPr>
          <w:rFonts w:ascii="Times New Roman" w:hAnsi="Times New Roman" w:cs="Times New Roman"/>
          <w:sz w:val="24"/>
        </w:rPr>
        <w:t>who complies with the provisions of Sub-paragraphs 2.12 and 9.1</w:t>
      </w:r>
      <w:r w:rsidRPr="006F59EB">
        <w:rPr>
          <w:rFonts w:ascii="Times New Roman" w:hAnsi="Times New Roman" w:cs="Times New Roman"/>
          <w:sz w:val="24"/>
          <w:shd w:val="clear" w:color="auto" w:fill="FFFFFF"/>
        </w:rPr>
        <w:t> </w:t>
      </w:r>
      <w:r w:rsidRPr="006F59EB">
        <w:rPr>
          <w:rFonts w:ascii="Times New Roman" w:hAnsi="Times New Roman" w:cs="Times New Roman"/>
          <w:sz w:val="24"/>
        </w:rPr>
        <w:t xml:space="preserve">of the Cabinet Regulation (hereinafter – the Project Applicant) shall prepare the Project Proposal </w:t>
      </w:r>
      <w:r w:rsidRPr="006F59EB">
        <w:rPr>
          <w:rFonts w:ascii="Times New Roman" w:hAnsi="Times New Roman" w:cs="Times New Roman"/>
          <w:sz w:val="24"/>
          <w:shd w:val="clear" w:color="auto" w:fill="FFFFFF"/>
        </w:rPr>
        <w:t xml:space="preserve">in accordance with Annex 1 </w:t>
      </w:r>
      <w:r w:rsidRPr="006F59EB">
        <w:rPr>
          <w:rFonts w:ascii="Times New Roman" w:hAnsi="Times New Roman" w:cs="Times New Roman"/>
          <w:sz w:val="24"/>
        </w:rPr>
        <w:t>“Project Proposal” to the Regulations (hereinafter – the Project Proposal). The deadline for the submission of the Project Proposal is 30 business days from the day of announcement of the open call (hereinafter – the deadline for the submission of Project Proposals).</w:t>
      </w:r>
    </w:p>
    <w:p w14:paraId="5AFC03E8" w14:textId="42514072" w:rsidR="00254586" w:rsidRPr="006F59EB" w:rsidRDefault="00D92EEC" w:rsidP="00254586">
      <w:pPr>
        <w:spacing w:after="0" w:line="240" w:lineRule="auto"/>
        <w:ind w:left="700"/>
        <w:rPr>
          <w:rFonts w:ascii="Times New Roman" w:eastAsia="Times New Roman" w:hAnsi="Times New Roman" w:cs="Times New Roman"/>
          <w:sz w:val="24"/>
          <w:szCs w:val="24"/>
        </w:rPr>
      </w:pPr>
      <w:r w:rsidRPr="006F59EB">
        <w:rPr>
          <w:rFonts w:ascii="Times New Roman" w:hAnsi="Times New Roman" w:cs="Times New Roman"/>
          <w:color w:val="000000"/>
          <w:sz w:val="24"/>
        </w:rPr>
        <w:t>8 The Council shall include the following information in the Open Call:</w:t>
      </w:r>
    </w:p>
    <w:p w14:paraId="112EAFBB" w14:textId="4CBB61D0" w:rsidR="00254586" w:rsidRPr="006F59EB" w:rsidRDefault="00395B03" w:rsidP="00254586">
      <w:pPr>
        <w:spacing w:after="0" w:line="240" w:lineRule="auto"/>
        <w:ind w:left="1420" w:hanging="711"/>
        <w:rPr>
          <w:rFonts w:ascii="Times New Roman" w:eastAsia="Times New Roman" w:hAnsi="Times New Roman" w:cs="Times New Roman"/>
          <w:sz w:val="24"/>
          <w:szCs w:val="24"/>
        </w:rPr>
      </w:pPr>
      <w:r w:rsidRPr="006F59EB">
        <w:rPr>
          <w:rFonts w:ascii="Times New Roman" w:hAnsi="Times New Roman" w:cs="Times New Roman"/>
          <w:color w:val="000000"/>
          <w:sz w:val="24"/>
        </w:rPr>
        <w:t>8.1 the name of the Open Call;</w:t>
      </w:r>
    </w:p>
    <w:p w14:paraId="4718413F" w14:textId="111A98A2" w:rsidR="00254586" w:rsidRPr="006F59EB" w:rsidRDefault="00254586" w:rsidP="00254586">
      <w:pPr>
        <w:spacing w:after="0" w:line="240" w:lineRule="auto"/>
        <w:ind w:hanging="711"/>
        <w:rPr>
          <w:rFonts w:ascii="Times New Roman" w:eastAsia="Times New Roman" w:hAnsi="Times New Roman" w:cs="Times New Roman"/>
          <w:sz w:val="24"/>
          <w:szCs w:val="24"/>
        </w:rPr>
      </w:pPr>
      <w:r w:rsidRPr="006F59EB">
        <w:rPr>
          <w:rFonts w:ascii="Times New Roman" w:hAnsi="Times New Roman" w:cs="Times New Roman"/>
          <w:color w:val="000000"/>
          <w:sz w:val="24"/>
        </w:rPr>
        <w:tab/>
      </w:r>
      <w:r w:rsidRPr="006F59EB">
        <w:rPr>
          <w:rFonts w:ascii="Times New Roman" w:hAnsi="Times New Roman" w:cs="Times New Roman"/>
          <w:color w:val="000000"/>
          <w:sz w:val="24"/>
        </w:rPr>
        <w:tab/>
        <w:t>8.2 the total funding of the Open Call;</w:t>
      </w:r>
    </w:p>
    <w:p w14:paraId="088BDD17" w14:textId="445E3F4A" w:rsidR="00254586" w:rsidRPr="006F59EB" w:rsidRDefault="00254586" w:rsidP="00254586">
      <w:pPr>
        <w:spacing w:after="0" w:line="240" w:lineRule="auto"/>
        <w:ind w:hanging="711"/>
        <w:rPr>
          <w:rFonts w:ascii="Times New Roman" w:eastAsia="Times New Roman" w:hAnsi="Times New Roman" w:cs="Times New Roman"/>
          <w:sz w:val="24"/>
          <w:szCs w:val="24"/>
        </w:rPr>
      </w:pPr>
      <w:r w:rsidRPr="006F59EB">
        <w:rPr>
          <w:rFonts w:ascii="Times New Roman" w:hAnsi="Times New Roman" w:cs="Times New Roman"/>
          <w:color w:val="000000"/>
          <w:sz w:val="24"/>
        </w:rPr>
        <w:tab/>
      </w:r>
      <w:r w:rsidRPr="006F59EB">
        <w:rPr>
          <w:rFonts w:ascii="Times New Roman" w:hAnsi="Times New Roman" w:cs="Times New Roman"/>
          <w:color w:val="000000"/>
          <w:sz w:val="24"/>
        </w:rPr>
        <w:tab/>
        <w:t>8.3.the deadline for the submission of Project Proposals;</w:t>
      </w:r>
    </w:p>
    <w:p w14:paraId="30791371" w14:textId="0B5A60B1" w:rsidR="00254586" w:rsidRPr="006F59EB" w:rsidRDefault="00254586" w:rsidP="00924414">
      <w:pPr>
        <w:spacing w:after="120" w:line="240" w:lineRule="auto"/>
        <w:ind w:hanging="709"/>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b/>
      </w:r>
      <w:r w:rsidRPr="006F59EB">
        <w:rPr>
          <w:rFonts w:ascii="Times New Roman" w:hAnsi="Times New Roman" w:cs="Times New Roman"/>
          <w:color w:val="000000"/>
          <w:sz w:val="24"/>
        </w:rPr>
        <w:tab/>
        <w:t>8.4 the website containing the information needed to submit Project Proposals.</w:t>
      </w:r>
    </w:p>
    <w:p w14:paraId="31FC764B" w14:textId="62EC4639" w:rsidR="00091FCC" w:rsidRPr="006F59EB" w:rsidRDefault="00356F5B" w:rsidP="00924414">
      <w:pPr>
        <w:shd w:val="clear" w:color="auto" w:fill="FFFFFF"/>
        <w:spacing w:after="120" w:line="240" w:lineRule="auto"/>
        <w:ind w:firstLine="720"/>
        <w:jc w:val="both"/>
        <w:rPr>
          <w:rFonts w:ascii="Times New Roman" w:eastAsia="Times New Roman" w:hAnsi="Times New Roman" w:cs="Times New Roman"/>
          <w:noProof/>
          <w:sz w:val="24"/>
          <w:szCs w:val="24"/>
        </w:rPr>
      </w:pPr>
      <w:r w:rsidRPr="006F59EB">
        <w:rPr>
          <w:rFonts w:ascii="Times New Roman" w:hAnsi="Times New Roman" w:cs="Times New Roman"/>
          <w:sz w:val="24"/>
        </w:rPr>
        <w:t xml:space="preserve">9 </w:t>
      </w:r>
      <w:bookmarkStart w:id="6" w:name="_Hlk171350273"/>
      <w:r w:rsidRPr="006F59EB">
        <w:rPr>
          <w:rFonts w:ascii="Times New Roman" w:hAnsi="Times New Roman" w:cs="Times New Roman"/>
          <w:sz w:val="24"/>
        </w:rPr>
        <w:t xml:space="preserve">The Project Applicant </w:t>
      </w:r>
      <w:bookmarkEnd w:id="6"/>
      <w:r w:rsidRPr="006F59EB">
        <w:rPr>
          <w:rFonts w:ascii="Times New Roman" w:hAnsi="Times New Roman" w:cs="Times New Roman"/>
          <w:sz w:val="24"/>
        </w:rPr>
        <w:t xml:space="preserve">shall submit a </w:t>
      </w:r>
      <w:r w:rsidRPr="006F59EB">
        <w:rPr>
          <w:rFonts w:ascii="Times New Roman" w:hAnsi="Times New Roman" w:cs="Times New Roman"/>
          <w:sz w:val="24"/>
          <w:shd w:val="clear" w:color="auto" w:fill="FFFFFF"/>
        </w:rPr>
        <w:t>Project Proposal covering</w:t>
      </w:r>
      <w:bookmarkStart w:id="7" w:name="_Hlk205540113"/>
      <w:r w:rsidRPr="006F59EB">
        <w:rPr>
          <w:rFonts w:ascii="Times New Roman" w:hAnsi="Times New Roman" w:cs="Times New Roman"/>
          <w:sz w:val="24"/>
          <w:shd w:val="clear" w:color="auto" w:fill="FFFFFF"/>
        </w:rPr>
        <w:t xml:space="preserve"> the</w:t>
      </w:r>
      <w:bookmarkEnd w:id="7"/>
      <w:r w:rsidRPr="006F59EB">
        <w:rPr>
          <w:rFonts w:ascii="Times New Roman" w:hAnsi="Times New Roman" w:cs="Times New Roman"/>
          <w:sz w:val="24"/>
          <w:shd w:val="clear" w:color="auto" w:fill="FFFFFF"/>
        </w:rPr>
        <w:t xml:space="preserve"> </w:t>
      </w:r>
      <w:r w:rsidRPr="006F59EB">
        <w:rPr>
          <w:rFonts w:ascii="Times New Roman" w:hAnsi="Times New Roman" w:cs="Times New Roman"/>
          <w:sz w:val="24"/>
        </w:rPr>
        <w:t>overarching objective of the Programme as set out in Paragraph 4 of the Cabinet Order – to generate new knowledge and solutions for reconciling nature conservation and socio-economic interests in changing climatic conditions, and the objective of the Programme as set out in Paragraph 5 – to provide a basis for planning and implementing appropriate conservation measures to achieve favourable conservation status as defined in the Law on the Conservation of Species and Habitats.</w:t>
      </w:r>
    </w:p>
    <w:p w14:paraId="39E9FD86" w14:textId="336D840B" w:rsidR="00553270" w:rsidRPr="006F59EB" w:rsidRDefault="001C7C7C" w:rsidP="00572D0B">
      <w:pPr>
        <w:spacing w:after="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9.1 In order to achieve the objective of the Programme, Paragraph 6 of the Cabinet Order sets out the following programme objectives:</w:t>
      </w:r>
    </w:p>
    <w:p w14:paraId="70ADC495" w14:textId="66D3F34E" w:rsidR="00402F1B" w:rsidRPr="006F59EB" w:rsidRDefault="00402F1B" w:rsidP="00572D0B">
      <w:pPr>
        <w:spacing w:after="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9.1.1 to develop scientifically sound proposals for optimal spatial connectivity of species and habitats of European Union importance, including specially protected areas, micro-reserves and habitats and species habitats outside the network of protected areas into a single network of nature territories;</w:t>
      </w:r>
    </w:p>
    <w:p w14:paraId="1B6FDB57" w14:textId="0EF3FAFD" w:rsidR="00402F1B" w:rsidRPr="006F59EB" w:rsidRDefault="00402F1B" w:rsidP="00572D0B">
      <w:pPr>
        <w:spacing w:after="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9.1.2 to provide research on habitat dynamics as affected by different management practices and climate variability, to assess ecosystem services and values in order to prioritise conservation planning in a cost-effective manner, and to develop and validate an economic model for biodiversity sustainability, conservation and restoration (catalogue compensating measures, assess the degree of mitigation and compensating measures).</w:t>
      </w:r>
    </w:p>
    <w:p w14:paraId="3C4247E8" w14:textId="720579EC" w:rsidR="001C7C7C" w:rsidRPr="006F59EB"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9.2 When implementing the Programme objectives defined in Paragraph 6 of the Cabinet Order, the Project Applicant shall also fulfil the common (horizontal) tasks defined in Paragraph 7 of the Cabinet Order and submit the results defined in Paragraph 8 of the Cabinet Order.</w:t>
      </w:r>
    </w:p>
    <w:p w14:paraId="5DCCC227" w14:textId="21D7A08F" w:rsidR="00572D0B" w:rsidRPr="006F59EB"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 xml:space="preserve">9.3 The Project Applicant may implement the project jointly with a cooperation partner that complies with the provisions of Sub-paragraph 2.18 of the </w:t>
      </w:r>
      <w:r w:rsidRPr="006F59EB">
        <w:rPr>
          <w:rFonts w:ascii="Times New Roman" w:hAnsi="Times New Roman" w:cs="Times New Roman"/>
          <w:sz w:val="24"/>
        </w:rPr>
        <w:t>Cabinet Regulation</w:t>
      </w:r>
      <w:r w:rsidRPr="006F59EB">
        <w:rPr>
          <w:rFonts w:ascii="Times New Roman" w:hAnsi="Times New Roman" w:cs="Times New Roman"/>
          <w:sz w:val="24"/>
          <w:shd w:val="clear" w:color="auto" w:fill="FFFFFF"/>
        </w:rPr>
        <w:t xml:space="preserve">. </w:t>
      </w:r>
      <w:bookmarkStart w:id="8" w:name="_Hlk77852036"/>
      <w:bookmarkStart w:id="9" w:name="_Hlk144967629"/>
    </w:p>
    <w:bookmarkEnd w:id="8"/>
    <w:bookmarkEnd w:id="9"/>
    <w:p w14:paraId="5713615B" w14:textId="77777777" w:rsidR="00DF0E41" w:rsidRPr="006F59EB"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II. Conditions for the Participation of the Project Applicant and the Cooperation Partner in the Project</w:t>
      </w:r>
    </w:p>
    <w:p w14:paraId="3D251AFE" w14:textId="1E856ADD" w:rsidR="00E522CD" w:rsidRPr="006F59EB" w:rsidRDefault="00254586" w:rsidP="00E522CD">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color w:val="000000"/>
          <w:sz w:val="24"/>
        </w:rPr>
        <w:t xml:space="preserve">10 </w:t>
      </w:r>
      <w:r w:rsidRPr="006F59EB">
        <w:rPr>
          <w:rFonts w:ascii="Times New Roman" w:hAnsi="Times New Roman" w:cs="Times New Roman"/>
          <w:sz w:val="24"/>
        </w:rPr>
        <w:t>In order to certify the Project Applicant’s compliance with the requirements set out in Sub-paragraphs 2.12 and 9.1</w:t>
      </w:r>
      <w:r w:rsidRPr="006F59EB">
        <w:rPr>
          <w:rFonts w:ascii="Times New Roman" w:hAnsi="Times New Roman" w:cs="Times New Roman"/>
          <w:sz w:val="24"/>
          <w:shd w:val="clear" w:color="auto" w:fill="FFFFFF"/>
        </w:rPr>
        <w:t xml:space="preserve"> </w:t>
      </w:r>
      <w:r w:rsidRPr="006F59EB">
        <w:rPr>
          <w:rFonts w:ascii="Times New Roman" w:hAnsi="Times New Roman" w:cs="Times New Roman"/>
          <w:sz w:val="24"/>
        </w:rPr>
        <w:t>of the Cabinet Regulation, the Applicant shall upload Part D of the project proposal “Declaration of the Project Applicant” (hereinafter – Declaration of the Project Applicant) to the National Scientific Activity Information System (hereinafter – the Information System), which shall be completed, signed with a secure electronic signature and contain a time stamp. If it is not possible to provide a secure electronic signature with a timestamp, the Project Applicant shall follow the procedure set out in Paragraph 19 of Annex 2</w:t>
      </w:r>
      <w:r w:rsidRPr="006F59EB">
        <w:rPr>
          <w:rFonts w:ascii="Times New Roman" w:hAnsi="Times New Roman" w:cs="Times New Roman"/>
          <w:sz w:val="24"/>
          <w:shd w:val="clear" w:color="auto" w:fill="FFFFFF"/>
        </w:rPr>
        <w:t> </w:t>
      </w:r>
      <w:r w:rsidRPr="006F59EB">
        <w:rPr>
          <w:rFonts w:ascii="Times New Roman" w:hAnsi="Times New Roman" w:cs="Times New Roman"/>
          <w:sz w:val="24"/>
        </w:rPr>
        <w:t xml:space="preserve">“Methodology for the Preparation and Submission of the Project Proposal, Mid-term Scientific Report and Final Scientific Report of the Project” (hereinafter – the Submission Methodology) to the Regulations.  </w:t>
      </w:r>
    </w:p>
    <w:p w14:paraId="5726DBA3" w14:textId="7382BDEF" w:rsidR="00E522CD" w:rsidRPr="006F59EB" w:rsidRDefault="00E522CD" w:rsidP="00924414">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lastRenderedPageBreak/>
        <w:t>11 The project cooperation partner shall comply with the provisions of Sub-paragraph 2.18</w:t>
      </w:r>
      <w:r w:rsidRPr="006F59EB">
        <w:rPr>
          <w:rFonts w:ascii="Times New Roman" w:hAnsi="Times New Roman" w:cs="Times New Roman"/>
          <w:sz w:val="24"/>
          <w:shd w:val="clear" w:color="auto" w:fill="FFFFFF"/>
        </w:rPr>
        <w:t xml:space="preserve"> </w:t>
      </w:r>
      <w:r w:rsidRPr="006F59EB">
        <w:rPr>
          <w:rFonts w:ascii="Times New Roman" w:hAnsi="Times New Roman" w:cs="Times New Roman"/>
          <w:sz w:val="24"/>
        </w:rPr>
        <w:t>of the Cabinet Regulation.  The Project Applicant shall involve the project cooperation partner in compliance with Sub-paragraph 9.3</w:t>
      </w:r>
      <w:r w:rsidRPr="006F59EB">
        <w:rPr>
          <w:rFonts w:ascii="Times New Roman" w:hAnsi="Times New Roman" w:cs="Times New Roman"/>
          <w:sz w:val="24"/>
          <w:shd w:val="clear" w:color="auto" w:fill="FFFFFF"/>
        </w:rPr>
        <w:t xml:space="preserve"> </w:t>
      </w:r>
      <w:r w:rsidRPr="006F59EB">
        <w:rPr>
          <w:rFonts w:ascii="Times New Roman" w:hAnsi="Times New Roman" w:cs="Times New Roman"/>
          <w:sz w:val="24"/>
        </w:rPr>
        <w:t>of the Cabinet Regulation. In order to certify the cooperation within the project, the Project Applicant shall ensure that the project cooperation partner signs Part E “Declaration of the Project Cooperation Partner – Scientific Institution” (hereinafter – the Declaration of the Project Cooperation Partner – Scientific Institution) or Part F “Declaration of the Project Cooperation Partner – Public Institution” (hereinafter – the Declaration of the Project Cooperation Partner – Public Institution) of the Project Proposal with a secure electronic signature bearing a timestamp. The Project Applicant shall attach the certificate to the Project Proposal. If a secure electronic signature cannot be provided, the project cooperation partner shall proceed in accordance with Paragraphs 23 or 27</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Submission Methodology.</w:t>
      </w:r>
    </w:p>
    <w:p w14:paraId="4B44D7E0" w14:textId="50826C82" w:rsidR="00E522CD" w:rsidRPr="006F59EB" w:rsidRDefault="00E522CD" w:rsidP="00924414">
      <w:pPr>
        <w:spacing w:after="120" w:line="240" w:lineRule="auto"/>
        <w:jc w:val="both"/>
        <w:rPr>
          <w:rFonts w:ascii="Times New Roman" w:eastAsia="Times New Roman" w:hAnsi="Times New Roman" w:cs="Times New Roman"/>
          <w:sz w:val="24"/>
          <w:szCs w:val="24"/>
        </w:rPr>
      </w:pPr>
      <w:r w:rsidRPr="006F59EB">
        <w:rPr>
          <w:rFonts w:ascii="Times New Roman" w:hAnsi="Times New Roman" w:cs="Times New Roman"/>
          <w:sz w:val="24"/>
        </w:rPr>
        <w:tab/>
        <w:t>12 In order to certify compliance of the Project Applicant and the Project Cooperation Partner – Scientific Institution (if applicable) with Sub-paragraph 2.12</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Cabinet Regulation, the head of the respective scientific institution shall submit the financial management and accounting policy and the financial turnover report of the scientific institution (Part G “Financial Turnover Report Form” of the Project Proposal) for the years 2023, 2024, and 2025, and also the declaration by the scientific institution that the results of the research related to this project will not be used for commercial purposes (if applicable).</w:t>
      </w:r>
    </w:p>
    <w:p w14:paraId="2B1A8DC9" w14:textId="17259E51" w:rsidR="00E522CD" w:rsidRPr="006F59EB" w:rsidRDefault="00E522CD" w:rsidP="00924414">
      <w:pPr>
        <w:spacing w:before="120" w:after="120" w:line="240" w:lineRule="auto"/>
        <w:ind w:firstLine="720"/>
        <w:jc w:val="both"/>
        <w:rPr>
          <w:rFonts w:ascii="Times New Roman" w:hAnsi="Times New Roman" w:cs="Times New Roman"/>
          <w:sz w:val="24"/>
          <w:szCs w:val="24"/>
        </w:rPr>
      </w:pPr>
      <w:r w:rsidRPr="006F59EB">
        <w:rPr>
          <w:rFonts w:ascii="Times New Roman" w:hAnsi="Times New Roman" w:cs="Times New Roman"/>
          <w:sz w:val="24"/>
        </w:rPr>
        <w:t>13 The documents referred to in Paragraph 12</w:t>
      </w:r>
      <w:r w:rsidRPr="006F59EB">
        <w:rPr>
          <w:rFonts w:ascii="Times New Roman" w:hAnsi="Times New Roman" w:cs="Times New Roman"/>
          <w:sz w:val="24"/>
          <w:shd w:val="clear" w:color="auto" w:fill="FFFFFF"/>
        </w:rPr>
        <w:t> </w:t>
      </w:r>
      <w:r w:rsidRPr="006F59EB">
        <w:rPr>
          <w:rFonts w:ascii="Times New Roman" w:hAnsi="Times New Roman" w:cs="Times New Roman"/>
          <w:sz w:val="24"/>
        </w:rPr>
        <w:t xml:space="preserve">of these Regulations shall be attached as an annex to the Certification of the Project Applicant and to the certification of the Certification of the Project Cooperation Partner – Scientific Institution in accordance with Sub-chapters 3.2 and 3.3 of the Submission Methodology. </w:t>
      </w:r>
    </w:p>
    <w:p w14:paraId="7A8F5003" w14:textId="245FD845" w:rsidR="00E522CD" w:rsidRPr="006F59EB" w:rsidRDefault="00E522CD" w:rsidP="00924414">
      <w:pPr>
        <w:spacing w:before="120" w:after="120" w:line="240" w:lineRule="auto"/>
        <w:ind w:firstLine="720"/>
        <w:jc w:val="both"/>
        <w:rPr>
          <w:rFonts w:ascii="Times New Roman" w:hAnsi="Times New Roman" w:cs="Times New Roman"/>
          <w:sz w:val="24"/>
          <w:szCs w:val="24"/>
        </w:rPr>
      </w:pPr>
      <w:r w:rsidRPr="006F59EB">
        <w:rPr>
          <w:rFonts w:ascii="Times New Roman" w:hAnsi="Times New Roman" w:cs="Times New Roman"/>
          <w:sz w:val="24"/>
        </w:rPr>
        <w:t>14 Within the framework of the project implementation, the project cooperation partner may be eligible for funding from the indirect eligible costs allocated to the project in proportion to the share of direct eligible costs allocated to the project cooperation partner, subject to the provisions of Sub-paragraph 14.2</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Cabinet Regulation.</w:t>
      </w:r>
    </w:p>
    <w:p w14:paraId="1D57CA6D" w14:textId="349E3D73" w:rsidR="0035359C" w:rsidRPr="006F59EB" w:rsidRDefault="00E522CD" w:rsidP="0035359C">
      <w:pPr>
        <w:spacing w:after="0" w:line="240" w:lineRule="auto"/>
        <w:ind w:firstLine="720"/>
        <w:jc w:val="both"/>
        <w:rPr>
          <w:rStyle w:val="cf01"/>
          <w:rFonts w:ascii="Times New Roman" w:hAnsi="Times New Roman" w:cs="Times New Roman"/>
          <w:sz w:val="24"/>
          <w:szCs w:val="24"/>
        </w:rPr>
      </w:pPr>
      <w:r w:rsidRPr="006F59EB">
        <w:rPr>
          <w:rFonts w:ascii="Times New Roman" w:hAnsi="Times New Roman" w:cs="Times New Roman"/>
          <w:sz w:val="24"/>
        </w:rPr>
        <w:t>15 If the project cooperation partner is involved in the implementation of the project with its own human resources, they shall participate in the implementation of the project as main participants of the project or participants (which may include students in accordance with Section 44, Paragraph one of the Law on Higher Education Institutions and doctoral degree nominees). Information on the involvement of the project cooperation partner in the implementation of the project with its own human resources is specified in Part A “General Information” of the Project Proposal, Chapter 2</w:t>
      </w:r>
      <w:r w:rsidRPr="006F59EB">
        <w:rPr>
          <w:rFonts w:ascii="Times New Roman" w:hAnsi="Times New Roman" w:cs="Times New Roman"/>
          <w:sz w:val="24"/>
          <w:shd w:val="clear" w:color="auto" w:fill="FFFFFF"/>
        </w:rPr>
        <w:t> </w:t>
      </w:r>
      <w:r w:rsidRPr="006F59EB">
        <w:rPr>
          <w:rFonts w:ascii="Times New Roman" w:hAnsi="Times New Roman" w:cs="Times New Roman"/>
          <w:sz w:val="24"/>
        </w:rPr>
        <w:t xml:space="preserve">“Scientific Group”. </w:t>
      </w:r>
      <w:r w:rsidRPr="006F59EB">
        <w:rPr>
          <w:rFonts w:ascii="Times New Roman" w:hAnsi="Times New Roman" w:cs="Times New Roman"/>
          <w:color w:val="000000"/>
          <w:sz w:val="24"/>
        </w:rPr>
        <w:t>The</w:t>
      </w:r>
      <w:r w:rsidRPr="006F59EB">
        <w:rPr>
          <w:rStyle w:val="cf11"/>
          <w:rFonts w:ascii="Times New Roman" w:hAnsi="Times New Roman" w:cs="Times New Roman"/>
          <w:sz w:val="24"/>
          <w:u w:val="none"/>
        </w:rPr>
        <w:t xml:space="preserve"> cooperation partner shall provide the research institution with access to its research infrastructure (if any is to be used in the project), </w:t>
      </w:r>
      <w:r w:rsidRPr="006F59EB">
        <w:rPr>
          <w:rFonts w:ascii="Times New Roman" w:hAnsi="Times New Roman" w:cs="Times New Roman"/>
          <w:sz w:val="24"/>
          <w:shd w:val="clear" w:color="auto" w:fill="FFFFFF"/>
        </w:rPr>
        <w:t>including</w:t>
      </w:r>
      <w:r w:rsidRPr="006F59EB">
        <w:rPr>
          <w:rStyle w:val="cf11"/>
          <w:rFonts w:ascii="Times New Roman" w:hAnsi="Times New Roman" w:cs="Times New Roman"/>
          <w:sz w:val="24"/>
          <w:u w:val="none"/>
        </w:rPr>
        <w:t xml:space="preserve"> in accordance with Sub-paragraph 9.3 of the Cabinet Regulation</w:t>
      </w:r>
      <w:r w:rsidRPr="006F59EB">
        <w:rPr>
          <w:rStyle w:val="cf01"/>
          <w:rFonts w:ascii="Times New Roman" w:hAnsi="Times New Roman" w:cs="Times New Roman"/>
          <w:sz w:val="24"/>
        </w:rPr>
        <w:t>.</w:t>
      </w:r>
    </w:p>
    <w:p w14:paraId="6FA91004" w14:textId="77777777" w:rsidR="00254586" w:rsidRPr="006F59EB"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III. Conditions for the Participation of the Scientific Group in the Project</w:t>
      </w:r>
    </w:p>
    <w:p w14:paraId="60887386" w14:textId="56EB0748" w:rsidR="006B6188" w:rsidRPr="006F59EB"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16 The Project Applicant shall form a scientific group for the implementation of the project in accordance with the following conditions:</w:t>
      </w:r>
    </w:p>
    <w:p w14:paraId="4B014E34" w14:textId="73945CF1" w:rsidR="006B6188" w:rsidRPr="006F59EB"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16.1 </w:t>
      </w:r>
      <w:r w:rsidRPr="006F59EB">
        <w:rPr>
          <w:rFonts w:ascii="Times New Roman" w:hAnsi="Times New Roman" w:cs="Times New Roman"/>
          <w:sz w:val="24"/>
        </w:rPr>
        <w:t>the provisions laid down in Sub-paragraph 2.22</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Cabinet Regulation;</w:t>
      </w:r>
    </w:p>
    <w:p w14:paraId="578A1BC2" w14:textId="085B8F2A" w:rsidR="00B55AAA" w:rsidRPr="006F59EB" w:rsidRDefault="006B6188" w:rsidP="00B55AAA">
      <w:pPr>
        <w:spacing w:after="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16.2 by creating interdisciplinary scientific groups, if necessary, involving visiting and diaspora researchers;</w:t>
      </w:r>
    </w:p>
    <w:p w14:paraId="5C56ECBE" w14:textId="6767C0B6" w:rsidR="00B55AAA" w:rsidRPr="006F59EB" w:rsidRDefault="00B54E42" w:rsidP="00B55AAA">
      <w:pPr>
        <w:spacing w:after="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sz w:val="24"/>
        </w:rPr>
        <w:t>16.3</w:t>
      </w:r>
      <w:r w:rsidR="006F59EB">
        <w:rPr>
          <w:rFonts w:ascii="Times New Roman" w:hAnsi="Times New Roman" w:cs="Times New Roman"/>
          <w:sz w:val="24"/>
        </w:rPr>
        <w:t xml:space="preserve"> </w:t>
      </w:r>
      <w:r w:rsidRPr="006F59EB">
        <w:rPr>
          <w:rFonts w:ascii="Times New Roman" w:hAnsi="Times New Roman" w:cs="Times New Roman"/>
          <w:sz w:val="24"/>
        </w:rPr>
        <w:t xml:space="preserve">compliance with Paragraphs 54, 55, and 56 of the Cabinet Regulation when changing the composition of the scientific group during the implementation of the project. </w:t>
      </w:r>
    </w:p>
    <w:p w14:paraId="51A69D4C" w14:textId="65136534" w:rsidR="004F7BE9" w:rsidRPr="006F59EB" w:rsidRDefault="00254586" w:rsidP="00924414">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color w:val="000000"/>
          <w:sz w:val="24"/>
        </w:rPr>
        <w:t>17 In the Project Proposal, the project manager, principal investigator, and project implementers must comply with the requirements of Sub-paragraphs 2.13, 2.14, and 2.15</w:t>
      </w:r>
      <w:r w:rsidRPr="006F59EB">
        <w:rPr>
          <w:rFonts w:ascii="Times New Roman" w:hAnsi="Times New Roman" w:cs="Times New Roman"/>
          <w:sz w:val="24"/>
          <w:shd w:val="clear" w:color="auto" w:fill="FFFFFF"/>
        </w:rPr>
        <w:t xml:space="preserve"> </w:t>
      </w:r>
      <w:r w:rsidRPr="006F59EB">
        <w:rPr>
          <w:rFonts w:ascii="Times New Roman" w:hAnsi="Times New Roman" w:cs="Times New Roman"/>
          <w:color w:val="000000"/>
          <w:sz w:val="24"/>
        </w:rPr>
        <w:t xml:space="preserve">of the Cabinet Regulation. </w:t>
      </w:r>
      <w:r w:rsidRPr="006F59EB">
        <w:rPr>
          <w:rFonts w:ascii="Times New Roman" w:hAnsi="Times New Roman" w:cs="Times New Roman"/>
          <w:sz w:val="24"/>
        </w:rPr>
        <w:t xml:space="preserve">The remuneration of the staff of the scientific group involved in the execution of </w:t>
      </w:r>
      <w:r w:rsidRPr="006F59EB">
        <w:rPr>
          <w:rFonts w:ascii="Times New Roman" w:hAnsi="Times New Roman" w:cs="Times New Roman"/>
          <w:sz w:val="24"/>
        </w:rPr>
        <w:lastRenderedPageBreak/>
        <w:t>the project is determined following the remuneration policy and rates of remuneration of the Project Applicant and of the project cooperation partner (if any).</w:t>
      </w:r>
    </w:p>
    <w:p w14:paraId="04D20C06" w14:textId="25CE3265" w:rsidR="00B55AAA" w:rsidRPr="006F59EB" w:rsidRDefault="00B55AAA" w:rsidP="00B55AAA">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18 A scientist may only be named as the project manager in one Project Proposal within the scope of the Open Call. If a scientist is listed as the project manager in more than one Project Proposal within the scope of the Open Call, the Council shall contact all relevant project applicants and ask them to indicate, within one working day, for which Project Proposal the scientist is the project manager and in what capacity the scientist will be in the other Project Proposals (if applicable). Project implementation within the framework of the Open Call is open to persons employed in higher education or research institutions under the tenure system (including tenure professors, persons holding tenure-track positions or persons fulfilling duties based on a granted tenure status), subject to the conditions laid down in these Regulations:</w:t>
      </w:r>
    </w:p>
    <w:p w14:paraId="0923F85B" w14:textId="678E5DB1" w:rsidR="00B55AAA" w:rsidRPr="006F59EB" w:rsidRDefault="00B55AAA" w:rsidP="00B55AAA">
      <w:pPr>
        <w:spacing w:after="0" w:line="240" w:lineRule="auto"/>
        <w:ind w:left="720" w:hanging="11"/>
        <w:jc w:val="both"/>
        <w:rPr>
          <w:rFonts w:ascii="Times New Roman" w:hAnsi="Times New Roman" w:cs="Times New Roman"/>
          <w:color w:val="000000"/>
          <w:sz w:val="24"/>
          <w:szCs w:val="24"/>
        </w:rPr>
      </w:pPr>
      <w:r w:rsidRPr="006F59EB">
        <w:rPr>
          <w:rFonts w:ascii="Times New Roman" w:hAnsi="Times New Roman" w:cs="Times New Roman"/>
          <w:color w:val="000000" w:themeColor="text1"/>
          <w:sz w:val="24"/>
        </w:rPr>
        <w:t>18.1 the involvement of persons employed in the tenure system in the project shall only be allowed to the extent and in a manner that does not create a risk of double funding, i.e., project funding shall not be used to pay for duties or working time that are already covered by institutional or other public funding within the tenure-track position;</w:t>
      </w:r>
    </w:p>
    <w:p w14:paraId="43FB7B0C" w14:textId="0F860602" w:rsidR="00B55AAA" w:rsidRPr="006F59EB" w:rsidRDefault="00B55AAA" w:rsidP="00B55AAA">
      <w:pPr>
        <w:spacing w:after="0" w:line="240" w:lineRule="auto"/>
        <w:ind w:firstLine="720"/>
        <w:jc w:val="both"/>
        <w:rPr>
          <w:rFonts w:ascii="Times New Roman" w:hAnsi="Times New Roman" w:cs="Times New Roman"/>
          <w:color w:val="000000" w:themeColor="text1"/>
          <w:sz w:val="24"/>
          <w:szCs w:val="24"/>
        </w:rPr>
      </w:pPr>
      <w:r w:rsidRPr="006F59EB">
        <w:rPr>
          <w:rFonts w:ascii="Times New Roman" w:hAnsi="Times New Roman" w:cs="Times New Roman"/>
          <w:color w:val="000000" w:themeColor="text1"/>
          <w:sz w:val="24"/>
        </w:rPr>
        <w:t xml:space="preserve">18.2 project funding for persons employed in the tenure system may cover only additional activities necessary for the implementation of the project which do not overlap with the duties of the tenure position, or project management, coordination or specific research tasks, if not funded under the tenure position; </w:t>
      </w:r>
    </w:p>
    <w:p w14:paraId="3E31BA93" w14:textId="0553AE90" w:rsidR="00465368" w:rsidRPr="006F59EB" w:rsidRDefault="00465368" w:rsidP="00B55AAA">
      <w:pPr>
        <w:spacing w:after="0" w:line="240" w:lineRule="auto"/>
        <w:ind w:firstLine="720"/>
        <w:jc w:val="both"/>
        <w:rPr>
          <w:rFonts w:ascii="Times New Roman" w:hAnsi="Times New Roman" w:cs="Times New Roman"/>
          <w:color w:val="000000" w:themeColor="text1"/>
          <w:sz w:val="24"/>
          <w:szCs w:val="24"/>
        </w:rPr>
      </w:pPr>
      <w:r w:rsidRPr="006F59EB">
        <w:rPr>
          <w:rFonts w:ascii="Times New Roman" w:hAnsi="Times New Roman" w:cs="Times New Roman"/>
          <w:color w:val="000000" w:themeColor="text1"/>
          <w:sz w:val="24"/>
        </w:rPr>
        <w:t>18.3 if a person employed in the tenure system receives remuneration from the project, the project applicant must ensure: 1) a clear separation between the duties of the position and the tasks of the project; 2) adequate working time records demonstrating the time actually spent on project activities; 3) compliance with applicable laws and regulations and with the funder's conditions on maximum workload and remuneration;</w:t>
      </w:r>
    </w:p>
    <w:p w14:paraId="0F39F614" w14:textId="11D3909B" w:rsidR="00465368" w:rsidRPr="006F59EB" w:rsidRDefault="00465368" w:rsidP="00B55AAA">
      <w:pPr>
        <w:spacing w:after="0" w:line="240" w:lineRule="auto"/>
        <w:ind w:firstLine="720"/>
        <w:jc w:val="both"/>
        <w:rPr>
          <w:rFonts w:ascii="Times New Roman" w:hAnsi="Times New Roman" w:cs="Times New Roman"/>
          <w:color w:val="000000" w:themeColor="text1"/>
          <w:sz w:val="24"/>
          <w:szCs w:val="24"/>
        </w:rPr>
      </w:pPr>
      <w:r w:rsidRPr="006F59EB">
        <w:rPr>
          <w:rFonts w:ascii="Times New Roman" w:hAnsi="Times New Roman" w:cs="Times New Roman"/>
          <w:color w:val="000000" w:themeColor="text1"/>
          <w:sz w:val="24"/>
        </w:rPr>
        <w:t>18.4 The Council is entitled to request and the project implementer is obliged to provide the Council with additional information on the involvement of persons employed in the tenure system in the project, as well as with documents demonstrating that there is no risk of double funding. The Council has the right to limit or refuse the reimbursement of a person employed in the tenure system from the project funding if there are reasonable doubts about the existence/risk of double funding;</w:t>
      </w:r>
    </w:p>
    <w:p w14:paraId="77E63591" w14:textId="6532B24E" w:rsidR="00465368" w:rsidRPr="006F59EB" w:rsidRDefault="00465368" w:rsidP="00465368">
      <w:pPr>
        <w:spacing w:after="0" w:line="240" w:lineRule="auto"/>
        <w:ind w:firstLine="720"/>
        <w:jc w:val="both"/>
        <w:rPr>
          <w:rFonts w:ascii="Times New Roman" w:hAnsi="Times New Roman" w:cs="Times New Roman"/>
          <w:color w:val="000000" w:themeColor="text1"/>
          <w:sz w:val="24"/>
          <w:szCs w:val="24"/>
        </w:rPr>
      </w:pPr>
      <w:r w:rsidRPr="006F59EB">
        <w:rPr>
          <w:rFonts w:ascii="Times New Roman" w:hAnsi="Times New Roman" w:cs="Times New Roman"/>
          <w:color w:val="000000" w:themeColor="text1"/>
          <w:sz w:val="24"/>
        </w:rPr>
        <w:t>18.5 the project applicant accepts responsibility for providing true and complete information and for any financial corrections in the event of double funding.</w:t>
      </w:r>
    </w:p>
    <w:p w14:paraId="3AF5FDB4" w14:textId="1B5FE6B1" w:rsidR="00D41DD7" w:rsidRPr="006F59EB" w:rsidRDefault="008F51B3" w:rsidP="00924414">
      <w:pPr>
        <w:spacing w:before="120" w:after="120" w:line="240" w:lineRule="auto"/>
        <w:ind w:firstLine="720"/>
        <w:jc w:val="both"/>
        <w:rPr>
          <w:rFonts w:ascii="Times New Roman" w:hAnsi="Times New Roman" w:cs="Times New Roman"/>
          <w:sz w:val="24"/>
          <w:szCs w:val="24"/>
        </w:rPr>
      </w:pPr>
      <w:r w:rsidRPr="006F59EB">
        <w:rPr>
          <w:rFonts w:ascii="Times New Roman" w:hAnsi="Times New Roman" w:cs="Times New Roman"/>
          <w:sz w:val="24"/>
        </w:rPr>
        <w:t xml:space="preserve">19 The workload in </w:t>
      </w:r>
      <w:r w:rsidRPr="006F59EB">
        <w:rPr>
          <w:rFonts w:ascii="Times New Roman" w:hAnsi="Times New Roman" w:cs="Times New Roman"/>
          <w:sz w:val="24"/>
          <w:shd w:val="clear" w:color="auto" w:fill="FFFFFF"/>
        </w:rPr>
        <w:t xml:space="preserve">full-time </w:t>
      </w:r>
      <w:r w:rsidRPr="006F59EB">
        <w:rPr>
          <w:rFonts w:ascii="Times New Roman" w:hAnsi="Times New Roman" w:cs="Times New Roman"/>
          <w:sz w:val="24"/>
        </w:rPr>
        <w:t>equivalent (hereinafter – FTE) of one person, being the project manager, the main participant or the project participant other than the student, is planned in such a way that the workload indicated in a single Project Proposal and also in the case of project implementation, does not exceed</w:t>
      </w:r>
      <w:r w:rsidRPr="006F59EB">
        <w:rPr>
          <w:rFonts w:ascii="Times New Roman" w:hAnsi="Times New Roman" w:cs="Times New Roman"/>
          <w:strike/>
          <w:sz w:val="24"/>
          <w:highlight w:val="red"/>
        </w:rPr>
        <w:t xml:space="preserve"> </w:t>
      </w:r>
      <w:r w:rsidRPr="006F59EB">
        <w:rPr>
          <w:rFonts w:ascii="Times New Roman" w:hAnsi="Times New Roman" w:cs="Times New Roman"/>
          <w:sz w:val="24"/>
        </w:rPr>
        <w:t xml:space="preserve">1.0 FTE. </w:t>
      </w:r>
    </w:p>
    <w:p w14:paraId="09EC0F48" w14:textId="0C230BD3" w:rsidR="003F0C9F" w:rsidRPr="006F59EB" w:rsidRDefault="003F0C9F" w:rsidP="00924414">
      <w:pPr>
        <w:spacing w:before="120" w:after="12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rPr>
        <w:t xml:space="preserve">20 For the students included in the research groups indicated in the project application, and in the case of project implementation, the average workload of all students over the duration of the project shall be </w:t>
      </w:r>
      <w:r w:rsidRPr="006F59EB">
        <w:rPr>
          <w:rFonts w:ascii="Times New Roman" w:hAnsi="Times New Roman" w:cs="Times New Roman"/>
          <w:sz w:val="24"/>
          <w:shd w:val="clear" w:color="auto" w:fill="FFFFFF"/>
        </w:rPr>
        <w:t xml:space="preserve">at least </w:t>
      </w:r>
      <w:r w:rsidRPr="006F59EB">
        <w:rPr>
          <w:rFonts w:ascii="Times New Roman" w:hAnsi="Times New Roman" w:cs="Times New Roman"/>
          <w:sz w:val="24"/>
        </w:rPr>
        <w:t>1.0 FTE</w:t>
      </w:r>
      <w:r w:rsidRPr="006F59EB">
        <w:rPr>
          <w:rFonts w:ascii="Times New Roman" w:hAnsi="Times New Roman" w:cs="Times New Roman"/>
          <w:sz w:val="24"/>
          <w:shd w:val="clear" w:color="auto" w:fill="FFFFFF"/>
        </w:rPr>
        <w:t>.</w:t>
      </w:r>
    </w:p>
    <w:p w14:paraId="44916842" w14:textId="327419B0" w:rsidR="00171793" w:rsidRPr="006F59EB" w:rsidRDefault="003F0C9F" w:rsidP="00280FBB">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21 The project application, as well as the project implementation, shall require that each student is employed in the project for at least 0.25 FTE on average during the project implementation period.</w:t>
      </w:r>
    </w:p>
    <w:p w14:paraId="571E1E6A" w14:textId="74AEA4E9" w:rsidR="003F0C9F" w:rsidRPr="006F59EB" w:rsidRDefault="003F0C9F" w:rsidP="00924414">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22 If a student completes a level of study during the project and starts the next level of study, except for that specified in Paragraph 23 of the Regulations, within four months at the latest, their involvement in the project during this four-month period is deemed to be in conformity with Paragraphs 20 and 21</w:t>
      </w:r>
      <w:r w:rsidRPr="006F59EB">
        <w:rPr>
          <w:rFonts w:ascii="Times New Roman" w:hAnsi="Times New Roman" w:cs="Times New Roman"/>
          <w:sz w:val="24"/>
          <w:shd w:val="clear" w:color="auto" w:fill="FFFFFF"/>
        </w:rPr>
        <w:t> </w:t>
      </w:r>
      <w:r w:rsidRPr="006F59EB">
        <w:rPr>
          <w:rFonts w:ascii="Times New Roman" w:hAnsi="Times New Roman" w:cs="Times New Roman"/>
          <w:sz w:val="24"/>
        </w:rPr>
        <w:t xml:space="preserve">of the Regulations regarding involvement of the student in the project. If the information on the student is not available in the State Education Information System database, in order to verify the status of the student at the time of project implementation, the Council has the </w:t>
      </w:r>
      <w:r w:rsidRPr="006F59EB">
        <w:rPr>
          <w:rFonts w:ascii="Times New Roman" w:hAnsi="Times New Roman" w:cs="Times New Roman"/>
          <w:sz w:val="24"/>
        </w:rPr>
        <w:lastRenderedPageBreak/>
        <w:t>right to request and the project implementer</w:t>
      </w:r>
      <w:r w:rsidR="000B2906" w:rsidRPr="006F59EB">
        <w:rPr>
          <w:rStyle w:val="FootnoteReference"/>
          <w:rFonts w:ascii="Times New Roman" w:eastAsia="Times New Roman" w:hAnsi="Times New Roman" w:cs="Times New Roman"/>
          <w:sz w:val="24"/>
          <w:szCs w:val="24"/>
        </w:rPr>
        <w:footnoteReference w:id="1"/>
      </w:r>
      <w:r w:rsidRPr="006F59EB">
        <w:rPr>
          <w:rFonts w:ascii="Times New Roman" w:hAnsi="Times New Roman" w:cs="Times New Roman"/>
          <w:sz w:val="24"/>
        </w:rPr>
        <w:t xml:space="preserve"> shall submit to the Council a confirmation (certificate) on the student (the date when the student started studies in the higher education programme (sub-programme), the semester or academic year (course) data and confirmation of the continuation of relevant studies during the project implementation). The Council shall have the right to request from the project implementer a certificate of PhD candidates to verify that the person concerned is a PhD candidate.</w:t>
      </w:r>
    </w:p>
    <w:p w14:paraId="3D971DFF" w14:textId="134F5435" w:rsidR="003F0C9F" w:rsidRPr="006F59EB" w:rsidRDefault="003F0C9F" w:rsidP="003F0C9F">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23 </w:t>
      </w:r>
      <w:bookmarkStart w:id="10" w:name="_Hlk219210825"/>
      <w:r w:rsidRPr="006F59EB">
        <w:rPr>
          <w:rFonts w:ascii="Times New Roman" w:hAnsi="Times New Roman" w:cs="Times New Roman"/>
          <w:sz w:val="24"/>
        </w:rPr>
        <w:t>If a doctoral student successfully completes the doctoral study programme and defends his or her doctoral thesis during the project period, from that moment, their involvement in the project is deemed to be in conformity with Paragraphs 20 and 21</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Regulations regarding involvement of the student in the project.</w:t>
      </w:r>
    </w:p>
    <w:p w14:paraId="49D30BB8" w14:textId="77777777" w:rsidR="00556556" w:rsidRPr="006F59EB" w:rsidRDefault="00556556" w:rsidP="003F0C9F">
      <w:pPr>
        <w:spacing w:after="0" w:line="240" w:lineRule="auto"/>
        <w:ind w:firstLine="720"/>
        <w:jc w:val="both"/>
        <w:rPr>
          <w:rFonts w:ascii="Times New Roman" w:eastAsia="Times New Roman" w:hAnsi="Times New Roman" w:cs="Times New Roman"/>
          <w:sz w:val="24"/>
          <w:szCs w:val="24"/>
        </w:rPr>
      </w:pPr>
    </w:p>
    <w:p w14:paraId="090B0B56" w14:textId="77777777" w:rsidR="00556556" w:rsidRPr="006F59EB" w:rsidRDefault="00556556" w:rsidP="003F0C9F">
      <w:pPr>
        <w:spacing w:after="0" w:line="240" w:lineRule="auto"/>
        <w:ind w:firstLine="720"/>
        <w:jc w:val="both"/>
        <w:rPr>
          <w:rFonts w:ascii="Times New Roman" w:eastAsia="Times New Roman" w:hAnsi="Times New Roman" w:cs="Times New Roman"/>
          <w:sz w:val="24"/>
          <w:szCs w:val="24"/>
        </w:rPr>
      </w:pPr>
    </w:p>
    <w:bookmarkEnd w:id="10"/>
    <w:p w14:paraId="2CFA9738" w14:textId="77777777" w:rsidR="00254586" w:rsidRPr="006F59EB"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IV. Eligible Activities and Costs</w:t>
      </w:r>
    </w:p>
    <w:p w14:paraId="13A85858" w14:textId="3AE4E2EA" w:rsidR="00254586" w:rsidRPr="006F59EB" w:rsidRDefault="00254586" w:rsidP="00924414">
      <w:pPr>
        <w:spacing w:before="120" w:after="12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 </w:t>
      </w:r>
      <w:r w:rsidRPr="006F59EB">
        <w:rPr>
          <w:rFonts w:ascii="Times New Roman" w:hAnsi="Times New Roman" w:cs="Times New Roman"/>
          <w:color w:val="000000"/>
          <w:sz w:val="24"/>
        </w:rPr>
        <w:tab/>
        <w:t xml:space="preserve">24 </w:t>
      </w:r>
      <w:r w:rsidRPr="006F59EB">
        <w:rPr>
          <w:rFonts w:ascii="Times New Roman" w:hAnsi="Times New Roman" w:cs="Times New Roman"/>
          <w:sz w:val="24"/>
        </w:rPr>
        <w:t>The Project Applicant shall complete Part H of the Project Proposal “Activities of Non-economic Nature” which provides information on the conformity of the activities planned in the Project Proposal with Sub-paragraph 2.2</w:t>
      </w:r>
      <w:r w:rsidRPr="006F59EB">
        <w:rPr>
          <w:rFonts w:ascii="Times New Roman" w:hAnsi="Times New Roman" w:cs="Times New Roman"/>
          <w:sz w:val="24"/>
          <w:shd w:val="clear" w:color="auto" w:fill="FFFFFF"/>
        </w:rPr>
        <w:t> </w:t>
      </w:r>
      <w:r w:rsidRPr="006F59EB">
        <w:rPr>
          <w:rFonts w:ascii="Times New Roman" w:hAnsi="Times New Roman" w:cs="Times New Roman"/>
          <w:color w:val="000000"/>
          <w:sz w:val="24"/>
        </w:rPr>
        <w:t>of the Cabinet Regulation.</w:t>
      </w:r>
    </w:p>
    <w:p w14:paraId="2E0B772E" w14:textId="0C41DC46" w:rsidR="00254586" w:rsidRPr="006F59EB"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sz w:val="24"/>
        </w:rPr>
        <w:t>25</w:t>
      </w:r>
      <w:r w:rsidRPr="006F59EB">
        <w:rPr>
          <w:rFonts w:ascii="Times New Roman" w:hAnsi="Times New Roman" w:cs="Times New Roman"/>
          <w:color w:val="000000"/>
          <w:sz w:val="28"/>
        </w:rPr>
        <w:t xml:space="preserve"> </w:t>
      </w:r>
      <w:r w:rsidRPr="006F59EB">
        <w:rPr>
          <w:rFonts w:ascii="Times New Roman" w:hAnsi="Times New Roman" w:cs="Times New Roman"/>
        </w:rPr>
        <w:t>The Project Applicant shall include information on the direct eligible cost items of the project following Sub-paragraph 14.1</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Cabinet Regulation in Chapter 3 “Budget” of Part A of the Project Proposal</w:t>
      </w:r>
      <w:r w:rsidRPr="006F59EB">
        <w:rPr>
          <w:rFonts w:ascii="Times New Roman" w:hAnsi="Times New Roman" w:cs="Times New Roman"/>
          <w:color w:val="000000"/>
          <w:sz w:val="24"/>
        </w:rPr>
        <w:t>.</w:t>
      </w:r>
    </w:p>
    <w:p w14:paraId="6BB67AA4" w14:textId="08BDDA7B" w:rsidR="005117C4" w:rsidRPr="006F59EB" w:rsidRDefault="005117C4" w:rsidP="00924414">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26 Indirect eligible costs which are not directly related to the achievement of the project results, but provide the necesseary conditions for the implementation of the activities to be supported within the scope of the project and for the achievement of the results shall be planned as a single cost item, applying a flat rate of indirect costs up to 15 (fifteen) per cent of the total amount of direct eligible costs referred to in Sub-paragraphs 14.1.1 and 14.1.2 of the Cabinet Regulation. Within two weeks from the date of signing the Contract, the Project implementer and the cooperation partner(s) (if any) must develop and approve internal procedures for the use and control of the indirect eligible costs of the project, which the Council is entitled to request and the project implementer presents it to the Council. If the project implementer has engaged a cooperation partner or partners, the indirect eligible costs of the project are divided between the project implementer and the cooperation partner(s) in proportion to the division of the direct eligible costs of the project between the project implementer and the project cooperation partner(s). The project implementer does not provide information and supporting documents on the use of indirect eligible costs when preparing and submitting the financial statement laid down in Sub-paragraph 44.1 of the Cabinet Regulation.</w:t>
      </w:r>
    </w:p>
    <w:p w14:paraId="426C754A" w14:textId="77777777" w:rsidR="00254586" w:rsidRPr="006F59EB"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V. Procedures for the Preparation and Submission of the Project Proposal</w:t>
      </w:r>
    </w:p>
    <w:p w14:paraId="7A7DD522" w14:textId="1132405D" w:rsidR="003B023F" w:rsidRPr="006F59EB" w:rsidRDefault="00254586" w:rsidP="00924414">
      <w:pPr>
        <w:spacing w:after="120" w:line="240" w:lineRule="auto"/>
        <w:jc w:val="both"/>
        <w:rPr>
          <w:rFonts w:ascii="Times New Roman" w:hAnsi="Times New Roman" w:cs="Times New Roman"/>
          <w:sz w:val="24"/>
          <w:szCs w:val="24"/>
        </w:rPr>
      </w:pPr>
      <w:r w:rsidRPr="006F59EB">
        <w:rPr>
          <w:rFonts w:ascii="Times New Roman" w:hAnsi="Times New Roman" w:cs="Times New Roman"/>
          <w:sz w:val="24"/>
        </w:rPr>
        <w:tab/>
        <w:t>27 The Project Proposal shall be completed in accordance with the Submission Methodology and submitted to the Council electronically via the Information System within the time limit laid down for the submission of Project Proposals.</w:t>
      </w:r>
    </w:p>
    <w:p w14:paraId="730A244F" w14:textId="6B8DCBDD" w:rsidR="004A1221" w:rsidRPr="006F59EB" w:rsidRDefault="006500B3" w:rsidP="005234B8">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28 In order to ensure the achievement of the programme objective set out in Paragraph 3 of the Cabinet Regulation and to avoid infringement of property rights, the project applicant shall ensure responsible use of generative artificial intelligence (hereinafter referred to as AI) when submitting the project proposal documentation and:</w:t>
      </w:r>
    </w:p>
    <w:p w14:paraId="52D760CE" w14:textId="7C069B8E" w:rsidR="009D17F3" w:rsidRPr="006F59EB" w:rsidRDefault="009D17F3" w:rsidP="009D17F3">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28.1 indicate in the project application, Part B “Project Description”, under paragraph 1 “Scientific Excellence”, whether and to what extent generative AI tools have been used in the </w:t>
      </w:r>
      <w:r w:rsidRPr="006F59EB">
        <w:rPr>
          <w:rFonts w:ascii="Times New Roman" w:hAnsi="Times New Roman" w:cs="Times New Roman"/>
          <w:sz w:val="24"/>
        </w:rPr>
        <w:lastRenderedPageBreak/>
        <w:t xml:space="preserve">preparation of the content of the project application, </w:t>
      </w:r>
      <w:r w:rsidRPr="006F59EB">
        <w:rPr>
          <w:rFonts w:ascii="Times New Roman" w:hAnsi="Times New Roman" w:cs="Times New Roman"/>
          <w:sz w:val="24"/>
          <w:shd w:val="clear" w:color="auto" w:fill="FFFFFF"/>
        </w:rPr>
        <w:t>including</w:t>
      </w:r>
      <w:r w:rsidRPr="006F59EB">
        <w:rPr>
          <w:rFonts w:ascii="Times New Roman" w:hAnsi="Times New Roman" w:cs="Times New Roman"/>
          <w:sz w:val="24"/>
        </w:rPr>
        <w:t xml:space="preserve"> describing which AI tools have been used in the preparation of the content of the project proposal, in what context and with what objectives;</w:t>
      </w:r>
    </w:p>
    <w:p w14:paraId="2BA9B11A" w14:textId="1151C08C" w:rsidR="009D17F3" w:rsidRPr="006F59EB" w:rsidRDefault="009D17F3" w:rsidP="009D17F3">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28.2 is responsible for the originality of the content of the project proposal, the veracity of the facts and the non-infringement of third party copyright and other intellectual property rights, irrespective of the use of AI;</w:t>
      </w:r>
    </w:p>
    <w:p w14:paraId="27FC0C5C" w14:textId="5FD6AABE" w:rsidR="009D17F3" w:rsidRPr="006F59EB" w:rsidRDefault="009D17F3" w:rsidP="009D17F3">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28.3 </w:t>
      </w:r>
      <w:r w:rsidRPr="006F59EB">
        <w:rPr>
          <w:rFonts w:ascii="Times New Roman" w:hAnsi="Times New Roman" w:cs="Times New Roman"/>
          <w:sz w:val="24"/>
          <w:shd w:val="clear" w:color="auto" w:fill="FFFFFF"/>
        </w:rPr>
        <w:t xml:space="preserve">is responsible for </w:t>
      </w:r>
      <w:r w:rsidRPr="006F59EB">
        <w:rPr>
          <w:rFonts w:ascii="Times New Roman" w:hAnsi="Times New Roman" w:cs="Times New Roman"/>
          <w:sz w:val="24"/>
        </w:rPr>
        <w:t xml:space="preserve">the use of the generative AI content used in the preparation of the Project Proposal, including the research questions put forward, the methodology developed, the structuring of the content, as well as the interpretation and evaluation of the results; </w:t>
      </w:r>
    </w:p>
    <w:p w14:paraId="0B72FE11" w14:textId="0D8108C5" w:rsidR="009D17F3" w:rsidRPr="006F59EB" w:rsidRDefault="009D17F3" w:rsidP="009D17F3">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28.4 when using AI solutions, ensures that: </w:t>
      </w:r>
    </w:p>
    <w:p w14:paraId="55898114" w14:textId="480C1864" w:rsidR="009D17F3" w:rsidRPr="006F59EB" w:rsidRDefault="009D17F3" w:rsidP="009D17F3">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28.4.1 sensitive and/or confidential information containing personal data shall not be provided to third party AI systems if this is not in accordance with applicable data protection laws and regulations or contractual terms; </w:t>
      </w:r>
    </w:p>
    <w:p w14:paraId="1729D13B" w14:textId="49719189" w:rsidR="009D17F3" w:rsidRPr="006F59EB" w:rsidRDefault="009D17F3" w:rsidP="009D17F3">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28.4.2 Content produced by AI does not contain biased, stereotyped and/or offensive content;</w:t>
      </w:r>
    </w:p>
    <w:p w14:paraId="3A4C8CAA" w14:textId="79DFED82" w:rsidR="009D17F3" w:rsidRPr="006F59EB" w:rsidRDefault="009D17F3" w:rsidP="009D17F3">
      <w:pPr>
        <w:spacing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28.4.3 the reliability of the content produced by the AI has been assessed and substantiated.</w:t>
      </w:r>
    </w:p>
    <w:p w14:paraId="43F9E38B" w14:textId="1DD11B91" w:rsidR="006359FB" w:rsidRPr="006F59EB" w:rsidRDefault="0098356E" w:rsidP="0098356E">
      <w:pPr>
        <w:spacing w:after="0" w:line="240" w:lineRule="auto"/>
        <w:jc w:val="both"/>
        <w:rPr>
          <w:rFonts w:ascii="Times New Roman" w:eastAsia="Times New Roman" w:hAnsi="Times New Roman" w:cs="Times New Roman"/>
          <w:sz w:val="24"/>
          <w:szCs w:val="24"/>
        </w:rPr>
      </w:pPr>
      <w:r w:rsidRPr="006F59EB">
        <w:rPr>
          <w:rFonts w:ascii="Times New Roman" w:hAnsi="Times New Roman" w:cs="Times New Roman"/>
          <w:sz w:val="24"/>
        </w:rPr>
        <w:tab/>
        <w:t xml:space="preserve">29 In order to certify the Project Proposal as a </w:t>
      </w:r>
      <w:r w:rsidRPr="006F59EB">
        <w:rPr>
          <w:rFonts w:ascii="Times New Roman" w:hAnsi="Times New Roman" w:cs="Times New Roman"/>
          <w:sz w:val="24"/>
          <w:shd w:val="clear" w:color="auto" w:fill="FFFFFF" w:themeFill="background1"/>
        </w:rPr>
        <w:t>whole,</w:t>
      </w:r>
      <w:r w:rsidRPr="006F59EB">
        <w:rPr>
          <w:rFonts w:ascii="Times New Roman" w:hAnsi="Times New Roman" w:cs="Times New Roman"/>
          <w:sz w:val="24"/>
        </w:rPr>
        <w:t xml:space="preserve"> the Project Applicant shall sign Part D of the Project Proposal “Declaration of the Project Applicant” using a secure electronic signature with a timestamp. If it is not possible to provide a secure electronic signature with a timestamp, the Project Applicant shall follow the procedure set out in the Submission Methodology and in Paragraph 19 thereof.</w:t>
      </w:r>
    </w:p>
    <w:p w14:paraId="5FDCB9F1" w14:textId="3D567944" w:rsidR="00254586" w:rsidRPr="006F59EB" w:rsidRDefault="00254586" w:rsidP="0098356E">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VI. Administrative Evaluation of Project Proposals</w:t>
      </w:r>
    </w:p>
    <w:p w14:paraId="7C7D8F86" w14:textId="0FAC383C" w:rsidR="00814BC4" w:rsidRPr="006F59EB" w:rsidRDefault="00254586" w:rsidP="00557E3B">
      <w:pPr>
        <w:spacing w:after="0" w:line="240" w:lineRule="auto"/>
        <w:ind w:firstLine="720"/>
        <w:jc w:val="both"/>
        <w:rPr>
          <w:rFonts w:ascii="Times New Roman" w:hAnsi="Times New Roman" w:cs="Times New Roman"/>
          <w:sz w:val="24"/>
          <w:szCs w:val="24"/>
        </w:rPr>
      </w:pPr>
      <w:r w:rsidRPr="006F59EB">
        <w:rPr>
          <w:rFonts w:ascii="Times New Roman" w:hAnsi="Times New Roman" w:cs="Times New Roman"/>
          <w:sz w:val="24"/>
        </w:rPr>
        <w:t>30 The Council shall ensure administrative evaluation of Project Proposals in accordance with Annex 3</w:t>
      </w:r>
      <w:r w:rsidRPr="006F59EB">
        <w:rPr>
          <w:rFonts w:ascii="Times New Roman" w:hAnsi="Times New Roman" w:cs="Times New Roman"/>
          <w:sz w:val="24"/>
          <w:shd w:val="clear" w:color="auto" w:fill="FFFFFF"/>
        </w:rPr>
        <w:t> </w:t>
      </w:r>
      <w:r w:rsidRPr="006F59EB">
        <w:rPr>
          <w:rFonts w:ascii="Times New Roman" w:hAnsi="Times New Roman" w:cs="Times New Roman"/>
          <w:sz w:val="24"/>
        </w:rPr>
        <w:t>“Methodology for the Evaluation of the Conformity of the Project Proposal with the Administrative Evaluation Criteria” to the Regulations, evaluating the conformity of the Project Proposal with the administrative criteria laid down in Paragraph 19 of the Cabinet Regulation and, based on Sub-paragraph 16.8 of the Cabinet Regulation, additional administrative criteria laid down in Sub-paragraph 31.3 of the Regulations within two weeks upon expiry of the time limit for the submission of Project Proposals.</w:t>
      </w:r>
    </w:p>
    <w:p w14:paraId="7EA9F992" w14:textId="45AAF111" w:rsidR="00814BC4" w:rsidRPr="006F59EB" w:rsidRDefault="00814BC4" w:rsidP="0098356E">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31 The Project Proposal shall be evaluated according to the following administrative evaluation criteria:</w:t>
      </w:r>
    </w:p>
    <w:p w14:paraId="11FC593D" w14:textId="6AD6B6E9" w:rsidR="008077FE" w:rsidRPr="006F59EB" w:rsidRDefault="008077FE" w:rsidP="0098356E">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31.1 the administrative criteria laid down in Sub-paragraphs 19.1 and 19.2 of the Cabinet Regulation which may be supplemented (hereinafter – the supplementable administrative criteria); </w:t>
      </w:r>
    </w:p>
    <w:p w14:paraId="65ECD6A9" w14:textId="09C99381" w:rsidR="002F5603" w:rsidRPr="006F59EB" w:rsidRDefault="002F5603" w:rsidP="0098356E">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31.2 the administrative criteria laid down in Sub-paragraphs 19.3, 19.4, 19.5, 19.6, 19.7, and 19.8 of the Cabinet Regulation which may not be supplemented (hereinafter – the non-supplementable administrative criteria); </w:t>
      </w:r>
    </w:p>
    <w:p w14:paraId="61936A88" w14:textId="40C64BE8" w:rsidR="002F5603" w:rsidRPr="006F59EB" w:rsidRDefault="002F5603" w:rsidP="0098356E">
      <w:pPr>
        <w:tabs>
          <w:tab w:val="left" w:pos="2142"/>
        </w:tabs>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31.3 the additional administrative criteria which may not be supplemented:</w:t>
      </w:r>
    </w:p>
    <w:p w14:paraId="4C3933EC" w14:textId="3011BA82" w:rsidR="00814BC4" w:rsidRPr="006F59EB" w:rsidRDefault="00814BC4" w:rsidP="0098356E">
      <w:pPr>
        <w:tabs>
          <w:tab w:val="left" w:pos="2142"/>
        </w:tabs>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31.3.1 cover all the common (horizontal) objectives of the programme as defined in Paragraph 7 of the Cabinet Order;</w:t>
      </w:r>
    </w:p>
    <w:p w14:paraId="4989B13C" w14:textId="5B75C230" w:rsidR="00814BC4" w:rsidRPr="006F59EB" w:rsidRDefault="00814BC4" w:rsidP="0098356E">
      <w:pPr>
        <w:spacing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rPr>
        <w:t>31.3.2 cover all results laid down on Paragraph 8 of the Cabinet Order to be achieved during the implementation of the Programme.</w:t>
      </w:r>
    </w:p>
    <w:p w14:paraId="266514C1" w14:textId="50EFF4C2" w:rsidR="00814BC4" w:rsidRPr="006F59EB" w:rsidRDefault="00814BC4" w:rsidP="0098356E">
      <w:pPr>
        <w:spacing w:after="120" w:line="240" w:lineRule="auto"/>
        <w:ind w:firstLine="720"/>
        <w:jc w:val="both"/>
        <w:rPr>
          <w:rFonts w:ascii="Times New Roman" w:hAnsi="Times New Roman" w:cs="Times New Roman"/>
          <w:sz w:val="24"/>
          <w:szCs w:val="24"/>
        </w:rPr>
      </w:pPr>
      <w:r w:rsidRPr="006F59EB">
        <w:rPr>
          <w:rFonts w:ascii="Times New Roman" w:hAnsi="Times New Roman" w:cs="Times New Roman"/>
          <w:sz w:val="24"/>
        </w:rPr>
        <w:t>32 Taking into account the results of the administrative evaluation of the Project Proposal, the Council shall complete Annex 4</w:t>
      </w:r>
      <w:r w:rsidRPr="006F59EB">
        <w:rPr>
          <w:rFonts w:ascii="Times New Roman" w:hAnsi="Times New Roman" w:cs="Times New Roman"/>
          <w:sz w:val="24"/>
          <w:shd w:val="clear" w:color="auto" w:fill="FFFFFF"/>
        </w:rPr>
        <w:t> </w:t>
      </w:r>
      <w:r w:rsidRPr="006F59EB">
        <w:rPr>
          <w:rFonts w:ascii="Times New Roman" w:hAnsi="Times New Roman" w:cs="Times New Roman"/>
          <w:sz w:val="24"/>
        </w:rPr>
        <w:t>“Administrative Conformity Criteria Evaluation Form” to the Regulations in compliance with Paragraph 20</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Cabinet Regulation.</w:t>
      </w:r>
    </w:p>
    <w:p w14:paraId="14ADA57C" w14:textId="0BE1615D" w:rsidR="008077FE" w:rsidRPr="006F59EB" w:rsidRDefault="008077FE" w:rsidP="008077FE">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33 </w:t>
      </w:r>
      <w:bookmarkStart w:id="11" w:name="_Hlk148020479"/>
      <w:r w:rsidRPr="006F59EB">
        <w:rPr>
          <w:rFonts w:ascii="Times New Roman" w:hAnsi="Times New Roman" w:cs="Times New Roman"/>
          <w:sz w:val="24"/>
        </w:rPr>
        <w:t>In the event of non-conformity of the Project Proposal with any</w:t>
      </w:r>
      <w:bookmarkEnd w:id="11"/>
      <w:r w:rsidRPr="006F59EB">
        <w:rPr>
          <w:rFonts w:ascii="Times New Roman" w:hAnsi="Times New Roman" w:cs="Times New Roman"/>
          <w:sz w:val="24"/>
        </w:rPr>
        <w:t>:</w:t>
      </w:r>
    </w:p>
    <w:p w14:paraId="47675B17" w14:textId="4568EEDB" w:rsidR="008077FE" w:rsidRPr="006F59EB" w:rsidRDefault="008077FE" w:rsidP="008077FE">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33.1 supplementable administrative criteria, the Council shall request the Project Applicant to update the Project Proposal by sending a letter to the official e-mail address of the Project Applicant. </w:t>
      </w:r>
      <w:r w:rsidRPr="006F59EB">
        <w:rPr>
          <w:rFonts w:ascii="Times New Roman" w:hAnsi="Times New Roman" w:cs="Times New Roman"/>
          <w:sz w:val="24"/>
        </w:rPr>
        <w:lastRenderedPageBreak/>
        <w:t xml:space="preserve">The Project Applicant submits the updated Project Proposal within two working days since the date of sending the Council’s letter, by sending it to the Council’s official e-mail address: pasts@lzp.gov.lv; </w:t>
      </w:r>
    </w:p>
    <w:p w14:paraId="5D804A07" w14:textId="1273511D" w:rsidR="00814BC4" w:rsidRPr="006F59EB" w:rsidRDefault="00814BC4" w:rsidP="00814BC4">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33.2 non-supplementable administrative criteria or if the Project Proposal does not conform to any of the supplementable administrative criteria, after submission of an updated Project Proposal, the Council shall, following the completion of the administrative evaluation of all Project Proposals, send to the Programme Implementation and Monitoring Commission (hereinafter – the Commission) the list of Project Proposals evaluated according to the administrative criteria and non-conforming to the administrative criteria and which do not conform to the administrative criteria</w:t>
      </w:r>
      <w:r w:rsidRPr="006F59EB">
        <w:rPr>
          <w:rFonts w:ascii="Times New Roman" w:hAnsi="Times New Roman" w:cs="Times New Roman"/>
          <w:color w:val="414142"/>
          <w:sz w:val="24"/>
          <w:shd w:val="clear" w:color="auto" w:fill="FFFFFF"/>
        </w:rPr>
        <w:t xml:space="preserve"> </w:t>
      </w:r>
      <w:r w:rsidRPr="006F59EB">
        <w:rPr>
          <w:rFonts w:ascii="Times New Roman" w:hAnsi="Times New Roman" w:cs="Times New Roman"/>
          <w:sz w:val="24"/>
        </w:rPr>
        <w:t xml:space="preserve">laid down in the Regulations, also providing the grounds for each non-conformity in the respective list. The Commission shall evaluate the aforementioned list and take the decision on rejection of the Project Proposal in accordance with Sub-paragraph 8.3.2 of the Cabinet Regulation. </w:t>
      </w:r>
    </w:p>
    <w:p w14:paraId="5A647313" w14:textId="77777777" w:rsidR="00254586" w:rsidRPr="006F59EB"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VII. Scientific Evaluation of the Project Proposal</w:t>
      </w:r>
    </w:p>
    <w:p w14:paraId="62CF001D" w14:textId="421355D0" w:rsidR="00FB1CC6" w:rsidRPr="006F59EB" w:rsidRDefault="00254586"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color w:val="000000"/>
          <w:sz w:val="24"/>
        </w:rPr>
        <w:t xml:space="preserve">34 </w:t>
      </w:r>
      <w:r w:rsidRPr="006F59EB">
        <w:rPr>
          <w:rFonts w:ascii="Times New Roman" w:hAnsi="Times New Roman" w:cs="Times New Roman"/>
          <w:sz w:val="24"/>
        </w:rPr>
        <w:t>Following the provisions of Chapter III of the Cabinet Regulation, the Council shall organise the scientific evaluation of Project Proposals (hereinafter – the scientific evaluation).</w:t>
      </w:r>
    </w:p>
    <w:p w14:paraId="6583FC16" w14:textId="36E7BB94" w:rsidR="00FB1CC6" w:rsidRPr="006F59EB" w:rsidRDefault="00FB1CC6" w:rsidP="00537374">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 35 For the evaluation of the Project Proposal, the Council shall, in accordance with Sub-paragraph 7.5 of the Cabinet Regulation, select and engage two or more scientific experts included in the European Commission or equivalent database (hereinafter – the expert) who meet the requirements laid down in Paragraphs 23 and 24 of the Cabinet Regulation. An expert may carry out the evaluation of several Project Proposals according to his or her scientific qualifications and experience.</w:t>
      </w:r>
    </w:p>
    <w:p w14:paraId="04A72B55" w14:textId="58302CB6" w:rsidR="00FB1CC6" w:rsidRPr="006F59EB" w:rsidRDefault="00FB1CC6"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36 The Council shall ensure that the expert who has agreed to evaluate the Project Proposal signs Annex 5</w:t>
      </w:r>
      <w:r w:rsidRPr="006F59EB">
        <w:rPr>
          <w:rFonts w:ascii="Times New Roman" w:hAnsi="Times New Roman" w:cs="Times New Roman"/>
          <w:sz w:val="24"/>
          <w:shd w:val="clear" w:color="auto" w:fill="FFFFFF"/>
        </w:rPr>
        <w:t> </w:t>
      </w:r>
      <w:r w:rsidRPr="006F59EB">
        <w:rPr>
          <w:rFonts w:ascii="Times New Roman" w:hAnsi="Times New Roman" w:cs="Times New Roman"/>
          <w:sz w:val="24"/>
        </w:rPr>
        <w:t xml:space="preserve">“Declaration of Absence of Conflict of Interest and Maintenance of Confidentiality” to the Regulations and submits it to the Council by uploading it in the Information System. </w:t>
      </w:r>
    </w:p>
    <w:p w14:paraId="60540F1A" w14:textId="3CB03639" w:rsidR="00FB1CC6" w:rsidRPr="006F59EB" w:rsidRDefault="00FB1CC6"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bookmarkStart w:id="12" w:name="_Hlk219211532"/>
      <w:r w:rsidRPr="006F59EB">
        <w:rPr>
          <w:rFonts w:ascii="Times New Roman" w:hAnsi="Times New Roman" w:cs="Times New Roman"/>
          <w:sz w:val="24"/>
        </w:rPr>
        <w:t>37 enter into a contract with each expert for the performance of the expert evaluation using the form specified in Annex 6</w:t>
      </w:r>
      <w:r w:rsidRPr="006F59EB">
        <w:rPr>
          <w:rFonts w:ascii="Times New Roman" w:hAnsi="Times New Roman" w:cs="Times New Roman"/>
          <w:sz w:val="24"/>
          <w:shd w:val="clear" w:color="auto" w:fill="FFFFFF"/>
        </w:rPr>
        <w:t> </w:t>
      </w:r>
      <w:r w:rsidRPr="006F59EB">
        <w:rPr>
          <w:rFonts w:ascii="Times New Roman" w:hAnsi="Times New Roman" w:cs="Times New Roman"/>
          <w:sz w:val="24"/>
        </w:rPr>
        <w:t xml:space="preserve">“Service Contract for Scientific Evaluation” to the Regulations (hereinafter – the Service Contract). </w:t>
      </w:r>
      <w:r w:rsidRPr="006F59EB">
        <w:rPr>
          <w:rFonts w:ascii="Times New Roman" w:hAnsi="Times New Roman" w:cs="Times New Roman"/>
          <w:sz w:val="24"/>
          <w:shd w:val="clear" w:color="auto" w:fill="FFFFFF"/>
        </w:rPr>
        <w:t>The Service Contract may be adjusted during the contracting process in conformity with the content of the Project Proposal and the specificities of the expert evaluation.</w:t>
      </w:r>
    </w:p>
    <w:bookmarkEnd w:id="12"/>
    <w:p w14:paraId="333DDA9F" w14:textId="3270FCC1" w:rsidR="00D766B1" w:rsidRPr="006F59EB" w:rsidRDefault="00D766B1" w:rsidP="00D766B1">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38 The expert shall evaluate the Project Proposal in accordance with the scientific criteria set out in Paragraph 26 of the Cabinet Regulation and the procedures for the evaluation of Project Proposals</w:t>
      </w:r>
      <w:r w:rsidRPr="006F59EB">
        <w:rPr>
          <w:rFonts w:ascii="Times New Roman" w:hAnsi="Times New Roman" w:cs="Times New Roman"/>
        </w:rPr>
        <w:t xml:space="preserve"> </w:t>
      </w:r>
      <w:r w:rsidRPr="006F59EB">
        <w:rPr>
          <w:rFonts w:ascii="Times New Roman" w:hAnsi="Times New Roman" w:cs="Times New Roman"/>
          <w:sz w:val="24"/>
        </w:rPr>
        <w:t>in compliance with Annex 7 to the Regulations “Methodology for Carrying Out the Expert Evaluation (for the Project Proposal, Mid-term/Final Scientific Reports of the Project)” (hereinafter – the Methodology for Carrying Out the Expert Evaluation) and Annex 8 to the Regulations “Form for Individual/Consolidated Evaluation of the Project Proposal Expert Evaluation” (hereinafter – the Expert Evaluation Form):</w:t>
      </w:r>
    </w:p>
    <w:p w14:paraId="66F8D3C3" w14:textId="0A090E36" w:rsidR="00D766B1" w:rsidRPr="006F59EB" w:rsidRDefault="00D766B1" w:rsidP="00D766B1">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38.1 the scientific quality of the project evaluated in accordance with considerations laid down in Paragraph 27</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Cabinet Regulation;</w:t>
      </w:r>
    </w:p>
    <w:p w14:paraId="72E0BD0C" w14:textId="41B774D4" w:rsidR="00D766B1" w:rsidRPr="006F59EB" w:rsidRDefault="00D766B1" w:rsidP="00D766B1">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38.2 the impact of the project results evaluated in accordance with the considerations of Paragraph 28</w:t>
      </w:r>
      <w:r w:rsidRPr="006F59EB">
        <w:rPr>
          <w:rFonts w:ascii="Times New Roman" w:hAnsi="Times New Roman" w:cs="Times New Roman"/>
          <w:sz w:val="24"/>
          <w:shd w:val="clear" w:color="auto" w:fill="FFFFFF"/>
        </w:rPr>
        <w:t> </w:t>
      </w:r>
      <w:r w:rsidRPr="006F59EB">
        <w:rPr>
          <w:rFonts w:ascii="Times New Roman" w:hAnsi="Times New Roman" w:cs="Times New Roman"/>
          <w:sz w:val="24"/>
        </w:rPr>
        <w:t xml:space="preserve">of the Cabinet Regulation; </w:t>
      </w:r>
    </w:p>
    <w:p w14:paraId="32C17410" w14:textId="3969C2B3" w:rsidR="00D766B1" w:rsidRPr="006F59EB" w:rsidRDefault="00D766B1" w:rsidP="00D766B1">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38.3 the project feasibility and provisions evaluated in accordance with the considerations of Paragraph 29</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Cabinet Regulation.</w:t>
      </w:r>
    </w:p>
    <w:p w14:paraId="428E69A5" w14:textId="7AD10D1E" w:rsidR="00D766B1" w:rsidRPr="006F59EB" w:rsidRDefault="00D766B1" w:rsidP="00FE0E66">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38.4 the expert has the duty to ensure the reliability of the scientific evaluation and reasoned opinions and he/she is responsible for the originality of the content of his or her evaluation and the accuracy of the facts. The expert is also responsible for the use of generative AI in the evaluation process of the Project Proposal and/or midterm and/or the final report.</w:t>
      </w:r>
    </w:p>
    <w:p w14:paraId="6C77C4FE" w14:textId="47E8C955" w:rsidR="00D766B1" w:rsidRPr="006F59EB" w:rsidRDefault="009A5F25" w:rsidP="00D766B1">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lastRenderedPageBreak/>
        <w:t>38.5 when using AI solutions, the expert is responsible for ensuring that no personal data, sensitive and/or confidential information is provided to third party AI systems, that no biased and stereotyped, and/or offensive information is contained in the content created by AI as well as that the content created by AI is trustworthy.</w:t>
      </w:r>
    </w:p>
    <w:p w14:paraId="1EA77A90" w14:textId="0B3E8D89" w:rsidR="00F614C5" w:rsidRPr="006F59EB" w:rsidRDefault="008F51B3" w:rsidP="006F07F1">
      <w:pPr>
        <w:spacing w:before="120" w:after="12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39 Each expert shall evaluate the Project Proposal within two weeks from the date of conclusion of the Service Contract by completing the Expert Evaluation Form in the Information System in accordance with the Methodology for Carrying Out the Expert Evaluation and according to the Expert Evaluation Form.</w:t>
      </w:r>
    </w:p>
    <w:p w14:paraId="1E4290B4" w14:textId="3F9DABDC" w:rsidR="00FB1CC6" w:rsidRPr="006F59EB" w:rsidRDefault="00FB1CC6"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40 After receipt of the individual experts evaluation in respect of all Project Proposals in the Information System, the Council shall, within five working days, </w:t>
      </w:r>
      <w:bookmarkStart w:id="13" w:name="_Hlk78479653"/>
      <w:r w:rsidRPr="006F59EB">
        <w:rPr>
          <w:rFonts w:ascii="Times New Roman" w:hAnsi="Times New Roman" w:cs="Times New Roman"/>
          <w:sz w:val="24"/>
        </w:rPr>
        <w:t>via online video conference (real-time video and audio transmission)</w:t>
      </w:r>
      <w:bookmarkEnd w:id="13"/>
      <w:r w:rsidRPr="006F59EB">
        <w:rPr>
          <w:rFonts w:ascii="Times New Roman" w:hAnsi="Times New Roman" w:cs="Times New Roman"/>
        </w:rPr>
        <w:t xml:space="preserve"> </w:t>
      </w:r>
      <w:r w:rsidRPr="006F59EB">
        <w:rPr>
          <w:rFonts w:ascii="Times New Roman" w:hAnsi="Times New Roman" w:cs="Times New Roman"/>
          <w:sz w:val="24"/>
        </w:rPr>
        <w:t>organise and implement an expert panel discussion for the experts responsible for the preparation of the consolidated expert evaluation of the Project Proposals, setting up an expert panel for Project Proposals submitted for the fulfilment of the tasks of the Programme referred to in Sub-paragraph 6 of the Cabinet Order (hereinafter – the panel).</w:t>
      </w:r>
    </w:p>
    <w:p w14:paraId="35CEF580" w14:textId="63D6B542" w:rsidR="00FB1CC6" w:rsidRPr="006F59EB" w:rsidRDefault="00FB1CC6"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41 If only one Project Proposal is submitted for the task of the Programme provided for in Sub-paragraph 6 of the Cabinet Order, the Council shall not organise the panel for the relevant Project Proposal and the evaluation of such Project Proposal shall be carried out in accordance with the procedures laid down in Paragraph 25 of the Cabinet Regulation.</w:t>
      </w:r>
    </w:p>
    <w:p w14:paraId="0C4C2048" w14:textId="357B3602" w:rsidR="00FB1CC6" w:rsidRPr="006F59EB" w:rsidRDefault="00FB1CC6"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42 Within three business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Annex 7</w:t>
      </w:r>
      <w:r w:rsidRPr="006F59EB">
        <w:rPr>
          <w:rFonts w:ascii="Times New Roman" w:hAnsi="Times New Roman" w:cs="Times New Roman"/>
          <w:sz w:val="24"/>
          <w:shd w:val="clear" w:color="auto" w:fill="FFFFFF"/>
        </w:rPr>
        <w:t xml:space="preserve"> </w:t>
      </w:r>
      <w:r w:rsidRPr="006F59EB">
        <w:rPr>
          <w:rFonts w:ascii="Times New Roman" w:hAnsi="Times New Roman" w:cs="Times New Roman"/>
          <w:sz w:val="24"/>
        </w:rPr>
        <w:t xml:space="preserve">“Methodology for Carrying Out the Expert Evaluation (for Project Proposal, Mid-term/Final Scientific Reports of the Project)”, and shall, within three working days, agree thereon with other experts involved in the evaluation of the respective Project Proposal who have provided individual evaluation of that Project Proposal, and shall submit the evaluation in the Information System. </w:t>
      </w:r>
      <w:bookmarkStart w:id="14" w:name="_Hlk79571312"/>
      <w:r w:rsidRPr="006F59EB">
        <w:rPr>
          <w:rFonts w:ascii="Times New Roman" w:hAnsi="Times New Roman" w:cs="Times New Roman"/>
          <w:sz w:val="24"/>
        </w:rPr>
        <w:t xml:space="preserve">If the experts are unable to agree on the consolidated evaluation due to a difference of opinion, the experts shall inform the Council thereof on the following working day after expiry of the aforementioned three business days. In this case, the Council shall engage an additional expert (hereinafter referred to as the additional expert) who shall first carry out an individual evaluation of the Project Proposal concerned within the time limit and in accordance with the procedures laid down in Paragraph 39 of the Regulations, submitting the expert’s individual evaluation. The additional expert then examines the individual assessments of the initial experts on the Project Proposal. The additional expert shall prepare a consolidated evaluation within two weeks from the date of conclusion of the Service Contract for scientific evaluation, by agreeing with the expert or experts whose individual evaluation gives a total score closer to the total score given by the additional expert in their individual evaluation. The additional expert shall, within three working days following coordination with the other expert or experts, submit the consolidated evaluation in the Information System. </w:t>
      </w:r>
      <w:bookmarkEnd w:id="14"/>
    </w:p>
    <w:p w14:paraId="2A8F624D" w14:textId="126641C6" w:rsidR="00FB1CC6" w:rsidRPr="006F59EB" w:rsidRDefault="00FB1CC6"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43 The expert is allowed to evaluate only 20 pages of the Project Proposal and up to 3 (three) additional pages if there are declarations from the social partners, letters of recommendation on cooperation, etc.</w:t>
      </w:r>
    </w:p>
    <w:p w14:paraId="04A54AD8" w14:textId="77777777" w:rsidR="002B4743" w:rsidRPr="006F59EB" w:rsidRDefault="002B4743" w:rsidP="006F07F1">
      <w:pPr>
        <w:spacing w:before="120" w:after="120" w:line="240" w:lineRule="auto"/>
        <w:ind w:firstLine="720"/>
        <w:jc w:val="both"/>
        <w:rPr>
          <w:rFonts w:ascii="Times New Roman" w:eastAsia="Times New Roman" w:hAnsi="Times New Roman" w:cs="Times New Roman"/>
          <w:sz w:val="24"/>
          <w:szCs w:val="24"/>
        </w:rPr>
      </w:pPr>
    </w:p>
    <w:p w14:paraId="6E1EFEA3" w14:textId="77777777" w:rsidR="002B4743" w:rsidRPr="006F59EB" w:rsidRDefault="002B4743" w:rsidP="002B4743">
      <w:pPr>
        <w:spacing w:after="0" w:line="240" w:lineRule="auto"/>
        <w:jc w:val="center"/>
        <w:outlineLvl w:val="0"/>
        <w:rPr>
          <w:rFonts w:ascii="Times New Roman" w:hAnsi="Times New Roman" w:cs="Times New Roman"/>
          <w:b/>
          <w:color w:val="000000"/>
          <w:kern w:val="36"/>
          <w:sz w:val="24"/>
        </w:rPr>
      </w:pPr>
      <w:r w:rsidRPr="006F59EB">
        <w:rPr>
          <w:rFonts w:ascii="Times New Roman" w:hAnsi="Times New Roman" w:cs="Times New Roman"/>
          <w:b/>
          <w:color w:val="000000"/>
          <w:sz w:val="24"/>
        </w:rPr>
        <w:t>VIII. Decision to Grant Funding or Reject a Project Proposal</w:t>
      </w:r>
    </w:p>
    <w:p w14:paraId="232B5857" w14:textId="77777777" w:rsidR="00D10A3B" w:rsidRPr="006F59EB" w:rsidRDefault="00D10A3B"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color w:val="000000"/>
          <w:sz w:val="24"/>
        </w:rPr>
        <w:t>44</w:t>
      </w:r>
      <w:r w:rsidRPr="006F59EB">
        <w:rPr>
          <w:rFonts w:ascii="Times New Roman" w:hAnsi="Times New Roman" w:cs="Times New Roman"/>
          <w:sz w:val="24"/>
        </w:rPr>
        <w:t xml:space="preserve"> The Council shall, within three business days from the date of submission of the evaluation on the basis of the consolidated expert evaluations submitted in the Information System, calculate in </w:t>
      </w:r>
      <w:r w:rsidRPr="006F59EB">
        <w:rPr>
          <w:rFonts w:ascii="Times New Roman" w:hAnsi="Times New Roman" w:cs="Times New Roman"/>
          <w:sz w:val="24"/>
        </w:rPr>
        <w:lastRenderedPageBreak/>
        <w:t>the Information System the consolidated score for each Project Proposal (hereinafter – the consolidated score) using the following formula: </w:t>
      </w:r>
    </w:p>
    <w:p w14:paraId="50E8D826" w14:textId="77777777" w:rsidR="00D10A3B" w:rsidRPr="006F59EB" w:rsidRDefault="00D10A3B" w:rsidP="00D10A3B">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Pr="006F59EB">
        <w:rPr>
          <w:rFonts w:ascii="Times New Roman" w:hAnsi="Times New Roman" w:cs="Times New Roman"/>
          <w:sz w:val="24"/>
        </w:rPr>
        <w:t>where:</w:t>
      </w:r>
    </w:p>
    <w:p w14:paraId="0FB8FBC8" w14:textId="77777777" w:rsidR="00D10A3B" w:rsidRPr="006F59EB" w:rsidRDefault="00D10A3B" w:rsidP="00D10A3B">
      <w:pPr>
        <w:shd w:val="clear" w:color="auto" w:fill="FFFFFF"/>
        <w:spacing w:after="0" w:line="240" w:lineRule="auto"/>
        <w:ind w:firstLine="709"/>
        <w:jc w:val="both"/>
        <w:rPr>
          <w:rFonts w:ascii="Times New Roman" w:hAnsi="Times New Roman" w:cs="Times New Roman"/>
          <w:sz w:val="24"/>
          <w:szCs w:val="24"/>
        </w:rPr>
      </w:pPr>
      <w:r w:rsidRPr="006F59EB">
        <w:rPr>
          <w:rFonts w:ascii="Times New Roman" w:hAnsi="Times New Roman" w:cs="Times New Roman"/>
          <w:sz w:val="24"/>
        </w:rPr>
        <w:t>K – consolidated score;</w:t>
      </w:r>
    </w:p>
    <w:p w14:paraId="469FD031" w14:textId="77777777" w:rsidR="00D10A3B" w:rsidRPr="006F59EB" w:rsidRDefault="00D10A3B" w:rsidP="00D10A3B">
      <w:pPr>
        <w:shd w:val="clear" w:color="auto" w:fill="FFFFFF"/>
        <w:spacing w:after="0" w:line="240" w:lineRule="auto"/>
        <w:ind w:firstLine="709"/>
        <w:jc w:val="both"/>
        <w:rPr>
          <w:rFonts w:ascii="Times New Roman" w:hAnsi="Times New Roman" w:cs="Times New Roman"/>
          <w:sz w:val="24"/>
          <w:szCs w:val="24"/>
        </w:rPr>
      </w:pPr>
      <w:r w:rsidRPr="006F59EB">
        <w:rPr>
          <w:rFonts w:ascii="Times New Roman" w:hAnsi="Times New Roman" w:cs="Times New Roman"/>
          <w:sz w:val="24"/>
        </w:rPr>
        <w:t>A – the proportion of the scientific criterion referred to in Paragraph 27 of the Cabinet Regulation (hereinafter – the scientific quality) is 30% of the consolidated score (K);</w:t>
      </w:r>
    </w:p>
    <w:p w14:paraId="7C02CBE7" w14:textId="77777777" w:rsidR="00D10A3B" w:rsidRPr="006F59EB" w:rsidRDefault="00D10A3B" w:rsidP="00D10A3B">
      <w:pPr>
        <w:shd w:val="clear" w:color="auto" w:fill="FFFFFF"/>
        <w:spacing w:after="0" w:line="240" w:lineRule="auto"/>
        <w:ind w:firstLine="709"/>
        <w:jc w:val="both"/>
        <w:rPr>
          <w:rFonts w:ascii="Times New Roman" w:hAnsi="Times New Roman" w:cs="Times New Roman"/>
          <w:sz w:val="24"/>
          <w:szCs w:val="24"/>
        </w:rPr>
      </w:pPr>
      <w:r w:rsidRPr="006F59EB">
        <w:rPr>
          <w:rFonts w:ascii="Times New Roman" w:hAnsi="Times New Roman" w:cs="Times New Roman"/>
          <w:sz w:val="24"/>
        </w:rPr>
        <w:tab/>
        <w:t>B – the proportion of the scientific criterion referred to in Paragraph 28 of the Cabinet Regulation (hereinafter – the impact) is 50% of the consolidated score (K);</w:t>
      </w:r>
    </w:p>
    <w:p w14:paraId="12555089" w14:textId="4BCC61EC" w:rsidR="00D10A3B" w:rsidRPr="006F59EB" w:rsidRDefault="00D10A3B" w:rsidP="00D10A3B">
      <w:pPr>
        <w:shd w:val="clear" w:color="auto" w:fill="FFFFFF"/>
        <w:spacing w:after="0" w:line="240" w:lineRule="auto"/>
        <w:ind w:firstLine="709"/>
        <w:jc w:val="both"/>
        <w:rPr>
          <w:rFonts w:ascii="Times New Roman" w:hAnsi="Times New Roman" w:cs="Times New Roman"/>
          <w:sz w:val="24"/>
          <w:szCs w:val="24"/>
        </w:rPr>
      </w:pPr>
      <w:r w:rsidRPr="006F59EB">
        <w:rPr>
          <w:rFonts w:ascii="Times New Roman" w:hAnsi="Times New Roman" w:cs="Times New Roman"/>
          <w:sz w:val="24"/>
        </w:rPr>
        <w:tab/>
        <w:t xml:space="preserve">C – the proportion of the scientific criterion referred to in Paragraph 29 </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Cabinet Regulation (hereinafter – the feasibility of the project) is 20% of the consolidated score (K).</w:t>
      </w:r>
    </w:p>
    <w:p w14:paraId="7788EF73" w14:textId="1394887B" w:rsidR="00D10A3B" w:rsidRPr="006F59EB" w:rsidRDefault="00D10A3B" w:rsidP="006F07F1">
      <w:pPr>
        <w:spacing w:before="120" w:after="12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45 The quality threshold for the consolidated evaluation referred to in Paragraph 44 of the Regulations for the criterion laid down in Paragraph 26.1. of the Cabinet Regulation (scientific quality of the project) shall be at least four points, at least three points for the criterion laid down in Paragraph 26.2. of the Cabinet Regulation (impact of the project results), at least three points for the criterion laid down in Paragraph 26.3. of the Cabinet Regulation (project feasibility and provisions), and at least ten points for all scientific criteria laid down in Paragraph 26 of the Cabinet Regulation in total.</w:t>
      </w:r>
      <w:r w:rsidRPr="006F59EB">
        <w:rPr>
          <w:rFonts w:ascii="Times New Roman" w:hAnsi="Times New Roman" w:cs="Times New Roman"/>
        </w:rPr>
        <w:t xml:space="preserve"> </w:t>
      </w:r>
    </w:p>
    <w:p w14:paraId="35A18809" w14:textId="77777777" w:rsidR="00D10A3B" w:rsidRPr="006F59EB" w:rsidRDefault="00D10A3B" w:rsidP="006F07F1">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46 The Council shall send the following to the Commission:</w:t>
      </w:r>
    </w:p>
    <w:p w14:paraId="10EC9172" w14:textId="77777777" w:rsidR="00D10A3B" w:rsidRPr="006F59EB" w:rsidRDefault="00D10A3B" w:rsidP="006F07F1">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46.1 the list of the expert evaluations of the Project Proposals within five working days following the date of submission of the consolidated expert evaluations of all Project Proposals in the Information System and application of the formula referred to in Paragraph 44 of the Regulations. In the expert evaluation list of Project Proposals, the Project Proposals are arranged in the order of priority according to the score obtained in the consolidated evaluation (hereinafter – the List of Project Proposals) in accordance with Paragraph 32</w:t>
      </w:r>
      <w:r w:rsidRPr="006F59EB">
        <w:rPr>
          <w:rFonts w:ascii="Times New Roman" w:hAnsi="Times New Roman" w:cs="Times New Roman"/>
          <w:sz w:val="24"/>
          <w:shd w:val="clear" w:color="auto" w:fill="FFFFFF"/>
        </w:rPr>
        <w:t> </w:t>
      </w:r>
      <w:r w:rsidRPr="006F59EB">
        <w:rPr>
          <w:rFonts w:ascii="Times New Roman" w:hAnsi="Times New Roman" w:cs="Times New Roman"/>
          <w:sz w:val="24"/>
        </w:rPr>
        <w:t>of the Cabinet Regulation;</w:t>
      </w:r>
    </w:p>
    <w:p w14:paraId="5E948386" w14:textId="77777777" w:rsidR="00D10A3B" w:rsidRPr="006F59EB" w:rsidRDefault="00D10A3B" w:rsidP="006F07F1">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46.2 a summary of the recommendations made by the experts in their consolidated evaluations for each Project Proposal (hereinafter – the Expert Recommendations). </w:t>
      </w:r>
    </w:p>
    <w:p w14:paraId="4101E93C" w14:textId="77777777" w:rsidR="00632F85" w:rsidRPr="006F59EB" w:rsidRDefault="00632F85" w:rsidP="006F07F1">
      <w:pPr>
        <w:spacing w:after="0" w:line="240" w:lineRule="auto"/>
        <w:ind w:firstLine="720"/>
        <w:jc w:val="both"/>
        <w:rPr>
          <w:rFonts w:ascii="Times New Roman" w:eastAsia="Times New Roman" w:hAnsi="Times New Roman" w:cs="Times New Roman"/>
          <w:sz w:val="24"/>
          <w:szCs w:val="24"/>
        </w:rPr>
      </w:pPr>
    </w:p>
    <w:p w14:paraId="000E904B" w14:textId="59B44049" w:rsidR="00632F85" w:rsidRPr="006F59EB" w:rsidRDefault="005D3DB1" w:rsidP="00632F85">
      <w:pPr>
        <w:spacing w:after="0" w:line="240" w:lineRule="auto"/>
        <w:jc w:val="both"/>
        <w:rPr>
          <w:rFonts w:ascii="Times New Roman" w:eastAsia="Times New Roman" w:hAnsi="Times New Roman" w:cs="Times New Roman"/>
          <w:sz w:val="24"/>
          <w:szCs w:val="24"/>
        </w:rPr>
      </w:pPr>
      <w:bookmarkStart w:id="15" w:name="_Hlk135660507"/>
      <w:r w:rsidRPr="006F59EB">
        <w:rPr>
          <w:rFonts w:ascii="Times New Roman" w:hAnsi="Times New Roman" w:cs="Times New Roman"/>
          <w:sz w:val="24"/>
        </w:rPr>
        <w:tab/>
        <w:t>47 Within 5 (five) business days of the submission of the expert list of project applications and receipt of the expert recommendations, following Paragraph 33.1 of the Cabinet Regulation, the Commission takes a decision specified in sub-paragraph 8.3.1 of the Cabinet Regulation on each project application included in the expert list of project applications, considering the funding available for the tender specified in the Regulation and following Sub-paragraph 8.3.2 of the Cabinet Regulation, the commission decides whether to reject the project applications. The Council sends the decisions made by the Commission to the Project Applicants.</w:t>
      </w:r>
    </w:p>
    <w:p w14:paraId="7D1A968D" w14:textId="49C24478" w:rsidR="00632F85" w:rsidRPr="006F59EB" w:rsidRDefault="00632F85" w:rsidP="006F07F1">
      <w:pPr>
        <w:spacing w:before="120" w:after="0" w:line="240" w:lineRule="auto"/>
        <w:jc w:val="both"/>
        <w:rPr>
          <w:rFonts w:ascii="Times New Roman" w:eastAsia="Times New Roman" w:hAnsi="Times New Roman" w:cs="Times New Roman"/>
          <w:sz w:val="24"/>
          <w:szCs w:val="24"/>
        </w:rPr>
      </w:pPr>
    </w:p>
    <w:bookmarkEnd w:id="15"/>
    <w:p w14:paraId="06E86228" w14:textId="55C4E7EE" w:rsidR="00254586" w:rsidRPr="006F59EB" w:rsidRDefault="00254586" w:rsidP="006F07F1">
      <w:pPr>
        <w:spacing w:before="240" w:after="240" w:line="240" w:lineRule="auto"/>
        <w:jc w:val="center"/>
        <w:outlineLvl w:val="0"/>
        <w:rPr>
          <w:rFonts w:ascii="Times New Roman" w:hAnsi="Times New Roman" w:cs="Times New Roman"/>
          <w:b/>
          <w:color w:val="000000"/>
          <w:kern w:val="36"/>
          <w:sz w:val="24"/>
        </w:rPr>
      </w:pPr>
      <w:r w:rsidRPr="006F59EB">
        <w:rPr>
          <w:rFonts w:ascii="Times New Roman" w:hAnsi="Times New Roman" w:cs="Times New Roman"/>
          <w:b/>
          <w:color w:val="000000"/>
          <w:sz w:val="24"/>
        </w:rPr>
        <w:t>IX. Entering into the Project Contract and Funding</w:t>
      </w:r>
    </w:p>
    <w:p w14:paraId="61C053CF" w14:textId="70CCEA75" w:rsidR="002C408D" w:rsidRPr="006F59EB" w:rsidRDefault="002B4743"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color w:val="000000"/>
          <w:sz w:val="24"/>
        </w:rPr>
        <w:t xml:space="preserve">48 </w:t>
      </w:r>
      <w:r w:rsidRPr="006F59EB">
        <w:rPr>
          <w:rFonts w:ascii="Times New Roman" w:hAnsi="Times New Roman" w:cs="Times New Roman"/>
          <w:sz w:val="24"/>
        </w:rPr>
        <w:t>Within 10 (ten) calendar days from the date of the decision under Sub-paragraph 8.3.1</w:t>
      </w:r>
      <w:r w:rsidRPr="006F59EB">
        <w:rPr>
          <w:rFonts w:ascii="Times New Roman" w:hAnsi="Times New Roman" w:cs="Times New Roman"/>
          <w:sz w:val="24"/>
          <w:shd w:val="clear" w:color="auto" w:fill="FFFFFF"/>
        </w:rPr>
        <w:t xml:space="preserve"> </w:t>
      </w:r>
      <w:r w:rsidRPr="006F59EB">
        <w:rPr>
          <w:rFonts w:ascii="Times New Roman" w:hAnsi="Times New Roman" w:cs="Times New Roman"/>
          <w:sz w:val="24"/>
        </w:rPr>
        <w:t xml:space="preserve">of the Cabinet Regulation on granting of funding for the implementation of the project, the Council enters into a project contract with the Project Applicant (hereinafter – the Project </w:t>
      </w:r>
      <w:r w:rsidR="006F59EB">
        <w:rPr>
          <w:rFonts w:ascii="Times New Roman" w:hAnsi="Times New Roman" w:cs="Times New Roman"/>
          <w:sz w:val="24"/>
        </w:rPr>
        <w:t>I</w:t>
      </w:r>
      <w:r w:rsidRPr="006F59EB">
        <w:rPr>
          <w:rFonts w:ascii="Times New Roman" w:hAnsi="Times New Roman" w:cs="Times New Roman"/>
          <w:sz w:val="24"/>
        </w:rPr>
        <w:t xml:space="preserve">mplementer) using Annex 9 “Contract on the Implementation of the Project of the State Research Programme “Development of Research Identified in the Biodiversity Priority Actions Programme, Part 2” 2026-2028” to the Regulation. If the Commission has taken the decision on the necessity and substantiation of implementing the Expert Recommendations, the Council shall include the recommendations in the preparation of the Project Contract. </w:t>
      </w:r>
      <w:r w:rsidRPr="006F59EB">
        <w:rPr>
          <w:rFonts w:ascii="Times New Roman" w:hAnsi="Times New Roman" w:cs="Times New Roman"/>
          <w:sz w:val="24"/>
          <w:shd w:val="clear" w:color="auto" w:fill="FFFFFF"/>
        </w:rPr>
        <w:t>The content of the Project Contract may be adjusted during the contract conclusion process according to the specific nature of the project and the Programme.</w:t>
      </w:r>
    </w:p>
    <w:p w14:paraId="42C2730D" w14:textId="23729043" w:rsidR="006B07F6" w:rsidRPr="006F59EB" w:rsidRDefault="002B4743" w:rsidP="006F07F1">
      <w:pPr>
        <w:spacing w:before="120" w:after="120" w:line="240" w:lineRule="auto"/>
        <w:ind w:firstLine="720"/>
        <w:jc w:val="both"/>
        <w:rPr>
          <w:rFonts w:ascii="Times New Roman" w:hAnsi="Times New Roman" w:cs="Times New Roman"/>
          <w:sz w:val="24"/>
        </w:rPr>
      </w:pPr>
      <w:r w:rsidRPr="006F59EB">
        <w:rPr>
          <w:rFonts w:ascii="Times New Roman" w:hAnsi="Times New Roman" w:cs="Times New Roman"/>
          <w:sz w:val="24"/>
        </w:rPr>
        <w:lastRenderedPageBreak/>
        <w:t xml:space="preserve">49 </w:t>
      </w:r>
      <w:bookmarkStart w:id="16" w:name="_Hlk78716547"/>
      <w:r w:rsidRPr="006F59EB">
        <w:rPr>
          <w:rFonts w:ascii="Times New Roman" w:hAnsi="Times New Roman" w:cs="Times New Roman"/>
          <w:sz w:val="24"/>
        </w:rPr>
        <w:t>Project costs are eligible as of the date when the Commission has adopted the decision on granting financing for project implementation set out in Sub-paragraph 8.3.1 of the Cabinet Regulation. In the event of non-compliance with the terms of the Project Contract, the project and the Regulations, the Council requires the Project Implementer to refund all or part of the financing granted to the project, in accordance with the terms of the Project Contract.</w:t>
      </w:r>
    </w:p>
    <w:p w14:paraId="355DBBB7" w14:textId="1258E49B" w:rsidR="002C408D" w:rsidRPr="006F59EB" w:rsidRDefault="006B07F6" w:rsidP="006F07F1">
      <w:pPr>
        <w:spacing w:before="120" w:after="120" w:line="240" w:lineRule="auto"/>
        <w:ind w:firstLine="720"/>
        <w:jc w:val="both"/>
        <w:rPr>
          <w:rFonts w:ascii="Times New Roman" w:hAnsi="Times New Roman" w:cs="Times New Roman"/>
          <w:sz w:val="24"/>
        </w:rPr>
      </w:pPr>
      <w:r w:rsidRPr="006F59EB">
        <w:rPr>
          <w:rFonts w:ascii="Times New Roman" w:hAnsi="Times New Roman" w:cs="Times New Roman"/>
          <w:sz w:val="24"/>
        </w:rPr>
        <w:t>50 The amount of the advance payment for a project, up to a maximum of 30% of the total funding allocated to the project, shall be specified in the Project Contract. 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submit a substantiated application to the Council at least three months before the end of the project period on the need for the extension and Annex 6 “Plan for the Consolidation of Results” to the Project Contract.</w:t>
      </w:r>
    </w:p>
    <w:bookmarkEnd w:id="16"/>
    <w:p w14:paraId="388BB3E2" w14:textId="5A7F0814" w:rsidR="00254586" w:rsidRPr="006F59EB"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sz w:val="24"/>
        </w:rPr>
        <w:t>51 If a project involves a project cooperation partner(s), the Project Implementer shall conclude a cooperation contract with the cooperation partner(s) setting out the financial conditions, the arrangements for settling disputes and for non-disclosure of confidential information, the provisions governing the entry into force, duration, termination of this contract, a detailed cooperation plan and budget, taking into account the Project Proposal, and also the provisions on intellectual property rights. The cooperation contract shall be submitted by the Project Implementer to the Council within two weeks following the date of mutual signing of the Project Contract. The Project Implementer is responsible for transferring the advance and final instalments of the project to the project partners within the time limits and in accordance with the procedures laid down in the cooperation contracts.</w:t>
      </w:r>
    </w:p>
    <w:p w14:paraId="78AF3696" w14:textId="61D8EE1A" w:rsidR="00254586" w:rsidRPr="006F59EB"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X. Submission and Assessment of the Mid-term and Final Scientific Report of the Project</w:t>
      </w:r>
    </w:p>
    <w:p w14:paraId="53DD3735" w14:textId="31462FC9" w:rsidR="004A7B97" w:rsidRPr="006F59EB" w:rsidRDefault="00254586"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color w:val="000000"/>
          <w:sz w:val="24"/>
        </w:rPr>
        <w:t>52</w:t>
      </w:r>
      <w:r w:rsidRPr="006F59EB">
        <w:rPr>
          <w:rFonts w:ascii="Times New Roman" w:hAnsi="Times New Roman" w:cs="Times New Roman"/>
          <w:sz w:val="24"/>
        </w:rPr>
        <w:t xml:space="preserve"> The Project Implementer shall submit to the Council, through the Information System, the mid-term scientific report of the project within one month from the date on which half of the project implementation period has elapsed; and the final scientific report of the project within one month of the end date of the project as laid down in the Project Contract. Where the duration of the project has been extended in accordance with Paragraph 50 of the Regulations, the Project Implementer shall submit the final scientific report within one month of the expiry of the extension period in the Information System. </w:t>
      </w:r>
    </w:p>
    <w:p w14:paraId="3DA7AA49" w14:textId="4A1E9EEF" w:rsidR="004A7B97" w:rsidRPr="006F59EB" w:rsidRDefault="004A7B97" w:rsidP="006F07F1">
      <w:pPr>
        <w:spacing w:before="120" w:after="12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53 The Council shall ensure that experts who meet the requirements laid down in Paragraphs 23 and 24 of the Cabinet Regulation</w:t>
      </w:r>
      <w:r w:rsidRPr="006F59EB">
        <w:rPr>
          <w:rFonts w:ascii="Times New Roman" w:hAnsi="Times New Roman" w:cs="Times New Roman"/>
        </w:rPr>
        <w:t xml:space="preserve"> </w:t>
      </w:r>
      <w:sdt>
        <w:sdtPr>
          <w:rPr>
            <w:rFonts w:ascii="Times New Roman" w:eastAsia="Times New Roman" w:hAnsi="Times New Roman" w:cs="Times New Roman"/>
            <w:sz w:val="24"/>
            <w:szCs w:val="24"/>
          </w:rPr>
          <w:id w:val="1142073261"/>
          <w:placeholder>
            <w:docPart w:val="72976434C7D749D9B3903C14FAABB3A1"/>
          </w:placeholder>
        </w:sdtPr>
        <w:sdtContent>
          <w:r w:rsidRPr="006F59EB">
            <w:rPr>
              <w:rFonts w:ascii="Times New Roman" w:hAnsi="Times New Roman" w:cs="Times New Roman"/>
              <w:sz w:val="24"/>
            </w:rPr>
            <w:t>are involved in the evaluation of the mid-term scientific report and final scientific report</w:t>
          </w:r>
        </w:sdtContent>
      </w:sdt>
      <w:r w:rsidRPr="006F59EB">
        <w:rPr>
          <w:rFonts w:ascii="Times New Roman" w:hAnsi="Times New Roman" w:cs="Times New Roman"/>
          <w:sz w:val="24"/>
        </w:rPr>
        <w:t xml:space="preserve"> of the project in accordance with the procedures laid down in Section 46 of the Cabinet Regulation.</w:t>
      </w:r>
    </w:p>
    <w:p w14:paraId="016E7C45" w14:textId="62DA25C6" w:rsidR="004A7B97" w:rsidRPr="006F59EB" w:rsidRDefault="004A7B97" w:rsidP="004A7B97">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54 The Council shall:</w:t>
      </w:r>
    </w:p>
    <w:p w14:paraId="06A2217C" w14:textId="7A0C7B43" w:rsidR="004A7B97" w:rsidRPr="006F59EB" w:rsidRDefault="004A7B97" w:rsidP="004A7B97">
      <w:pPr>
        <w:spacing w:after="0" w:line="240" w:lineRule="auto"/>
        <w:ind w:firstLine="720"/>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54.1 ensure that the mid-term scientific report or the final scientific report of the project is evaluated by at least two experts within two months after submission in the Information System in accordance with the procedures laid down in Paragraph 46 of the Cabinet Regulation by completing Annex 10 “Form for Individual/Consolidated Evaluation of the </w:t>
      </w:r>
      <w:sdt>
        <w:sdtPr>
          <w:rPr>
            <w:rFonts w:ascii="Times New Roman" w:eastAsia="Times New Roman" w:hAnsi="Times New Roman" w:cs="Times New Roman"/>
            <w:sz w:val="24"/>
            <w:szCs w:val="24"/>
          </w:rPr>
          <w:id w:val="1969543857"/>
          <w:placeholder>
            <w:docPart w:val="303BBB758B0D4FB582ECE35EC273C4E1"/>
          </w:placeholder>
        </w:sdtPr>
        <w:sdtContent>
          <w:r w:rsidRPr="006F59EB">
            <w:rPr>
              <w:rFonts w:ascii="Times New Roman" w:hAnsi="Times New Roman" w:cs="Times New Roman"/>
              <w:sz w:val="24"/>
            </w:rPr>
            <w:t>Mid-term/</w:t>
          </w:r>
        </w:sdtContent>
      </w:sdt>
      <w:r w:rsidRPr="006F59EB">
        <w:rPr>
          <w:rFonts w:ascii="Times New Roman" w:hAnsi="Times New Roman" w:cs="Times New Roman"/>
          <w:sz w:val="24"/>
        </w:rPr>
        <w:t xml:space="preserve">Final Scientific Reports of the Project” to the Regulations in accordance with the Methodology for Carrying Out the Expert Evaluation. If the experts cannot agree on a consolidated evaluation of the mid-term scientific report or the final scientific report of the project, the Council shall engage another expert who shall evaluate the mid-term scientific report or the final scientific report of the project and, taking into account the contributions of the experts previously engaged, </w:t>
      </w:r>
      <w:bookmarkStart w:id="17" w:name="_Hlk78746608"/>
      <w:r w:rsidRPr="006F59EB">
        <w:rPr>
          <w:rFonts w:ascii="Times New Roman" w:hAnsi="Times New Roman" w:cs="Times New Roman"/>
          <w:sz w:val="24"/>
        </w:rPr>
        <w:t>i.e. the individual evaluations of the mid-term scientific report and the final scientific report of the project,</w:t>
      </w:r>
      <w:bookmarkEnd w:id="17"/>
      <w:r w:rsidRPr="006F59EB">
        <w:rPr>
          <w:rFonts w:ascii="Times New Roman" w:hAnsi="Times New Roman" w:cs="Times New Roman"/>
          <w:sz w:val="24"/>
        </w:rPr>
        <w:t xml:space="preserve"> prepare and submit in the Information System a consolidated evaluation of the mid-term scientific report and/or the final scientific report of </w:t>
      </w:r>
      <w:r w:rsidRPr="006F59EB">
        <w:rPr>
          <w:rFonts w:ascii="Times New Roman" w:hAnsi="Times New Roman" w:cs="Times New Roman"/>
          <w:sz w:val="24"/>
        </w:rPr>
        <w:lastRenderedPageBreak/>
        <w:t>the project, subject to prior coordination with other experts who have provided individual evaluations of the mid-term scientific report and the final scientific report of the project;</w:t>
      </w:r>
    </w:p>
    <w:p w14:paraId="225F6D5C" w14:textId="03B351E0" w:rsidR="005E67AA" w:rsidRPr="006F59EB"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6F59EB">
        <w:rPr>
          <w:rFonts w:ascii="Times New Roman" w:hAnsi="Times New Roman" w:cs="Times New Roman"/>
          <w:sz w:val="24"/>
        </w:rPr>
        <w:t>54.2. summarise the recommendations included in the consolidated expert evaluation of the mid-term scientific report or the final scientific report of the project and submit them for consideration by the Commission, which shall decide, within the competence thereof, on the necessity and feasibility of implementing those recommendations in the execution of the project concerned, instructing the Council to amend the Project Contract accordingly, if necessary.</w:t>
      </w:r>
    </w:p>
    <w:p w14:paraId="2D3B6DB0" w14:textId="32882ABB" w:rsidR="00254586" w:rsidRPr="006F59EB"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XI. Mid-term and Final report of the Council on the Implementation of the Programme</w:t>
      </w:r>
    </w:p>
    <w:p w14:paraId="5C20E7C7" w14:textId="2176220F" w:rsidR="00633223" w:rsidRPr="006F59EB" w:rsidRDefault="00254586" w:rsidP="006F07F1">
      <w:pPr>
        <w:spacing w:before="120" w:after="120" w:line="240" w:lineRule="auto"/>
        <w:jc w:val="both"/>
        <w:rPr>
          <w:rFonts w:ascii="Times New Roman" w:eastAsia="Times New Roman" w:hAnsi="Times New Roman" w:cs="Times New Roman"/>
          <w:sz w:val="24"/>
          <w:szCs w:val="24"/>
        </w:rPr>
      </w:pPr>
      <w:r w:rsidRPr="006F59EB">
        <w:rPr>
          <w:rFonts w:ascii="Times New Roman" w:hAnsi="Times New Roman" w:cs="Times New Roman"/>
          <w:sz w:val="24"/>
        </w:rPr>
        <w:tab/>
        <w:t>55. The Council shall, in accordance with Sub-paragraph 7.6</w:t>
      </w:r>
      <w:r w:rsidRPr="006F59EB">
        <w:rPr>
          <w:rFonts w:ascii="Times New Roman" w:hAnsi="Times New Roman" w:cs="Times New Roman"/>
          <w:sz w:val="24"/>
          <w:shd w:val="clear" w:color="auto" w:fill="FFFFFF"/>
        </w:rPr>
        <w:t xml:space="preserve"> and</w:t>
      </w:r>
      <w:r w:rsidRPr="006F59EB">
        <w:rPr>
          <w:rFonts w:ascii="Times New Roman" w:hAnsi="Times New Roman" w:cs="Times New Roman"/>
          <w:sz w:val="24"/>
        </w:rPr>
        <w:t xml:space="preserve"> Paragraph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Content>
          <w:r w:rsidRPr="006F59EB">
            <w:rPr>
              <w:rFonts w:ascii="Times New Roman" w:hAnsi="Times New Roman" w:cs="Times New Roman"/>
              <w:sz w:val="24"/>
            </w:rPr>
            <w:t>mid-term and</w:t>
          </w:r>
        </w:sdtContent>
      </w:sdt>
      <w:r w:rsidRPr="006F59EB">
        <w:rPr>
          <w:rFonts w:ascii="Times New Roman" w:hAnsi="Times New Roman" w:cs="Times New Roman"/>
          <w:sz w:val="24"/>
        </w:rPr>
        <w:t xml:space="preserve"> final reports of the Council on the implementation of the Programme (hereinafter – the report of the Council) within four months after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Content>
          <w:r w:rsidRPr="006F59EB">
            <w:rPr>
              <w:rFonts w:ascii="Times New Roman" w:hAnsi="Times New Roman" w:cs="Times New Roman"/>
              <w:sz w:val="24"/>
            </w:rPr>
            <w:t>the mid-term scientific report</w:t>
          </w:r>
        </w:sdtContent>
      </w:sdt>
      <w:r w:rsidRPr="006F59EB">
        <w:rPr>
          <w:rFonts w:ascii="Times New Roman" w:hAnsi="Times New Roman" w:cs="Times New Roman"/>
          <w:sz w:val="24"/>
        </w:rPr>
        <w:t xml:space="preserve"> and final scientific report of the project. </w:t>
      </w:r>
    </w:p>
    <w:p w14:paraId="4C71775F" w14:textId="34EA4F37" w:rsidR="00633223" w:rsidRPr="006F59EB" w:rsidRDefault="00633223" w:rsidP="006F07F1">
      <w:pPr>
        <w:tabs>
          <w:tab w:val="left" w:pos="709"/>
        </w:tabs>
        <w:spacing w:before="120" w:after="0" w:line="240" w:lineRule="auto"/>
        <w:ind w:firstLine="142"/>
        <w:jc w:val="both"/>
        <w:rPr>
          <w:rFonts w:ascii="Times New Roman" w:eastAsia="Times New Roman" w:hAnsi="Times New Roman" w:cs="Times New Roman"/>
          <w:sz w:val="24"/>
          <w:szCs w:val="24"/>
        </w:rPr>
      </w:pPr>
      <w:r w:rsidRPr="006F59EB">
        <w:rPr>
          <w:rFonts w:ascii="Times New Roman" w:hAnsi="Times New Roman" w:cs="Times New Roman"/>
          <w:sz w:val="24"/>
        </w:rPr>
        <w:tab/>
        <w:t>56 The report of the Council shall include the following:</w:t>
      </w:r>
    </w:p>
    <w:p w14:paraId="37FD540D" w14:textId="4D97D38B" w:rsidR="00633223" w:rsidRPr="006F59EB" w:rsidRDefault="00281920" w:rsidP="00633223">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56.1 statistics on funded projects (human resources involved, MSc/PhD theses defended);</w:t>
      </w:r>
    </w:p>
    <w:p w14:paraId="00CC4755" w14:textId="5E6C0FDD" w:rsidR="00E039DC" w:rsidRPr="006F59EB" w:rsidRDefault="00281920" w:rsidP="00633223">
      <w:pPr>
        <w:tabs>
          <w:tab w:val="left" w:pos="709"/>
        </w:tabs>
        <w:spacing w:after="0" w:line="240" w:lineRule="auto"/>
        <w:ind w:left="709"/>
        <w:jc w:val="both"/>
        <w:rPr>
          <w:rFonts w:ascii="Times New Roman" w:eastAsia="Times New Roman" w:hAnsi="Times New Roman" w:cs="Times New Roman"/>
          <w:sz w:val="24"/>
          <w:szCs w:val="24"/>
        </w:rPr>
      </w:pPr>
      <w:r w:rsidRPr="006F59EB">
        <w:rPr>
          <w:rFonts w:ascii="Times New Roman" w:hAnsi="Times New Roman" w:cs="Times New Roman"/>
          <w:sz w:val="24"/>
        </w:rPr>
        <w:t xml:space="preserve">56.2 the results achieved and their description in accordance with the objective and tasks of the Programme in accordance with the Cabinet Order; </w:t>
      </w:r>
    </w:p>
    <w:p w14:paraId="0C8E36B7" w14:textId="706D4D6F" w:rsidR="00633223" w:rsidRPr="006F59EB" w:rsidRDefault="00281920" w:rsidP="00633223">
      <w:pPr>
        <w:tabs>
          <w:tab w:val="left" w:pos="709"/>
        </w:tabs>
        <w:spacing w:after="0" w:line="240" w:lineRule="auto"/>
        <w:ind w:left="709"/>
        <w:jc w:val="both"/>
        <w:rPr>
          <w:rFonts w:ascii="Times New Roman" w:hAnsi="Times New Roman" w:cs="Times New Roman"/>
        </w:rPr>
      </w:pPr>
      <w:r w:rsidRPr="006F59EB">
        <w:rPr>
          <w:rFonts w:ascii="Times New Roman" w:hAnsi="Times New Roman" w:cs="Times New Roman"/>
          <w:sz w:val="24"/>
        </w:rPr>
        <w:t>56.3 a description of the scientific cooperation (e.g. at international level, consortia, planned applications to international research and innovation programmes of the European Union, including Horizon Europe);</w:t>
      </w:r>
    </w:p>
    <w:p w14:paraId="46D5C29A" w14:textId="1F8191DA" w:rsidR="00633223" w:rsidRPr="006F59EB" w:rsidRDefault="00281920" w:rsidP="00633223">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56.4</w:t>
      </w:r>
      <w:r w:rsidRPr="006F59EB">
        <w:rPr>
          <w:rStyle w:val="apple-converted-space"/>
          <w:rFonts w:ascii="Times New Roman" w:hAnsi="Times New Roman" w:cs="Times New Roman"/>
          <w:sz w:val="24"/>
        </w:rPr>
        <w:t> </w:t>
      </w:r>
      <w:r w:rsidRPr="006F59EB">
        <w:rPr>
          <w:rFonts w:ascii="Times New Roman" w:hAnsi="Times New Roman" w:cs="Times New Roman"/>
          <w:sz w:val="24"/>
        </w:rPr>
        <w:t>socio-economic impact of project results (measures implemented at mid-term, specific measures implemented at closure in accordance with the common (horizontal) objectives of the Programme);</w:t>
      </w:r>
    </w:p>
    <w:p w14:paraId="119769A9" w14:textId="19FA2969" w:rsidR="00633223" w:rsidRPr="006F59EB" w:rsidRDefault="00633223" w:rsidP="00633223">
      <w:pPr>
        <w:spacing w:after="0" w:line="240" w:lineRule="auto"/>
        <w:ind w:firstLine="709"/>
        <w:jc w:val="both"/>
        <w:rPr>
          <w:rFonts w:ascii="Times New Roman" w:eastAsia="Times New Roman" w:hAnsi="Times New Roman" w:cs="Times New Roman"/>
          <w:sz w:val="24"/>
          <w:szCs w:val="24"/>
        </w:rPr>
      </w:pPr>
      <w:r w:rsidRPr="006F59EB">
        <w:rPr>
          <w:rFonts w:ascii="Times New Roman" w:hAnsi="Times New Roman" w:cs="Times New Roman"/>
          <w:sz w:val="24"/>
        </w:rPr>
        <w:tab/>
        <w:t>56.5 information on the publication of project results in open access and also in repositories suitable for depositing research data (by applying the FAIR</w:t>
      </w:r>
      <w:r w:rsidR="006559DA" w:rsidRPr="006F59EB">
        <w:rPr>
          <w:rStyle w:val="FootnoteReference"/>
          <w:rFonts w:ascii="Times New Roman" w:eastAsia="Times New Roman" w:hAnsi="Times New Roman" w:cs="Times New Roman"/>
          <w:i/>
          <w:iCs/>
          <w:color w:val="000000" w:themeColor="text1"/>
          <w:sz w:val="24"/>
          <w:szCs w:val="24"/>
          <w:lang w:eastAsia="lv-LV"/>
        </w:rPr>
        <w:footnoteReference w:id="2"/>
      </w:r>
      <w:r w:rsidRPr="006F59EB">
        <w:rPr>
          <w:rFonts w:ascii="Times New Roman" w:hAnsi="Times New Roman" w:cs="Times New Roman"/>
          <w:sz w:val="24"/>
        </w:rPr>
        <w:t xml:space="preserve"> principles);</w:t>
      </w:r>
    </w:p>
    <w:p w14:paraId="78BD3875" w14:textId="7EBEB234" w:rsidR="00633223" w:rsidRPr="006F59EB" w:rsidRDefault="00281920" w:rsidP="00633223">
      <w:pPr>
        <w:spacing w:after="0" w:line="240" w:lineRule="auto"/>
        <w:ind w:left="709"/>
        <w:jc w:val="both"/>
        <w:rPr>
          <w:rFonts w:ascii="Times New Roman" w:eastAsia="Times New Roman" w:hAnsi="Times New Roman" w:cs="Times New Roman"/>
          <w:sz w:val="24"/>
          <w:szCs w:val="24"/>
        </w:rPr>
      </w:pPr>
      <w:r w:rsidRPr="006F59EB">
        <w:rPr>
          <w:rFonts w:ascii="Times New Roman" w:hAnsi="Times New Roman" w:cs="Times New Roman"/>
          <w:sz w:val="24"/>
        </w:rPr>
        <w:t>56.6 Other information as decided by the Commission.</w:t>
      </w:r>
    </w:p>
    <w:p w14:paraId="6417C548" w14:textId="77777777" w:rsidR="00F33B1D" w:rsidRPr="006F59EB" w:rsidRDefault="00F33B1D" w:rsidP="00633223">
      <w:pPr>
        <w:spacing w:after="0" w:line="240" w:lineRule="auto"/>
        <w:ind w:left="709"/>
        <w:jc w:val="both"/>
        <w:rPr>
          <w:rFonts w:ascii="Times New Roman" w:eastAsia="Times New Roman" w:hAnsi="Times New Roman" w:cs="Times New Roman"/>
          <w:sz w:val="24"/>
          <w:szCs w:val="24"/>
        </w:rPr>
      </w:pPr>
    </w:p>
    <w:p w14:paraId="17295D5E" w14:textId="77777777" w:rsidR="00F33B1D" w:rsidRPr="006F59EB" w:rsidRDefault="00F33B1D" w:rsidP="00633223">
      <w:pPr>
        <w:spacing w:after="0" w:line="240" w:lineRule="auto"/>
        <w:ind w:left="709"/>
        <w:jc w:val="both"/>
        <w:rPr>
          <w:rFonts w:ascii="Times New Roman" w:eastAsia="Times New Roman" w:hAnsi="Times New Roman" w:cs="Times New Roman"/>
          <w:sz w:val="24"/>
          <w:szCs w:val="24"/>
        </w:rPr>
      </w:pPr>
    </w:p>
    <w:p w14:paraId="4B80EAC9" w14:textId="77777777" w:rsidR="00254586" w:rsidRPr="006F59EB"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XII. Information and Publicity Requirements</w:t>
      </w:r>
    </w:p>
    <w:p w14:paraId="261EFE06" w14:textId="236A0D7A" w:rsidR="007675B5" w:rsidRPr="006F59EB" w:rsidRDefault="00281920"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color w:val="000000"/>
          <w:sz w:val="24"/>
          <w:shd w:val="clear" w:color="auto" w:fill="FFFFFF"/>
        </w:rPr>
        <w:t>57</w:t>
      </w:r>
      <w:r w:rsidRPr="006F59EB">
        <w:rPr>
          <w:rFonts w:ascii="Times New Roman" w:hAnsi="Times New Roman" w:cs="Times New Roman"/>
          <w:sz w:val="24"/>
          <w:shd w:val="clear" w:color="auto" w:fill="FFFFFF"/>
        </w:rPr>
        <w:t xml:space="preserve"> The Project Implementer undertakes to publish the project information (including on the project implementation, scientific group, activities, and achieved results) on the website of the Project Implementer and undertakes to ensure that this information is maintained and updated according to the achieved project results for at least five years from the date of signing the certificate of acceptance and transfer upon project completion in accordance with Sub-paragraph 59.1.2 of the Cabinet Regulation, which is an annex to the Project Contract. </w:t>
      </w:r>
    </w:p>
    <w:p w14:paraId="148C5371" w14:textId="223E2EFB" w:rsidR="00FA4A85" w:rsidRPr="006F59EB" w:rsidRDefault="00281920" w:rsidP="00807816">
      <w:pPr>
        <w:spacing w:after="0" w:line="240" w:lineRule="auto"/>
        <w:ind w:firstLine="720"/>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58 The Project Implementer shall, in the manner and within the time limits specified in the Project Contract, ensure the following:</w:t>
      </w:r>
    </w:p>
    <w:p w14:paraId="05746B1D" w14:textId="3DDE5347" w:rsidR="00FA4A85" w:rsidRPr="006F59EB" w:rsidRDefault="00281920" w:rsidP="00807816">
      <w:pPr>
        <w:spacing w:after="0" w:line="240" w:lineRule="auto"/>
        <w:ind w:firstLine="720"/>
        <w:rPr>
          <w:rFonts w:ascii="Times New Roman" w:eastAsia="Times New Roman" w:hAnsi="Times New Roman" w:cs="Times New Roman"/>
          <w:sz w:val="24"/>
          <w:szCs w:val="24"/>
          <w:highlight w:val="cyan"/>
          <w:shd w:val="clear" w:color="auto" w:fill="FFFFFF"/>
        </w:rPr>
      </w:pPr>
      <w:r w:rsidRPr="006F59EB">
        <w:rPr>
          <w:rFonts w:ascii="Times New Roman" w:hAnsi="Times New Roman" w:cs="Times New Roman"/>
          <w:sz w:val="24"/>
          <w:shd w:val="clear" w:color="auto" w:fill="FFFFFF"/>
        </w:rPr>
        <w:t xml:space="preserve">58.1 Provision of information to the Ministry of Smart Administration and Regional Development on policy recommendations; </w:t>
      </w:r>
    </w:p>
    <w:p w14:paraId="20EFD134" w14:textId="2F14EB3A" w:rsidR="00FA4A85" w:rsidRPr="006F59EB" w:rsidRDefault="00EA67C1" w:rsidP="0005621B">
      <w:pPr>
        <w:spacing w:after="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 xml:space="preserve">58.2 Provision of information to other sectoral ministries concerning recommendations for policy-making; </w:t>
      </w:r>
    </w:p>
    <w:p w14:paraId="26AA7FE0" w14:textId="428BF4B1" w:rsidR="00FA4A85" w:rsidRPr="006F59EB" w:rsidRDefault="00EA67C1" w:rsidP="00A917B5">
      <w:pPr>
        <w:spacing w:after="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58.3 </w:t>
      </w:r>
      <w:r w:rsidRPr="006F59EB">
        <w:rPr>
          <w:rStyle w:val="cf01"/>
          <w:rFonts w:ascii="Times New Roman" w:hAnsi="Times New Roman" w:cs="Times New Roman"/>
          <w:sz w:val="24"/>
        </w:rPr>
        <w:t>Closely cooperate with line ministries in communicating and distributing project results;</w:t>
      </w:r>
      <w:r w:rsidRPr="006F59EB">
        <w:rPr>
          <w:rFonts w:ascii="Times New Roman" w:hAnsi="Times New Roman" w:cs="Times New Roman"/>
          <w:sz w:val="24"/>
          <w:shd w:val="clear" w:color="auto" w:fill="FFFFFF"/>
        </w:rPr>
        <w:t xml:space="preserve"> </w:t>
      </w:r>
    </w:p>
    <w:p w14:paraId="4A93090F" w14:textId="5FDFD40C" w:rsidR="007675B5" w:rsidRPr="006F59EB" w:rsidRDefault="00EA67C1" w:rsidP="00A917B5">
      <w:pPr>
        <w:spacing w:after="0" w:line="240" w:lineRule="auto"/>
        <w:ind w:firstLine="720"/>
        <w:jc w:val="both"/>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 xml:space="preserve">58.4 Provision of information about the implementation of the project financed under the tender to the Council, which conducts the communication and public information activities on the implementation of the project financed under the call for proposals. The Council summarises this </w:t>
      </w:r>
      <w:r w:rsidRPr="006F59EB">
        <w:rPr>
          <w:rFonts w:ascii="Times New Roman" w:hAnsi="Times New Roman" w:cs="Times New Roman"/>
          <w:sz w:val="24"/>
          <w:shd w:val="clear" w:color="auto" w:fill="FFFFFF"/>
        </w:rPr>
        <w:lastRenderedPageBreak/>
        <w:t>information and ensures the availability of it to the public. The Project Implementer shall cooperate with the Council and participate in public information and communication activities organised by the Council, including the production of project design material, content development and joint workshops on the progress of the project.</w:t>
      </w:r>
    </w:p>
    <w:p w14:paraId="7F0512B1" w14:textId="5F1E4E72" w:rsidR="007675B5" w:rsidRPr="006F59EB" w:rsidRDefault="00EA67C1" w:rsidP="006F07F1">
      <w:pPr>
        <w:spacing w:before="120" w:after="120" w:line="240" w:lineRule="auto"/>
        <w:ind w:firstLine="720"/>
        <w:jc w:val="both"/>
        <w:rPr>
          <w:rFonts w:ascii="Times New Roman" w:hAnsi="Times New Roman" w:cs="Times New Roman"/>
          <w:sz w:val="24"/>
          <w:szCs w:val="24"/>
        </w:rPr>
      </w:pPr>
      <w:r w:rsidRPr="006F59EB">
        <w:rPr>
          <w:rFonts w:ascii="Times New Roman" w:hAnsi="Times New Roman" w:cs="Times New Roman"/>
          <w:sz w:val="24"/>
        </w:rPr>
        <w:t>59 In order to promote the visibility of the project, the Project Implementer shall use the common graphic identity of the State Research Programmes</w:t>
      </w:r>
      <w:r w:rsidR="007675B5" w:rsidRPr="006F59EB">
        <w:rPr>
          <w:rFonts w:ascii="Times New Roman" w:hAnsi="Times New Roman" w:cs="Times New Roman"/>
          <w:sz w:val="24"/>
          <w:szCs w:val="24"/>
          <w:vertAlign w:val="superscript"/>
        </w:rPr>
        <w:footnoteReference w:id="3"/>
      </w:r>
      <w:r w:rsidRPr="006F59EB">
        <w:rPr>
          <w:rFonts w:ascii="Times New Roman" w:hAnsi="Times New Roman" w:cs="Times New Roman"/>
          <w:sz w:val="24"/>
        </w:rPr>
        <w:t xml:space="preserve"> as a basis and may additionally create a visual identity mark describing the project and including an abbreviation of the project name, which is consistent with the common graphic identity of the State Research Programmes. If the established visual identity of the project is used, it shall be used only in conjunction with the common graphic identity (or programme logo) of the State Research Programmes.</w:t>
      </w:r>
    </w:p>
    <w:p w14:paraId="51D56048" w14:textId="55EC8201" w:rsidR="00254586" w:rsidRPr="006F59EB" w:rsidRDefault="007675B5" w:rsidP="006F07F1">
      <w:pPr>
        <w:spacing w:before="120" w:after="120" w:line="240" w:lineRule="auto"/>
        <w:ind w:firstLine="720"/>
        <w:jc w:val="both"/>
        <w:rPr>
          <w:rFonts w:ascii="Times New Roman" w:hAnsi="Times New Roman" w:cs="Times New Roman"/>
          <w:sz w:val="24"/>
          <w:szCs w:val="24"/>
        </w:rPr>
      </w:pPr>
      <w:r w:rsidRPr="006F59EB">
        <w:rPr>
          <w:rFonts w:ascii="Times New Roman" w:hAnsi="Times New Roman" w:cs="Times New Roman"/>
          <w:sz w:val="24"/>
        </w:rPr>
        <w:t>60 The Project Implementer and project cooperation partners (if applicable) shall refer to the name of the Programme, the source of funding, and the relevant project number when carrying out public information activities, publishing scientific articles and other project results, participating in conferences or otherwise presenting project results and activities, or use the visual identity mark of the project in accordance with Paragraph 59</w:t>
      </w:r>
      <w:r w:rsidRPr="006F59EB">
        <w:rPr>
          <w:rFonts w:ascii="Times New Roman" w:hAnsi="Times New Roman" w:cs="Times New Roman"/>
          <w:sz w:val="24"/>
          <w:shd w:val="clear" w:color="auto" w:fill="FFFFFF"/>
        </w:rPr>
        <w:t> </w:t>
      </w:r>
      <w:r w:rsidRPr="006F59EB">
        <w:rPr>
          <w:rFonts w:ascii="Times New Roman" w:hAnsi="Times New Roman" w:cs="Times New Roman"/>
          <w:sz w:val="24"/>
        </w:rPr>
        <w:t xml:space="preserve">of the Regulations. </w:t>
      </w:r>
      <w:r w:rsidRPr="006F59EB">
        <w:rPr>
          <w:rFonts w:ascii="Times New Roman" w:hAnsi="Times New Roman" w:cs="Times New Roman"/>
        </w:rPr>
        <w:t xml:space="preserve">“The Guidelines for publicity activities under FLPP and VPP projects” (approved by Council Order No. 13 of 14 April 2021) are available here: </w:t>
      </w:r>
      <w:hyperlink r:id="rId8" w:history="1">
        <w:r w:rsidRPr="006F59EB">
          <w:rPr>
            <w:rStyle w:val="Hyperlink"/>
            <w:rFonts w:ascii="Times New Roman" w:hAnsi="Times New Roman" w:cs="Times New Roman"/>
            <w:sz w:val="24"/>
          </w:rPr>
          <w:t>https://www.lzp.gov.lv/lv/media/25/download?attachment</w:t>
        </w:r>
      </w:hyperlink>
      <w:r w:rsidRPr="006F59EB">
        <w:rPr>
          <w:rFonts w:ascii="Times New Roman" w:hAnsi="Times New Roman" w:cs="Times New Roman"/>
          <w:sz w:val="24"/>
        </w:rPr>
        <w:t>.</w:t>
      </w:r>
    </w:p>
    <w:p w14:paraId="5EE1EE1B" w14:textId="77777777" w:rsidR="00254586" w:rsidRPr="006F59EB"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XIII. Closing Provisions</w:t>
      </w:r>
    </w:p>
    <w:p w14:paraId="7EB8F2D0" w14:textId="0A3873D4" w:rsidR="000024CF" w:rsidRPr="006F59EB" w:rsidRDefault="00254586" w:rsidP="006F07F1">
      <w:pPr>
        <w:spacing w:before="120" w:after="120" w:line="240" w:lineRule="auto"/>
        <w:ind w:firstLine="720"/>
        <w:jc w:val="both"/>
        <w:rPr>
          <w:rFonts w:ascii="Times New Roman" w:eastAsia="Times New Roman" w:hAnsi="Times New Roman" w:cs="Times New Roman"/>
          <w:color w:val="000000"/>
          <w:sz w:val="24"/>
          <w:szCs w:val="24"/>
          <w:shd w:val="clear" w:color="auto" w:fill="FFFFFF"/>
        </w:rPr>
      </w:pPr>
      <w:r w:rsidRPr="006F59EB">
        <w:rPr>
          <w:rFonts w:ascii="Times New Roman" w:hAnsi="Times New Roman" w:cs="Times New Roman"/>
          <w:color w:val="000000"/>
          <w:sz w:val="24"/>
          <w:shd w:val="clear" w:color="auto" w:fill="FFFFFF"/>
        </w:rPr>
        <w:t xml:space="preserve">61 </w:t>
      </w:r>
      <w:r w:rsidRPr="006F59EB">
        <w:rPr>
          <w:rFonts w:ascii="Times New Roman" w:hAnsi="Times New Roman" w:cs="Times New Roman"/>
          <w:shd w:val="clear" w:color="auto" w:fill="FFFFFF"/>
        </w:rPr>
        <w:t xml:space="preserve">The Project Applicant may ask the questions regarding the preparation and submission of the Project Proposal no later than two working days before the deadline for submission of the Project Proposal by sending the questions to the following e-mail: </w:t>
      </w:r>
      <w:hyperlink r:id="rId9" w:history="1">
        <w:r w:rsidRPr="006F59EB">
          <w:rPr>
            <w:rStyle w:val="Hyperlink"/>
            <w:rFonts w:ascii="Times New Roman" w:hAnsi="Times New Roman" w:cs="Times New Roman"/>
            <w:color w:val="auto"/>
            <w:sz w:val="24"/>
            <w:shd w:val="clear" w:color="auto" w:fill="FFFFFF"/>
          </w:rPr>
          <w:t>vpp@lzp.gov.lv</w:t>
        </w:r>
      </w:hyperlink>
      <w:r w:rsidRPr="006F59EB">
        <w:rPr>
          <w:rFonts w:ascii="Times New Roman" w:hAnsi="Times New Roman" w:cs="Times New Roman"/>
          <w:sz w:val="24"/>
          <w:shd w:val="clear" w:color="auto" w:fill="FFFFFF"/>
        </w:rPr>
        <w:t xml:space="preserve">. Answers to questions sent by the Project Applicant shall be sent by the Council electronically, frequently asked questions and answers are published on the website of the Council </w:t>
      </w:r>
      <w:hyperlink r:id="rId10" w:history="1">
        <w:r w:rsidRPr="006F59EB">
          <w:rPr>
            <w:rStyle w:val="Hyperlink"/>
            <w:rFonts w:ascii="Times New Roman" w:hAnsi="Times New Roman" w:cs="Times New Roman"/>
            <w:color w:val="auto"/>
            <w:sz w:val="24"/>
            <w:shd w:val="clear" w:color="auto" w:fill="FFFFFF"/>
          </w:rPr>
          <w:t>www.lzp.gov.lv</w:t>
        </w:r>
      </w:hyperlink>
      <w:r w:rsidRPr="006F59EB">
        <w:rPr>
          <w:rFonts w:ascii="Times New Roman" w:hAnsi="Times New Roman" w:cs="Times New Roman"/>
          <w:sz w:val="24"/>
          <w:shd w:val="clear" w:color="auto" w:fill="FFFFFF"/>
        </w:rPr>
        <w:t>. Other questions about the implementation of the programme can also be sent to the e-mail address provided.</w:t>
      </w:r>
    </w:p>
    <w:p w14:paraId="3E1D2F0B" w14:textId="141CD8C7" w:rsidR="003D0627" w:rsidRPr="006F59EB"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6F59EB">
        <w:rPr>
          <w:rFonts w:ascii="Times New Roman" w:hAnsi="Times New Roman" w:cs="Times New Roman"/>
          <w:color w:val="000000"/>
          <w:sz w:val="24"/>
          <w:shd w:val="clear" w:color="auto" w:fill="FFFFFF"/>
        </w:rPr>
        <w:t xml:space="preserve">62 </w:t>
      </w:r>
      <w:r w:rsidRPr="006F59EB">
        <w:rPr>
          <w:rFonts w:ascii="Times New Roman" w:hAnsi="Times New Roman" w:cs="Times New Roman"/>
        </w:rPr>
        <w:t xml:space="preserve">Information on the Project Proposal approved by the Commission shall be published on the following websites: </w:t>
      </w:r>
      <w:hyperlink r:id="rId11" w:history="1">
        <w:r w:rsidRPr="006F59EB">
          <w:rPr>
            <w:rStyle w:val="Hyperlink"/>
            <w:rFonts w:ascii="Times New Roman" w:hAnsi="Times New Roman" w:cs="Times New Roman"/>
            <w:sz w:val="24"/>
            <w:shd w:val="clear" w:color="auto" w:fill="FFFFFF"/>
          </w:rPr>
          <w:t>www.izm.gov.lv</w:t>
        </w:r>
      </w:hyperlink>
      <w:r w:rsidRPr="006F59EB">
        <w:rPr>
          <w:rFonts w:ascii="Times New Roman" w:hAnsi="Times New Roman" w:cs="Times New Roman"/>
          <w:color w:val="000000"/>
          <w:sz w:val="24"/>
          <w:shd w:val="clear" w:color="auto" w:fill="FFFFFF"/>
        </w:rPr>
        <w:t xml:space="preserve"> and </w:t>
      </w:r>
      <w:hyperlink r:id="rId12" w:history="1">
        <w:r w:rsidRPr="006F59EB">
          <w:rPr>
            <w:rStyle w:val="Hyperlink"/>
            <w:rFonts w:ascii="Times New Roman" w:hAnsi="Times New Roman" w:cs="Times New Roman"/>
            <w:sz w:val="24"/>
            <w:shd w:val="clear" w:color="auto" w:fill="FFFFFF"/>
          </w:rPr>
          <w:t>www.lzp.gov.lv</w:t>
        </w:r>
      </w:hyperlink>
      <w:r w:rsidRPr="006F59EB">
        <w:rPr>
          <w:rFonts w:ascii="Times New Roman" w:hAnsi="Times New Roman" w:cs="Times New Roman"/>
          <w:color w:val="000000"/>
          <w:sz w:val="24"/>
          <w:shd w:val="clear" w:color="auto" w:fill="FFFFFF"/>
        </w:rPr>
        <w:t>.</w:t>
      </w:r>
    </w:p>
    <w:p w14:paraId="027E2D38" w14:textId="77777777" w:rsidR="003D0627" w:rsidRPr="006F59EB"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6F59EB"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26AAE757" w:rsidR="00254586" w:rsidRPr="006F59EB"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sidRPr="006F59EB">
        <w:rPr>
          <w:rFonts w:ascii="Times New Roman" w:hAnsi="Times New Roman" w:cs="Times New Roman"/>
          <w:sz w:val="24"/>
          <w:shd w:val="clear" w:color="auto" w:fill="FFFFFF"/>
        </w:rPr>
        <w:t>Agreed upon with the Ministry of Education and Science.</w:t>
      </w:r>
    </w:p>
    <w:p w14:paraId="3DA570AA" w14:textId="77777777" w:rsidR="006F07F1" w:rsidRPr="006F59EB" w:rsidRDefault="006F07F1" w:rsidP="00ED71EB">
      <w:pPr>
        <w:spacing w:after="0" w:line="240" w:lineRule="auto"/>
        <w:ind w:firstLine="720"/>
        <w:rPr>
          <w:rFonts w:ascii="Times New Roman" w:eastAsia="Times New Roman" w:hAnsi="Times New Roman" w:cs="Times New Roman"/>
          <w:sz w:val="24"/>
          <w:szCs w:val="24"/>
          <w:shd w:val="clear" w:color="auto" w:fill="FFFFFF"/>
        </w:rPr>
      </w:pPr>
    </w:p>
    <w:p w14:paraId="4A5A9CE2" w14:textId="77777777" w:rsidR="006F07F1" w:rsidRPr="006F59EB" w:rsidRDefault="006F07F1" w:rsidP="00ED71EB">
      <w:pPr>
        <w:spacing w:after="0" w:line="240" w:lineRule="auto"/>
        <w:ind w:firstLine="720"/>
        <w:rPr>
          <w:rFonts w:ascii="Times New Roman" w:eastAsia="Times New Roman" w:hAnsi="Times New Roman" w:cs="Times New Roman"/>
          <w:sz w:val="24"/>
          <w:szCs w:val="24"/>
        </w:rPr>
      </w:pPr>
    </w:p>
    <w:p w14:paraId="19F5DAD7" w14:textId="77777777" w:rsidR="00254586" w:rsidRPr="006F59EB"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6F59EB">
        <w:rPr>
          <w:rFonts w:ascii="Times New Roman" w:hAnsi="Times New Roman" w:cs="Times New Roman"/>
          <w:b/>
          <w:color w:val="000000"/>
          <w:sz w:val="24"/>
        </w:rPr>
        <w:t>Annexes</w:t>
      </w:r>
    </w:p>
    <w:p w14:paraId="2E92F756" w14:textId="7416E024" w:rsidR="00254586" w:rsidRPr="006F59EB" w:rsidRDefault="00254586" w:rsidP="006F07F1">
      <w:pPr>
        <w:spacing w:after="0" w:line="240" w:lineRule="auto"/>
        <w:rPr>
          <w:rFonts w:ascii="Times New Roman" w:eastAsia="Times New Roman" w:hAnsi="Times New Roman" w:cs="Times New Roman"/>
          <w:color w:val="000000"/>
          <w:sz w:val="24"/>
          <w:szCs w:val="24"/>
        </w:rPr>
      </w:pPr>
      <w:r w:rsidRPr="006F59EB">
        <w:rPr>
          <w:rFonts w:ascii="Times New Roman" w:hAnsi="Times New Roman" w:cs="Times New Roman"/>
          <w:b/>
          <w:color w:val="000000"/>
          <w:sz w:val="24"/>
        </w:rPr>
        <w:t>Annex 1</w:t>
      </w:r>
      <w:r w:rsidRPr="006F59EB">
        <w:rPr>
          <w:rFonts w:ascii="Times New Roman" w:hAnsi="Times New Roman" w:cs="Times New Roman"/>
          <w:color w:val="000000"/>
          <w:sz w:val="24"/>
        </w:rPr>
        <w:t xml:space="preserve"> “Project Proposal”;</w:t>
      </w:r>
    </w:p>
    <w:p w14:paraId="57277B14" w14:textId="7325D129" w:rsidR="00254586" w:rsidRPr="006F59EB" w:rsidRDefault="00254586" w:rsidP="00254586">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b/>
          <w:color w:val="000000"/>
          <w:sz w:val="24"/>
        </w:rPr>
        <w:t>Annex 2</w:t>
      </w:r>
      <w:r w:rsidRPr="006F59EB">
        <w:rPr>
          <w:rFonts w:ascii="Times New Roman" w:hAnsi="Times New Roman" w:cs="Times New Roman"/>
          <w:color w:val="000000"/>
          <w:sz w:val="24"/>
        </w:rPr>
        <w:t xml:space="preserve"> “Methodology for the Preparation and Submission of the Project Proposal, </w:t>
      </w:r>
      <w:sdt>
        <w:sdtPr>
          <w:rPr>
            <w:rFonts w:ascii="Times New Roman" w:eastAsia="Times New Roman" w:hAnsi="Times New Roman" w:cs="Times New Roman"/>
            <w:color w:val="000000"/>
            <w:sz w:val="24"/>
            <w:szCs w:val="24"/>
            <w:highlight w:val="yellow"/>
          </w:rPr>
          <w:id w:val="-541901883"/>
          <w:placeholder>
            <w:docPart w:val="A37B085FD3B742F6BBACCA903A14EEB9"/>
          </w:placeholder>
        </w:sdtPr>
        <w:sdtContent>
          <w:r w:rsidRPr="006F59EB">
            <w:rPr>
              <w:rFonts w:ascii="Times New Roman" w:hAnsi="Times New Roman" w:cs="Times New Roman"/>
              <w:color w:val="000000"/>
              <w:sz w:val="24"/>
            </w:rPr>
            <w:t>Mid-term Scientific Report</w:t>
          </w:r>
        </w:sdtContent>
      </w:sdt>
      <w:r w:rsidRPr="006F59EB">
        <w:rPr>
          <w:rFonts w:ascii="Times New Roman" w:hAnsi="Times New Roman" w:cs="Times New Roman"/>
          <w:color w:val="000000"/>
          <w:sz w:val="24"/>
        </w:rPr>
        <w:t xml:space="preserve"> and Final Scientific Report of the Project”;</w:t>
      </w:r>
    </w:p>
    <w:p w14:paraId="20A98A21" w14:textId="0CD5FA6C" w:rsidR="00254586" w:rsidRPr="006F59EB" w:rsidRDefault="00254586" w:rsidP="00254586">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b/>
          <w:color w:val="000000"/>
          <w:sz w:val="24"/>
        </w:rPr>
        <w:t>Annex 3</w:t>
      </w:r>
      <w:r w:rsidRPr="006F59EB">
        <w:rPr>
          <w:rFonts w:ascii="Times New Roman" w:hAnsi="Times New Roman" w:cs="Times New Roman"/>
          <w:color w:val="000000"/>
          <w:sz w:val="24"/>
        </w:rPr>
        <w:t xml:space="preserve"> “Methodology for the Evaluation of the Conformity of the Project Proposal with the Administrative Evaluation Criteria”;</w:t>
      </w:r>
    </w:p>
    <w:p w14:paraId="2324E1FE" w14:textId="07F4C3B3" w:rsidR="00254586" w:rsidRPr="006F59EB" w:rsidRDefault="00254586" w:rsidP="00254586">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b/>
          <w:sz w:val="24"/>
        </w:rPr>
        <w:t>Annex 4</w:t>
      </w:r>
      <w:r w:rsidRPr="006F59EB">
        <w:rPr>
          <w:rFonts w:ascii="Times New Roman" w:hAnsi="Times New Roman" w:cs="Times New Roman"/>
          <w:sz w:val="24"/>
        </w:rPr>
        <w:t xml:space="preserve"> “Administrative Conformity Criteria Evaluation Form</w:t>
      </w:r>
      <w:r w:rsidRPr="006F59EB">
        <w:rPr>
          <w:rFonts w:ascii="Times New Roman" w:hAnsi="Times New Roman" w:cs="Times New Roman"/>
          <w:color w:val="000000"/>
          <w:sz w:val="24"/>
        </w:rPr>
        <w:t xml:space="preserve">”; </w:t>
      </w:r>
    </w:p>
    <w:p w14:paraId="58FE841F" w14:textId="540461EC" w:rsidR="00254586" w:rsidRPr="006F59EB" w:rsidRDefault="00254586" w:rsidP="00254586">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b/>
          <w:sz w:val="24"/>
        </w:rPr>
        <w:t>Annex 5</w:t>
      </w:r>
      <w:r w:rsidRPr="006F59EB">
        <w:rPr>
          <w:rFonts w:ascii="Times New Roman" w:hAnsi="Times New Roman" w:cs="Times New Roman"/>
          <w:sz w:val="24"/>
        </w:rPr>
        <w:t xml:space="preserve"> “Declaration of Absence of Conflict of Interest and Maintenance of Confidentiality</w:t>
      </w:r>
      <w:r w:rsidRPr="006F59EB">
        <w:rPr>
          <w:rFonts w:ascii="Times New Roman" w:hAnsi="Times New Roman" w:cs="Times New Roman"/>
          <w:color w:val="000000"/>
          <w:sz w:val="24"/>
        </w:rPr>
        <w:t xml:space="preserve">”; </w:t>
      </w:r>
    </w:p>
    <w:p w14:paraId="371F719A" w14:textId="472D87E8" w:rsidR="00254586" w:rsidRPr="006F59EB" w:rsidRDefault="00254586" w:rsidP="00254586">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b/>
          <w:color w:val="000000"/>
          <w:sz w:val="24"/>
        </w:rPr>
        <w:t xml:space="preserve">Annex 6 </w:t>
      </w:r>
      <w:r w:rsidRPr="006F59EB">
        <w:rPr>
          <w:rFonts w:ascii="Times New Roman" w:hAnsi="Times New Roman" w:cs="Times New Roman"/>
          <w:color w:val="000000"/>
          <w:sz w:val="24"/>
        </w:rPr>
        <w:t>“Service Contract for Scientific Evaluation”;</w:t>
      </w:r>
    </w:p>
    <w:p w14:paraId="1A65D87A" w14:textId="38C39BB5" w:rsidR="00254586" w:rsidRPr="006F59EB" w:rsidRDefault="004D6E99" w:rsidP="00254586">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b/>
          <w:color w:val="000000"/>
          <w:sz w:val="24"/>
        </w:rPr>
        <w:t>Annex 7</w:t>
      </w:r>
      <w:r w:rsidRPr="006F59EB">
        <w:rPr>
          <w:rFonts w:ascii="Times New Roman" w:hAnsi="Times New Roman" w:cs="Times New Roman"/>
          <w:color w:val="000000"/>
          <w:sz w:val="24"/>
        </w:rPr>
        <w:t xml:space="preserve"> “Methodology for Carrying Out the Expert Evaluation (for the Project Proposal, Mid-term/Final Scientific Reports of the Project)”; </w:t>
      </w:r>
    </w:p>
    <w:p w14:paraId="09257998" w14:textId="43395315" w:rsidR="004D6E99" w:rsidRPr="006F59EB" w:rsidRDefault="004D6E99" w:rsidP="004D6E99">
      <w:pPr>
        <w:spacing w:after="0" w:line="240" w:lineRule="auto"/>
        <w:jc w:val="both"/>
        <w:rPr>
          <w:rFonts w:ascii="Times New Roman" w:eastAsia="Times New Roman" w:hAnsi="Times New Roman" w:cs="Times New Roman"/>
          <w:bCs/>
          <w:color w:val="000000"/>
          <w:sz w:val="24"/>
          <w:szCs w:val="24"/>
        </w:rPr>
      </w:pPr>
      <w:r w:rsidRPr="006F59EB">
        <w:rPr>
          <w:rFonts w:ascii="Times New Roman" w:hAnsi="Times New Roman" w:cs="Times New Roman"/>
          <w:b/>
          <w:color w:val="000000"/>
          <w:sz w:val="24"/>
        </w:rPr>
        <w:lastRenderedPageBreak/>
        <w:t>Annex 8</w:t>
      </w:r>
      <w:r w:rsidRPr="006F59EB">
        <w:rPr>
          <w:rFonts w:ascii="Times New Roman" w:hAnsi="Times New Roman" w:cs="Times New Roman"/>
          <w:color w:val="000000"/>
          <w:sz w:val="24"/>
        </w:rPr>
        <w:t xml:space="preserve"> “Form for Individual/Consolidated Evaluation of the Project Proposal Expert Evaluation”;</w:t>
      </w:r>
    </w:p>
    <w:p w14:paraId="502E870D" w14:textId="6737DC69" w:rsidR="00254586" w:rsidRPr="006F59EB" w:rsidRDefault="00EA67C1" w:rsidP="00254586">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b/>
          <w:bCs/>
          <w:color w:val="000000"/>
          <w:sz w:val="24"/>
        </w:rPr>
        <w:t>Annex 9</w:t>
      </w:r>
      <w:r w:rsidRPr="006F59EB">
        <w:rPr>
          <w:rFonts w:ascii="Times New Roman" w:hAnsi="Times New Roman" w:cs="Times New Roman"/>
          <w:color w:val="000000"/>
          <w:sz w:val="24"/>
        </w:rPr>
        <w:t xml:space="preserve"> “Contract on the Implementation of the Project of the State Research Programme “</w:t>
      </w:r>
      <w:bookmarkStart w:id="18" w:name="_Hlk145505716"/>
      <w:r w:rsidRPr="006F59EB">
        <w:rPr>
          <w:rFonts w:ascii="Times New Roman" w:hAnsi="Times New Roman" w:cs="Times New Roman"/>
          <w:color w:val="000000"/>
          <w:sz w:val="24"/>
        </w:rPr>
        <w:t>Development of Research Identified in the Biodiversity Priority Actions Programme, Part 2” 2026-2028”</w:t>
      </w:r>
      <w:bookmarkEnd w:id="18"/>
      <w:r w:rsidRPr="006F59EB">
        <w:rPr>
          <w:rFonts w:ascii="Times New Roman" w:hAnsi="Times New Roman" w:cs="Times New Roman"/>
          <w:color w:val="000000"/>
          <w:sz w:val="24"/>
        </w:rPr>
        <w:t>;</w:t>
      </w:r>
    </w:p>
    <w:p w14:paraId="2C2933FB" w14:textId="5D5A313C"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Annex 9.1 “Project Proposal”; </w:t>
      </w:r>
    </w:p>
    <w:p w14:paraId="43BBE260" w14:textId="410B2D26"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9.2 “Breakdown of Funding for the 27-month Project Implementation Period”;</w:t>
      </w:r>
    </w:p>
    <w:p w14:paraId="19E84D93" w14:textId="14671ED6"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9.3 “Recommendations for the Project Implementation”;</w:t>
      </w:r>
    </w:p>
    <w:p w14:paraId="7FF4CBED" w14:textId="74533C88"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9.4 “Calculation of the Value of Project Results as a Percentage of the Total Project Costs”;</w:t>
      </w:r>
    </w:p>
    <w:p w14:paraId="6D4046E5" w14:textId="6DB16500"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9.5 “Acceptance Deed on the Implementation of the Project of the State Research Programme “Development of Research Identified in the Biodiversity Priority Actions Programme, Part 2” 2026-2028”;</w:t>
      </w:r>
    </w:p>
    <w:p w14:paraId="55ECAC83" w14:textId="1CB0848C"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9.6 “Plan for the Consolidation of Results”;</w:t>
      </w:r>
    </w:p>
    <w:p w14:paraId="73A2F807" w14:textId="7BDEB5ED"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9.7 “Financial Statement for the Implementation of the Project of the State Research Programme of 20___”;</w:t>
      </w:r>
    </w:p>
    <w:p w14:paraId="4E120799" w14:textId="62F07DAC"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9.8 “Changes to the Contractual Amount (up to 30%) for the Project of the State Research Programme”;</w:t>
      </w:r>
    </w:p>
    <w:p w14:paraId="24BA5785" w14:textId="23F58A15"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9.9 “Changes in the Scientific Group of a Project of the State Research Programme (Exceeding 20%)”;</w:t>
      </w:r>
    </w:p>
    <w:p w14:paraId="48B0482A" w14:textId="33A3B330" w:rsidR="00A10E75"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Annex 9.10 </w:t>
      </w:r>
      <w:bookmarkStart w:id="19" w:name="_Hlk218785389"/>
      <w:r w:rsidRPr="006F59EB">
        <w:rPr>
          <w:rFonts w:ascii="Times New Roman" w:hAnsi="Times New Roman" w:cs="Times New Roman"/>
          <w:color w:val="000000"/>
          <w:sz w:val="24"/>
        </w:rPr>
        <w:t>“Changes in the Scientific Group for the project of the State Research Programme (project manager / principal investigators)”</w:t>
      </w:r>
      <w:bookmarkEnd w:id="19"/>
      <w:r w:rsidRPr="006F59EB">
        <w:rPr>
          <w:rFonts w:ascii="Times New Roman" w:hAnsi="Times New Roman" w:cs="Times New Roman"/>
          <w:color w:val="000000"/>
          <w:sz w:val="24"/>
        </w:rPr>
        <w:t xml:space="preserve">; </w:t>
      </w:r>
    </w:p>
    <w:p w14:paraId="1BBC421D" w14:textId="0016B81C"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9.11 “Form for the Mid-term/Final Scientific Report of the Project”;</w:t>
      </w:r>
    </w:p>
    <w:p w14:paraId="2041203D" w14:textId="57451353"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9.12 “List of Results”;</w:t>
      </w:r>
    </w:p>
    <w:p w14:paraId="363B5946" w14:textId="3766933A" w:rsidR="00A10E75"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 xml:space="preserve">Annex 9.13 “Content Report”; </w:t>
      </w:r>
    </w:p>
    <w:p w14:paraId="2D9F015A" w14:textId="1C9E1352" w:rsidR="00936ED9" w:rsidRPr="006F59EB" w:rsidRDefault="00EA67C1" w:rsidP="00936ED9">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color w:val="000000"/>
          <w:sz w:val="24"/>
        </w:rPr>
        <w:t>Annex 9.14 “List of the Scientific Group”.</w:t>
      </w:r>
    </w:p>
    <w:p w14:paraId="1C7E73B8" w14:textId="01DFB640" w:rsidR="00254586" w:rsidRPr="006F59EB" w:rsidRDefault="00254586" w:rsidP="00254586">
      <w:pPr>
        <w:spacing w:after="0" w:line="240" w:lineRule="auto"/>
        <w:jc w:val="both"/>
        <w:rPr>
          <w:rFonts w:ascii="Times New Roman" w:eastAsia="Times New Roman" w:hAnsi="Times New Roman" w:cs="Times New Roman"/>
          <w:color w:val="000000"/>
          <w:sz w:val="24"/>
          <w:szCs w:val="24"/>
        </w:rPr>
      </w:pPr>
      <w:r w:rsidRPr="006F59EB">
        <w:rPr>
          <w:rFonts w:ascii="Times New Roman" w:hAnsi="Times New Roman" w:cs="Times New Roman"/>
          <w:b/>
          <w:color w:val="000000"/>
          <w:sz w:val="24"/>
        </w:rPr>
        <w:t>Annex 10</w:t>
      </w:r>
      <w:r w:rsidRPr="006F59EB">
        <w:rPr>
          <w:rFonts w:ascii="Times New Roman" w:hAnsi="Times New Roman" w:cs="Times New Roman"/>
          <w:color w:val="000000"/>
          <w:sz w:val="24"/>
        </w:rPr>
        <w:t xml:space="preserve"> “Form for Individual/Consolidated Evaluation of the </w:t>
      </w:r>
      <w:sdt>
        <w:sdtPr>
          <w:rPr>
            <w:rFonts w:ascii="Times New Roman" w:eastAsia="Times New Roman" w:hAnsi="Times New Roman" w:cs="Times New Roman"/>
            <w:color w:val="000000"/>
            <w:sz w:val="24"/>
            <w:szCs w:val="24"/>
            <w:highlight w:val="yellow"/>
          </w:rPr>
          <w:id w:val="-1708322120"/>
          <w:placeholder>
            <w:docPart w:val="A37B085FD3B742F6BBACCA903A14EEB9"/>
          </w:placeholder>
        </w:sdtPr>
        <w:sdtContent>
          <w:r w:rsidRPr="006F59EB">
            <w:rPr>
              <w:rFonts w:ascii="Times New Roman" w:hAnsi="Times New Roman" w:cs="Times New Roman"/>
              <w:color w:val="000000"/>
              <w:sz w:val="24"/>
            </w:rPr>
            <w:t>Mid-term/</w:t>
          </w:r>
        </w:sdtContent>
      </w:sdt>
      <w:r w:rsidRPr="006F59EB">
        <w:rPr>
          <w:rFonts w:ascii="Times New Roman" w:hAnsi="Times New Roman" w:cs="Times New Roman"/>
          <w:color w:val="000000"/>
          <w:sz w:val="24"/>
        </w:rPr>
        <w:t>Final Scientific Reports of the Project”.</w:t>
      </w:r>
    </w:p>
    <w:p w14:paraId="0B6CE955" w14:textId="65922091" w:rsidR="008003EF" w:rsidRPr="006F59EB" w:rsidRDefault="008003EF" w:rsidP="00F51A97">
      <w:pPr>
        <w:spacing w:after="0" w:line="240" w:lineRule="auto"/>
        <w:jc w:val="both"/>
        <w:rPr>
          <w:rFonts w:ascii="Times New Roman" w:eastAsia="Times New Roman" w:hAnsi="Times New Roman" w:cs="Times New Roman"/>
          <w:color w:val="000000"/>
          <w:sz w:val="24"/>
          <w:szCs w:val="24"/>
        </w:rPr>
      </w:pPr>
    </w:p>
    <w:p w14:paraId="440856B0" w14:textId="77777777" w:rsidR="00F51A97" w:rsidRPr="006F59EB"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6F59EB" w:rsidSect="009B08A3">
      <w:headerReference w:type="default" r:id="rId13"/>
      <w:headerReference w:type="firs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20D8" w14:textId="77777777" w:rsidR="00564681" w:rsidRDefault="00564681" w:rsidP="00254586">
      <w:pPr>
        <w:spacing w:after="0" w:line="240" w:lineRule="auto"/>
      </w:pPr>
      <w:r>
        <w:separator/>
      </w:r>
    </w:p>
  </w:endnote>
  <w:endnote w:type="continuationSeparator" w:id="0">
    <w:p w14:paraId="250E744A" w14:textId="77777777" w:rsidR="00564681" w:rsidRDefault="00564681"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322A" w14:textId="77777777" w:rsidR="00564681" w:rsidRDefault="00564681" w:rsidP="00254586">
      <w:pPr>
        <w:spacing w:after="0" w:line="240" w:lineRule="auto"/>
      </w:pPr>
      <w:r>
        <w:separator/>
      </w:r>
    </w:p>
  </w:footnote>
  <w:footnote w:type="continuationSeparator" w:id="0">
    <w:p w14:paraId="05AF1DAF" w14:textId="77777777" w:rsidR="00564681" w:rsidRDefault="00564681" w:rsidP="00254586">
      <w:pPr>
        <w:spacing w:after="0" w:line="240" w:lineRule="auto"/>
      </w:pPr>
      <w:r>
        <w:continuationSeparator/>
      </w:r>
    </w:p>
  </w:footnote>
  <w:footnote w:id="1">
    <w:p w14:paraId="63F11F0A" w14:textId="77777777" w:rsidR="000B2906" w:rsidRPr="001B6E26" w:rsidRDefault="000B2906" w:rsidP="000B290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The Project Applicant is considered to be the project implementer when signing the Contract for the Project Implementation.</w:t>
      </w:r>
    </w:p>
  </w:footnote>
  <w:footnote w:id="2">
    <w:p w14:paraId="16C099F3" w14:textId="597B69AA" w:rsidR="00BD7C4F" w:rsidRPr="00FF7D37" w:rsidRDefault="00BD7C4F">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sz w:val="18"/>
        </w:rPr>
        <w:t>Findable, Accessible, Interoperable, Reusable.</w:t>
      </w:r>
    </w:p>
  </w:footnote>
  <w:footnote w:id="3">
    <w:p w14:paraId="454E2D78" w14:textId="21358DC4" w:rsidR="00BD7C4F" w:rsidRDefault="00BD7C4F" w:rsidP="000E713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the page for the rest of the materials: </w:t>
      </w:r>
      <w:hyperlink r:id="rId2" w:history="1">
        <w:r>
          <w:rPr>
            <w:rStyle w:val="Hyperlink"/>
            <w:rFonts w:ascii="Times New Roman" w:hAnsi="Times New Roman"/>
          </w:rPr>
          <w:t>https://www.lzp.gov.lv/lv/valsts-petijumu-programma-vpp</w:t>
        </w:r>
      </w:hyperlink>
      <w:r>
        <w:rPr>
          <w:rFonts w:ascii="Times New Roman" w:hAnsi="Times New Roman"/>
        </w:rPr>
        <w:t>)</w:t>
      </w:r>
    </w:p>
    <w:p w14:paraId="12F99D35" w14:textId="77777777" w:rsidR="00BD7C4F" w:rsidRPr="00FB76A8" w:rsidRDefault="00BD7C4F"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BD7C4F" w:rsidRPr="006E1C7A" w:rsidRDefault="00BD7C4F">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Pr>
            <w:rFonts w:ascii="Times New Roman" w:hAnsi="Times New Roman" w:cs="Times New Roman"/>
            <w:sz w:val="24"/>
          </w:rPr>
          <w:t>2</w:t>
        </w:r>
        <w:r w:rsidRPr="006E1C7A">
          <w:rPr>
            <w:rFonts w:ascii="Times New Roman" w:hAnsi="Times New Roman" w:cs="Times New Roman"/>
            <w:sz w:val="24"/>
          </w:rPr>
          <w:fldChar w:fldCharType="end"/>
        </w:r>
      </w:p>
    </w:sdtContent>
  </w:sdt>
  <w:p w14:paraId="06C9C79F" w14:textId="77777777" w:rsidR="00BD7C4F" w:rsidRDefault="00BD7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C0F0" w14:textId="136F90E1" w:rsidR="006F59EB" w:rsidRPr="006F59EB" w:rsidRDefault="006F59EB" w:rsidP="006F59EB">
    <w:pPr>
      <w:pStyle w:val="Header"/>
      <w:jc w:val="right"/>
      <w:rPr>
        <w:rFonts w:ascii="Times New Roman" w:hAnsi="Times New Roman" w:cs="Times New Roman"/>
        <w:i/>
        <w:iCs/>
        <w:sz w:val="24"/>
        <w:szCs w:val="24"/>
      </w:rPr>
    </w:pPr>
    <w:r>
      <w:rPr>
        <w:rFonts w:ascii="Times New Roman" w:hAnsi="Times New Roman" w:cs="Times New Roman"/>
        <w:i/>
        <w:iCs/>
        <w:sz w:val="24"/>
        <w:szCs w:val="24"/>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5082F"/>
    <w:multiLevelType w:val="hybridMultilevel"/>
    <w:tmpl w:val="147412DC"/>
    <w:lvl w:ilvl="0" w:tplc="D1265812">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330922D3"/>
    <w:multiLevelType w:val="multilevel"/>
    <w:tmpl w:val="5B5C4052"/>
    <w:lvl w:ilvl="0">
      <w:start w:val="6"/>
      <w:numFmt w:val="decimal"/>
      <w:lvlText w:val="%1."/>
      <w:lvlJc w:val="left"/>
      <w:pPr>
        <w:ind w:left="360" w:hanging="360"/>
      </w:pPr>
      <w:rPr>
        <w:rFonts w:hint="default"/>
      </w:rPr>
    </w:lvl>
    <w:lvl w:ilvl="1">
      <w:start w:val="1"/>
      <w:numFmt w:val="decimal"/>
      <w:lvlText w:val="%2."/>
      <w:lvlJc w:val="left"/>
      <w:pPr>
        <w:ind w:left="1020" w:hanging="360"/>
      </w:pPr>
      <w:rPr>
        <w:rFonts w:asciiTheme="minorHAnsi" w:eastAsia="Times New Roman" w:hAnsiTheme="minorHAnsi" w:cstheme="minorBidi"/>
        <w:b w:val="0"/>
        <w:bCs w:val="0"/>
        <w:sz w:val="20"/>
        <w:szCs w:val="2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1003432027">
    <w:abstractNumId w:val="14"/>
  </w:num>
  <w:num w:numId="2" w16cid:durableId="670987800">
    <w:abstractNumId w:val="2"/>
  </w:num>
  <w:num w:numId="3" w16cid:durableId="169219607">
    <w:abstractNumId w:val="13"/>
  </w:num>
  <w:num w:numId="4" w16cid:durableId="1633174201">
    <w:abstractNumId w:val="12"/>
  </w:num>
  <w:num w:numId="5" w16cid:durableId="60325063">
    <w:abstractNumId w:val="8"/>
  </w:num>
  <w:num w:numId="6" w16cid:durableId="845704460">
    <w:abstractNumId w:val="1"/>
  </w:num>
  <w:num w:numId="7" w16cid:durableId="2078239508">
    <w:abstractNumId w:val="0"/>
  </w:num>
  <w:num w:numId="8" w16cid:durableId="924848026">
    <w:abstractNumId w:val="9"/>
  </w:num>
  <w:num w:numId="9" w16cid:durableId="218983027">
    <w:abstractNumId w:val="3"/>
  </w:num>
  <w:num w:numId="10" w16cid:durableId="800422798">
    <w:abstractNumId w:val="7"/>
  </w:num>
  <w:num w:numId="11" w16cid:durableId="57150424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85262">
    <w:abstractNumId w:val="11"/>
  </w:num>
  <w:num w:numId="13" w16cid:durableId="697195165">
    <w:abstractNumId w:val="15"/>
  </w:num>
  <w:num w:numId="14" w16cid:durableId="1770659193">
    <w:abstractNumId w:val="6"/>
  </w:num>
  <w:num w:numId="15" w16cid:durableId="2703738">
    <w:abstractNumId w:val="4"/>
  </w:num>
  <w:num w:numId="16" w16cid:durableId="55292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2A9D"/>
    <w:rsid w:val="00003E6E"/>
    <w:rsid w:val="00004C59"/>
    <w:rsid w:val="00007611"/>
    <w:rsid w:val="000138D8"/>
    <w:rsid w:val="00014FB6"/>
    <w:rsid w:val="000207A5"/>
    <w:rsid w:val="000216EB"/>
    <w:rsid w:val="00027B60"/>
    <w:rsid w:val="0003183C"/>
    <w:rsid w:val="00032051"/>
    <w:rsid w:val="0003465E"/>
    <w:rsid w:val="000407B5"/>
    <w:rsid w:val="00041377"/>
    <w:rsid w:val="00041DDC"/>
    <w:rsid w:val="0004216E"/>
    <w:rsid w:val="0004468F"/>
    <w:rsid w:val="00044CD4"/>
    <w:rsid w:val="000455EA"/>
    <w:rsid w:val="00045B2E"/>
    <w:rsid w:val="000465E2"/>
    <w:rsid w:val="000507A7"/>
    <w:rsid w:val="00051FE4"/>
    <w:rsid w:val="0005244F"/>
    <w:rsid w:val="00054319"/>
    <w:rsid w:val="00055FBF"/>
    <w:rsid w:val="0005621B"/>
    <w:rsid w:val="000568D2"/>
    <w:rsid w:val="00057EF6"/>
    <w:rsid w:val="00061697"/>
    <w:rsid w:val="00061823"/>
    <w:rsid w:val="000625F1"/>
    <w:rsid w:val="000672DF"/>
    <w:rsid w:val="00070B27"/>
    <w:rsid w:val="000721DF"/>
    <w:rsid w:val="00072EB3"/>
    <w:rsid w:val="00073E49"/>
    <w:rsid w:val="000765B5"/>
    <w:rsid w:val="0008237A"/>
    <w:rsid w:val="00085251"/>
    <w:rsid w:val="00087674"/>
    <w:rsid w:val="000901AB"/>
    <w:rsid w:val="00090DC5"/>
    <w:rsid w:val="0009187A"/>
    <w:rsid w:val="00091FCC"/>
    <w:rsid w:val="0009384D"/>
    <w:rsid w:val="00094001"/>
    <w:rsid w:val="000944DF"/>
    <w:rsid w:val="00096E79"/>
    <w:rsid w:val="000A05A4"/>
    <w:rsid w:val="000A3418"/>
    <w:rsid w:val="000A4860"/>
    <w:rsid w:val="000A6644"/>
    <w:rsid w:val="000B2429"/>
    <w:rsid w:val="000B2906"/>
    <w:rsid w:val="000B2F8A"/>
    <w:rsid w:val="000B3394"/>
    <w:rsid w:val="000B3534"/>
    <w:rsid w:val="000B5031"/>
    <w:rsid w:val="000B5953"/>
    <w:rsid w:val="000B5BF5"/>
    <w:rsid w:val="000C1A06"/>
    <w:rsid w:val="000C2CDD"/>
    <w:rsid w:val="000C3316"/>
    <w:rsid w:val="000C33E4"/>
    <w:rsid w:val="000C75DD"/>
    <w:rsid w:val="000D186B"/>
    <w:rsid w:val="000D26AB"/>
    <w:rsid w:val="000D4C3D"/>
    <w:rsid w:val="000D7EC8"/>
    <w:rsid w:val="000E14DF"/>
    <w:rsid w:val="000E3026"/>
    <w:rsid w:val="000E349B"/>
    <w:rsid w:val="000E4224"/>
    <w:rsid w:val="000E5763"/>
    <w:rsid w:val="000E66B2"/>
    <w:rsid w:val="000E6D4B"/>
    <w:rsid w:val="000E7137"/>
    <w:rsid w:val="000E7DFE"/>
    <w:rsid w:val="000F1ECB"/>
    <w:rsid w:val="000F6891"/>
    <w:rsid w:val="00105650"/>
    <w:rsid w:val="00105B3A"/>
    <w:rsid w:val="00105D8C"/>
    <w:rsid w:val="00106374"/>
    <w:rsid w:val="0011541F"/>
    <w:rsid w:val="00120114"/>
    <w:rsid w:val="00120DB6"/>
    <w:rsid w:val="00122CCD"/>
    <w:rsid w:val="001237C6"/>
    <w:rsid w:val="0012564B"/>
    <w:rsid w:val="00125C80"/>
    <w:rsid w:val="00126C0B"/>
    <w:rsid w:val="00130B38"/>
    <w:rsid w:val="00130B52"/>
    <w:rsid w:val="00131524"/>
    <w:rsid w:val="0013329E"/>
    <w:rsid w:val="00134CC6"/>
    <w:rsid w:val="00136224"/>
    <w:rsid w:val="001410D6"/>
    <w:rsid w:val="001415E0"/>
    <w:rsid w:val="00143866"/>
    <w:rsid w:val="00143EEE"/>
    <w:rsid w:val="00144CC1"/>
    <w:rsid w:val="0014543F"/>
    <w:rsid w:val="00145784"/>
    <w:rsid w:val="001534DE"/>
    <w:rsid w:val="0015542D"/>
    <w:rsid w:val="00155B6F"/>
    <w:rsid w:val="00156729"/>
    <w:rsid w:val="00157DA2"/>
    <w:rsid w:val="001613D3"/>
    <w:rsid w:val="001626C0"/>
    <w:rsid w:val="00165172"/>
    <w:rsid w:val="00165C3E"/>
    <w:rsid w:val="00171546"/>
    <w:rsid w:val="00171793"/>
    <w:rsid w:val="001745E7"/>
    <w:rsid w:val="00174670"/>
    <w:rsid w:val="001747D3"/>
    <w:rsid w:val="0017491A"/>
    <w:rsid w:val="0017507C"/>
    <w:rsid w:val="0017539C"/>
    <w:rsid w:val="0017780B"/>
    <w:rsid w:val="0018165E"/>
    <w:rsid w:val="00181D82"/>
    <w:rsid w:val="00184361"/>
    <w:rsid w:val="001852A6"/>
    <w:rsid w:val="001856A1"/>
    <w:rsid w:val="00185A86"/>
    <w:rsid w:val="00187DC5"/>
    <w:rsid w:val="00190EA6"/>
    <w:rsid w:val="00191BEF"/>
    <w:rsid w:val="001920A6"/>
    <w:rsid w:val="00193DDB"/>
    <w:rsid w:val="00193F1B"/>
    <w:rsid w:val="00194899"/>
    <w:rsid w:val="00194998"/>
    <w:rsid w:val="001A1C06"/>
    <w:rsid w:val="001A4805"/>
    <w:rsid w:val="001A5BE3"/>
    <w:rsid w:val="001A5EE9"/>
    <w:rsid w:val="001A6638"/>
    <w:rsid w:val="001B0287"/>
    <w:rsid w:val="001B07AE"/>
    <w:rsid w:val="001B1590"/>
    <w:rsid w:val="001B2FC1"/>
    <w:rsid w:val="001B568B"/>
    <w:rsid w:val="001B6E06"/>
    <w:rsid w:val="001B6E26"/>
    <w:rsid w:val="001B7FE5"/>
    <w:rsid w:val="001C02A9"/>
    <w:rsid w:val="001C1CCB"/>
    <w:rsid w:val="001C1F0E"/>
    <w:rsid w:val="001C7C7C"/>
    <w:rsid w:val="001D3CF3"/>
    <w:rsid w:val="001D3D20"/>
    <w:rsid w:val="001D3F1E"/>
    <w:rsid w:val="001D7A28"/>
    <w:rsid w:val="001E2B1F"/>
    <w:rsid w:val="001E471C"/>
    <w:rsid w:val="001E4BFA"/>
    <w:rsid w:val="001E5B75"/>
    <w:rsid w:val="001E6E75"/>
    <w:rsid w:val="001F0578"/>
    <w:rsid w:val="001F174F"/>
    <w:rsid w:val="001F24D5"/>
    <w:rsid w:val="001F5484"/>
    <w:rsid w:val="001F59F1"/>
    <w:rsid w:val="001F7C5C"/>
    <w:rsid w:val="002018B4"/>
    <w:rsid w:val="0020573C"/>
    <w:rsid w:val="00207706"/>
    <w:rsid w:val="002145C1"/>
    <w:rsid w:val="00216468"/>
    <w:rsid w:val="002170D4"/>
    <w:rsid w:val="00217133"/>
    <w:rsid w:val="00220794"/>
    <w:rsid w:val="00224CB6"/>
    <w:rsid w:val="00225B08"/>
    <w:rsid w:val="00227A51"/>
    <w:rsid w:val="002321A4"/>
    <w:rsid w:val="002331F9"/>
    <w:rsid w:val="002354DE"/>
    <w:rsid w:val="0024175F"/>
    <w:rsid w:val="00242DF7"/>
    <w:rsid w:val="0024635A"/>
    <w:rsid w:val="0025004D"/>
    <w:rsid w:val="00251288"/>
    <w:rsid w:val="00252C92"/>
    <w:rsid w:val="00254586"/>
    <w:rsid w:val="00255D6C"/>
    <w:rsid w:val="00256D88"/>
    <w:rsid w:val="00257891"/>
    <w:rsid w:val="00261C1C"/>
    <w:rsid w:val="00261FA6"/>
    <w:rsid w:val="0026645B"/>
    <w:rsid w:val="002669B0"/>
    <w:rsid w:val="00271AB7"/>
    <w:rsid w:val="00273B91"/>
    <w:rsid w:val="00273E1B"/>
    <w:rsid w:val="00275A99"/>
    <w:rsid w:val="0027795B"/>
    <w:rsid w:val="00280FBB"/>
    <w:rsid w:val="00281698"/>
    <w:rsid w:val="00281920"/>
    <w:rsid w:val="00282B1C"/>
    <w:rsid w:val="0028357B"/>
    <w:rsid w:val="00284FB1"/>
    <w:rsid w:val="002911AE"/>
    <w:rsid w:val="00291DE5"/>
    <w:rsid w:val="00292836"/>
    <w:rsid w:val="002933D6"/>
    <w:rsid w:val="00296309"/>
    <w:rsid w:val="00297474"/>
    <w:rsid w:val="002A0F65"/>
    <w:rsid w:val="002A1AB0"/>
    <w:rsid w:val="002A47AE"/>
    <w:rsid w:val="002A4CF9"/>
    <w:rsid w:val="002A509A"/>
    <w:rsid w:val="002B1A9C"/>
    <w:rsid w:val="002B2D17"/>
    <w:rsid w:val="002B4692"/>
    <w:rsid w:val="002B4743"/>
    <w:rsid w:val="002B58CA"/>
    <w:rsid w:val="002C299B"/>
    <w:rsid w:val="002C2E5F"/>
    <w:rsid w:val="002C408D"/>
    <w:rsid w:val="002C40CB"/>
    <w:rsid w:val="002C5684"/>
    <w:rsid w:val="002C6590"/>
    <w:rsid w:val="002D0184"/>
    <w:rsid w:val="002D1974"/>
    <w:rsid w:val="002D251C"/>
    <w:rsid w:val="002D3BD6"/>
    <w:rsid w:val="002D4F48"/>
    <w:rsid w:val="002D76B3"/>
    <w:rsid w:val="002D79C2"/>
    <w:rsid w:val="002E00E3"/>
    <w:rsid w:val="002E1789"/>
    <w:rsid w:val="002E3461"/>
    <w:rsid w:val="002E4264"/>
    <w:rsid w:val="002E458A"/>
    <w:rsid w:val="002F029D"/>
    <w:rsid w:val="002F06B9"/>
    <w:rsid w:val="002F4A18"/>
    <w:rsid w:val="002F5603"/>
    <w:rsid w:val="002F7001"/>
    <w:rsid w:val="003016BF"/>
    <w:rsid w:val="00303714"/>
    <w:rsid w:val="00304D1F"/>
    <w:rsid w:val="00306E22"/>
    <w:rsid w:val="00307984"/>
    <w:rsid w:val="00311825"/>
    <w:rsid w:val="00314F75"/>
    <w:rsid w:val="00317879"/>
    <w:rsid w:val="0032007A"/>
    <w:rsid w:val="0032033E"/>
    <w:rsid w:val="00322B9F"/>
    <w:rsid w:val="00323E0A"/>
    <w:rsid w:val="00326792"/>
    <w:rsid w:val="00326ED4"/>
    <w:rsid w:val="00327622"/>
    <w:rsid w:val="0033062F"/>
    <w:rsid w:val="00333DE2"/>
    <w:rsid w:val="00334240"/>
    <w:rsid w:val="00334CA0"/>
    <w:rsid w:val="00335888"/>
    <w:rsid w:val="00335D8A"/>
    <w:rsid w:val="00336093"/>
    <w:rsid w:val="0034347E"/>
    <w:rsid w:val="00345B07"/>
    <w:rsid w:val="00345E1A"/>
    <w:rsid w:val="00346969"/>
    <w:rsid w:val="00347A7C"/>
    <w:rsid w:val="003506CD"/>
    <w:rsid w:val="00351516"/>
    <w:rsid w:val="0035359C"/>
    <w:rsid w:val="00353B9F"/>
    <w:rsid w:val="00354767"/>
    <w:rsid w:val="00356240"/>
    <w:rsid w:val="00356F5B"/>
    <w:rsid w:val="00362C76"/>
    <w:rsid w:val="003708A5"/>
    <w:rsid w:val="0037127D"/>
    <w:rsid w:val="00373242"/>
    <w:rsid w:val="00376EB2"/>
    <w:rsid w:val="00377F55"/>
    <w:rsid w:val="00383FAC"/>
    <w:rsid w:val="00390D5C"/>
    <w:rsid w:val="00391D1C"/>
    <w:rsid w:val="003934D8"/>
    <w:rsid w:val="00393595"/>
    <w:rsid w:val="00393B31"/>
    <w:rsid w:val="00393B8D"/>
    <w:rsid w:val="00395B03"/>
    <w:rsid w:val="003977C6"/>
    <w:rsid w:val="003A0F32"/>
    <w:rsid w:val="003A105F"/>
    <w:rsid w:val="003A1707"/>
    <w:rsid w:val="003A6CBD"/>
    <w:rsid w:val="003A6D20"/>
    <w:rsid w:val="003B023F"/>
    <w:rsid w:val="003B1D65"/>
    <w:rsid w:val="003B2161"/>
    <w:rsid w:val="003B231E"/>
    <w:rsid w:val="003B2385"/>
    <w:rsid w:val="003B49A8"/>
    <w:rsid w:val="003C0B52"/>
    <w:rsid w:val="003C30D8"/>
    <w:rsid w:val="003C5A05"/>
    <w:rsid w:val="003C637C"/>
    <w:rsid w:val="003D0627"/>
    <w:rsid w:val="003D0AA5"/>
    <w:rsid w:val="003D0DBC"/>
    <w:rsid w:val="003D1666"/>
    <w:rsid w:val="003D25A7"/>
    <w:rsid w:val="003D3764"/>
    <w:rsid w:val="003D588A"/>
    <w:rsid w:val="003D7BF4"/>
    <w:rsid w:val="003E1D80"/>
    <w:rsid w:val="003E275C"/>
    <w:rsid w:val="003E488B"/>
    <w:rsid w:val="003E4F31"/>
    <w:rsid w:val="003E5EE2"/>
    <w:rsid w:val="003E605C"/>
    <w:rsid w:val="003E62D6"/>
    <w:rsid w:val="003F0B38"/>
    <w:rsid w:val="003F0C9F"/>
    <w:rsid w:val="003F26D7"/>
    <w:rsid w:val="003F2B7B"/>
    <w:rsid w:val="003F53EE"/>
    <w:rsid w:val="003F581F"/>
    <w:rsid w:val="003F5E1D"/>
    <w:rsid w:val="003F714B"/>
    <w:rsid w:val="003F7473"/>
    <w:rsid w:val="0040081C"/>
    <w:rsid w:val="00402F1B"/>
    <w:rsid w:val="00404E31"/>
    <w:rsid w:val="00406679"/>
    <w:rsid w:val="00406A78"/>
    <w:rsid w:val="00407094"/>
    <w:rsid w:val="00407773"/>
    <w:rsid w:val="004133D1"/>
    <w:rsid w:val="00414A11"/>
    <w:rsid w:val="00414BFE"/>
    <w:rsid w:val="004152FB"/>
    <w:rsid w:val="00415BB6"/>
    <w:rsid w:val="00416D80"/>
    <w:rsid w:val="00416F19"/>
    <w:rsid w:val="00422175"/>
    <w:rsid w:val="004256CB"/>
    <w:rsid w:val="00425993"/>
    <w:rsid w:val="004263B5"/>
    <w:rsid w:val="00426BE2"/>
    <w:rsid w:val="004277CE"/>
    <w:rsid w:val="004320C4"/>
    <w:rsid w:val="0043245E"/>
    <w:rsid w:val="00432A77"/>
    <w:rsid w:val="00433334"/>
    <w:rsid w:val="00433B90"/>
    <w:rsid w:val="00433C30"/>
    <w:rsid w:val="0043409B"/>
    <w:rsid w:val="00434D39"/>
    <w:rsid w:val="00437CFA"/>
    <w:rsid w:val="004411E4"/>
    <w:rsid w:val="0044380D"/>
    <w:rsid w:val="00444B19"/>
    <w:rsid w:val="004450F3"/>
    <w:rsid w:val="0044625E"/>
    <w:rsid w:val="00450CB7"/>
    <w:rsid w:val="00451220"/>
    <w:rsid w:val="00452987"/>
    <w:rsid w:val="0045316B"/>
    <w:rsid w:val="004555FB"/>
    <w:rsid w:val="00455EDE"/>
    <w:rsid w:val="004606E5"/>
    <w:rsid w:val="00461343"/>
    <w:rsid w:val="0046181E"/>
    <w:rsid w:val="00461A09"/>
    <w:rsid w:val="00462C19"/>
    <w:rsid w:val="00462F88"/>
    <w:rsid w:val="00463040"/>
    <w:rsid w:val="004630CD"/>
    <w:rsid w:val="004643D2"/>
    <w:rsid w:val="00465012"/>
    <w:rsid w:val="00465368"/>
    <w:rsid w:val="004662DA"/>
    <w:rsid w:val="00467F95"/>
    <w:rsid w:val="00471B03"/>
    <w:rsid w:val="004724AC"/>
    <w:rsid w:val="00474B64"/>
    <w:rsid w:val="0047529B"/>
    <w:rsid w:val="00477A9B"/>
    <w:rsid w:val="00477E3B"/>
    <w:rsid w:val="00481A1A"/>
    <w:rsid w:val="00485009"/>
    <w:rsid w:val="00486CDE"/>
    <w:rsid w:val="00490896"/>
    <w:rsid w:val="00490F93"/>
    <w:rsid w:val="004924AB"/>
    <w:rsid w:val="00493B21"/>
    <w:rsid w:val="00494ACB"/>
    <w:rsid w:val="004974B8"/>
    <w:rsid w:val="00497D3D"/>
    <w:rsid w:val="004A1221"/>
    <w:rsid w:val="004A1D8E"/>
    <w:rsid w:val="004A344C"/>
    <w:rsid w:val="004A4399"/>
    <w:rsid w:val="004A78F7"/>
    <w:rsid w:val="004A7B97"/>
    <w:rsid w:val="004A7E3A"/>
    <w:rsid w:val="004B0F0C"/>
    <w:rsid w:val="004B23D8"/>
    <w:rsid w:val="004B508C"/>
    <w:rsid w:val="004B7592"/>
    <w:rsid w:val="004C1275"/>
    <w:rsid w:val="004C15F2"/>
    <w:rsid w:val="004C230A"/>
    <w:rsid w:val="004C23A2"/>
    <w:rsid w:val="004C622B"/>
    <w:rsid w:val="004C6591"/>
    <w:rsid w:val="004D100D"/>
    <w:rsid w:val="004D1DC0"/>
    <w:rsid w:val="004D34D8"/>
    <w:rsid w:val="004D3586"/>
    <w:rsid w:val="004D54C6"/>
    <w:rsid w:val="004D68BC"/>
    <w:rsid w:val="004D6A7E"/>
    <w:rsid w:val="004D6E99"/>
    <w:rsid w:val="004D74E2"/>
    <w:rsid w:val="004E3C80"/>
    <w:rsid w:val="004E4640"/>
    <w:rsid w:val="004E486A"/>
    <w:rsid w:val="004F0126"/>
    <w:rsid w:val="004F3C61"/>
    <w:rsid w:val="004F437D"/>
    <w:rsid w:val="004F5897"/>
    <w:rsid w:val="004F68B7"/>
    <w:rsid w:val="004F719B"/>
    <w:rsid w:val="004F7BE9"/>
    <w:rsid w:val="00500989"/>
    <w:rsid w:val="00501837"/>
    <w:rsid w:val="00502CC4"/>
    <w:rsid w:val="00503301"/>
    <w:rsid w:val="00503571"/>
    <w:rsid w:val="00510C70"/>
    <w:rsid w:val="005114C4"/>
    <w:rsid w:val="005117C4"/>
    <w:rsid w:val="00513329"/>
    <w:rsid w:val="00514CAD"/>
    <w:rsid w:val="005154F7"/>
    <w:rsid w:val="00520D07"/>
    <w:rsid w:val="00521A7A"/>
    <w:rsid w:val="005234B8"/>
    <w:rsid w:val="00526BD0"/>
    <w:rsid w:val="005313A6"/>
    <w:rsid w:val="005316AC"/>
    <w:rsid w:val="00535AFF"/>
    <w:rsid w:val="005360BE"/>
    <w:rsid w:val="0053692B"/>
    <w:rsid w:val="00536A80"/>
    <w:rsid w:val="00537374"/>
    <w:rsid w:val="0053768F"/>
    <w:rsid w:val="005425BC"/>
    <w:rsid w:val="00542826"/>
    <w:rsid w:val="00543A2E"/>
    <w:rsid w:val="00543AB2"/>
    <w:rsid w:val="00546A9D"/>
    <w:rsid w:val="00547D87"/>
    <w:rsid w:val="00551998"/>
    <w:rsid w:val="00552111"/>
    <w:rsid w:val="00553270"/>
    <w:rsid w:val="00556507"/>
    <w:rsid w:val="00556556"/>
    <w:rsid w:val="00556A0D"/>
    <w:rsid w:val="00557E3B"/>
    <w:rsid w:val="00561D61"/>
    <w:rsid w:val="005632EE"/>
    <w:rsid w:val="005633E3"/>
    <w:rsid w:val="00564681"/>
    <w:rsid w:val="005649C8"/>
    <w:rsid w:val="00564EB9"/>
    <w:rsid w:val="005652D2"/>
    <w:rsid w:val="0056632F"/>
    <w:rsid w:val="00566B5E"/>
    <w:rsid w:val="005725A1"/>
    <w:rsid w:val="00572D0B"/>
    <w:rsid w:val="005740D1"/>
    <w:rsid w:val="00577D05"/>
    <w:rsid w:val="00580BBC"/>
    <w:rsid w:val="0058251E"/>
    <w:rsid w:val="00582DDF"/>
    <w:rsid w:val="00586BE7"/>
    <w:rsid w:val="00591B4F"/>
    <w:rsid w:val="00592E5A"/>
    <w:rsid w:val="00596D70"/>
    <w:rsid w:val="00597C1A"/>
    <w:rsid w:val="005A098A"/>
    <w:rsid w:val="005A16FD"/>
    <w:rsid w:val="005B0B1B"/>
    <w:rsid w:val="005B101F"/>
    <w:rsid w:val="005B164E"/>
    <w:rsid w:val="005B1DB8"/>
    <w:rsid w:val="005B2095"/>
    <w:rsid w:val="005B2277"/>
    <w:rsid w:val="005B238C"/>
    <w:rsid w:val="005B7F22"/>
    <w:rsid w:val="005C3919"/>
    <w:rsid w:val="005C473F"/>
    <w:rsid w:val="005C6FC3"/>
    <w:rsid w:val="005D0C58"/>
    <w:rsid w:val="005D3DB1"/>
    <w:rsid w:val="005D5E58"/>
    <w:rsid w:val="005D6957"/>
    <w:rsid w:val="005E1090"/>
    <w:rsid w:val="005E137B"/>
    <w:rsid w:val="005E52DD"/>
    <w:rsid w:val="005E619E"/>
    <w:rsid w:val="005E67AA"/>
    <w:rsid w:val="005E707C"/>
    <w:rsid w:val="005E7B9E"/>
    <w:rsid w:val="005F0A20"/>
    <w:rsid w:val="005F1378"/>
    <w:rsid w:val="005F35F8"/>
    <w:rsid w:val="005F4AFC"/>
    <w:rsid w:val="005F5169"/>
    <w:rsid w:val="00601068"/>
    <w:rsid w:val="006023BF"/>
    <w:rsid w:val="00604591"/>
    <w:rsid w:val="00605417"/>
    <w:rsid w:val="00605DCB"/>
    <w:rsid w:val="00607B6C"/>
    <w:rsid w:val="0061362F"/>
    <w:rsid w:val="0061384D"/>
    <w:rsid w:val="00613BFA"/>
    <w:rsid w:val="006149FA"/>
    <w:rsid w:val="00615999"/>
    <w:rsid w:val="00616CC7"/>
    <w:rsid w:val="0061755B"/>
    <w:rsid w:val="00617E01"/>
    <w:rsid w:val="00620195"/>
    <w:rsid w:val="0062137A"/>
    <w:rsid w:val="0062313F"/>
    <w:rsid w:val="0062539D"/>
    <w:rsid w:val="00627210"/>
    <w:rsid w:val="0063132A"/>
    <w:rsid w:val="00632F85"/>
    <w:rsid w:val="00633223"/>
    <w:rsid w:val="00633D33"/>
    <w:rsid w:val="00634234"/>
    <w:rsid w:val="00634F61"/>
    <w:rsid w:val="006359FB"/>
    <w:rsid w:val="00636ECE"/>
    <w:rsid w:val="00637D53"/>
    <w:rsid w:val="00640358"/>
    <w:rsid w:val="00643533"/>
    <w:rsid w:val="006435D0"/>
    <w:rsid w:val="006500B3"/>
    <w:rsid w:val="006515C1"/>
    <w:rsid w:val="00653D2B"/>
    <w:rsid w:val="00654C4F"/>
    <w:rsid w:val="006559DA"/>
    <w:rsid w:val="0065629A"/>
    <w:rsid w:val="00657F81"/>
    <w:rsid w:val="006604F4"/>
    <w:rsid w:val="00660D39"/>
    <w:rsid w:val="00660F81"/>
    <w:rsid w:val="00661329"/>
    <w:rsid w:val="00662006"/>
    <w:rsid w:val="00664755"/>
    <w:rsid w:val="00664A3F"/>
    <w:rsid w:val="006660F0"/>
    <w:rsid w:val="00666223"/>
    <w:rsid w:val="00670CCE"/>
    <w:rsid w:val="00674BE8"/>
    <w:rsid w:val="00675077"/>
    <w:rsid w:val="006857DF"/>
    <w:rsid w:val="00687005"/>
    <w:rsid w:val="00690624"/>
    <w:rsid w:val="006908E1"/>
    <w:rsid w:val="0069113D"/>
    <w:rsid w:val="006920F1"/>
    <w:rsid w:val="006922E3"/>
    <w:rsid w:val="0069580D"/>
    <w:rsid w:val="00697AB6"/>
    <w:rsid w:val="006A15CD"/>
    <w:rsid w:val="006A2054"/>
    <w:rsid w:val="006A2DDA"/>
    <w:rsid w:val="006A30D8"/>
    <w:rsid w:val="006A4BEC"/>
    <w:rsid w:val="006A580C"/>
    <w:rsid w:val="006B07F6"/>
    <w:rsid w:val="006B1070"/>
    <w:rsid w:val="006B21B7"/>
    <w:rsid w:val="006B270D"/>
    <w:rsid w:val="006B3BDC"/>
    <w:rsid w:val="006B6188"/>
    <w:rsid w:val="006B6731"/>
    <w:rsid w:val="006B68CE"/>
    <w:rsid w:val="006C4DB4"/>
    <w:rsid w:val="006C5D98"/>
    <w:rsid w:val="006C6971"/>
    <w:rsid w:val="006D0C99"/>
    <w:rsid w:val="006D57B1"/>
    <w:rsid w:val="006D58C1"/>
    <w:rsid w:val="006D5FA0"/>
    <w:rsid w:val="006E4F6C"/>
    <w:rsid w:val="006F07F1"/>
    <w:rsid w:val="006F3913"/>
    <w:rsid w:val="006F3BB0"/>
    <w:rsid w:val="006F59EB"/>
    <w:rsid w:val="006F6AC8"/>
    <w:rsid w:val="006F703C"/>
    <w:rsid w:val="006F7AEB"/>
    <w:rsid w:val="007002E1"/>
    <w:rsid w:val="00700658"/>
    <w:rsid w:val="007017E2"/>
    <w:rsid w:val="00705F43"/>
    <w:rsid w:val="007066AF"/>
    <w:rsid w:val="00706C7C"/>
    <w:rsid w:val="00707193"/>
    <w:rsid w:val="007103D8"/>
    <w:rsid w:val="00710BD9"/>
    <w:rsid w:val="00712505"/>
    <w:rsid w:val="00715D7C"/>
    <w:rsid w:val="00715DA1"/>
    <w:rsid w:val="00716870"/>
    <w:rsid w:val="00716A31"/>
    <w:rsid w:val="00716CE3"/>
    <w:rsid w:val="00717BF7"/>
    <w:rsid w:val="00717C49"/>
    <w:rsid w:val="00717D3C"/>
    <w:rsid w:val="00720791"/>
    <w:rsid w:val="0072218A"/>
    <w:rsid w:val="007243C3"/>
    <w:rsid w:val="00724727"/>
    <w:rsid w:val="007262AE"/>
    <w:rsid w:val="00730109"/>
    <w:rsid w:val="0073126E"/>
    <w:rsid w:val="00736ADE"/>
    <w:rsid w:val="00737144"/>
    <w:rsid w:val="0073766D"/>
    <w:rsid w:val="00742101"/>
    <w:rsid w:val="00743617"/>
    <w:rsid w:val="00746200"/>
    <w:rsid w:val="0074720D"/>
    <w:rsid w:val="00747F2C"/>
    <w:rsid w:val="00750317"/>
    <w:rsid w:val="00751633"/>
    <w:rsid w:val="0075348C"/>
    <w:rsid w:val="00754A31"/>
    <w:rsid w:val="00763C6A"/>
    <w:rsid w:val="007659B7"/>
    <w:rsid w:val="00767158"/>
    <w:rsid w:val="007675B5"/>
    <w:rsid w:val="00767E0C"/>
    <w:rsid w:val="00773ACC"/>
    <w:rsid w:val="00774773"/>
    <w:rsid w:val="00775074"/>
    <w:rsid w:val="0077596E"/>
    <w:rsid w:val="00782577"/>
    <w:rsid w:val="00783599"/>
    <w:rsid w:val="007876A5"/>
    <w:rsid w:val="007879DF"/>
    <w:rsid w:val="00791C17"/>
    <w:rsid w:val="0079277A"/>
    <w:rsid w:val="0079338F"/>
    <w:rsid w:val="00793470"/>
    <w:rsid w:val="00793C0F"/>
    <w:rsid w:val="00793D50"/>
    <w:rsid w:val="00797306"/>
    <w:rsid w:val="00797E0C"/>
    <w:rsid w:val="007A10BE"/>
    <w:rsid w:val="007A31CB"/>
    <w:rsid w:val="007A4925"/>
    <w:rsid w:val="007B0F6B"/>
    <w:rsid w:val="007B275F"/>
    <w:rsid w:val="007B34AC"/>
    <w:rsid w:val="007B47CA"/>
    <w:rsid w:val="007B558F"/>
    <w:rsid w:val="007B643E"/>
    <w:rsid w:val="007B6D5C"/>
    <w:rsid w:val="007D0117"/>
    <w:rsid w:val="007D0D5D"/>
    <w:rsid w:val="007D1D10"/>
    <w:rsid w:val="007D1E4F"/>
    <w:rsid w:val="007D3B87"/>
    <w:rsid w:val="007D4C9A"/>
    <w:rsid w:val="007D549E"/>
    <w:rsid w:val="007D70D1"/>
    <w:rsid w:val="007F4B9E"/>
    <w:rsid w:val="007F664C"/>
    <w:rsid w:val="007F7139"/>
    <w:rsid w:val="007F7DA5"/>
    <w:rsid w:val="00800105"/>
    <w:rsid w:val="008003EF"/>
    <w:rsid w:val="008008AB"/>
    <w:rsid w:val="00800A9A"/>
    <w:rsid w:val="008058D5"/>
    <w:rsid w:val="00805A5D"/>
    <w:rsid w:val="008067B3"/>
    <w:rsid w:val="008077FE"/>
    <w:rsid w:val="00807814"/>
    <w:rsid w:val="00807816"/>
    <w:rsid w:val="008144BB"/>
    <w:rsid w:val="00814671"/>
    <w:rsid w:val="00814BC4"/>
    <w:rsid w:val="008157A3"/>
    <w:rsid w:val="00816814"/>
    <w:rsid w:val="00816EAE"/>
    <w:rsid w:val="00823C40"/>
    <w:rsid w:val="00824596"/>
    <w:rsid w:val="008256B7"/>
    <w:rsid w:val="00825E47"/>
    <w:rsid w:val="00826A02"/>
    <w:rsid w:val="008275DC"/>
    <w:rsid w:val="0083208E"/>
    <w:rsid w:val="008338E7"/>
    <w:rsid w:val="00836C92"/>
    <w:rsid w:val="008413A7"/>
    <w:rsid w:val="00843097"/>
    <w:rsid w:val="0084459F"/>
    <w:rsid w:val="00845FA0"/>
    <w:rsid w:val="0085144C"/>
    <w:rsid w:val="00852E30"/>
    <w:rsid w:val="00853659"/>
    <w:rsid w:val="00853B5D"/>
    <w:rsid w:val="008540BC"/>
    <w:rsid w:val="008553B1"/>
    <w:rsid w:val="00855D57"/>
    <w:rsid w:val="00857DFF"/>
    <w:rsid w:val="00863F95"/>
    <w:rsid w:val="00865202"/>
    <w:rsid w:val="00866770"/>
    <w:rsid w:val="00873793"/>
    <w:rsid w:val="008777D3"/>
    <w:rsid w:val="00877BD0"/>
    <w:rsid w:val="008814EF"/>
    <w:rsid w:val="008818FB"/>
    <w:rsid w:val="00884AA6"/>
    <w:rsid w:val="00892860"/>
    <w:rsid w:val="00895063"/>
    <w:rsid w:val="00895259"/>
    <w:rsid w:val="00895534"/>
    <w:rsid w:val="00895E3B"/>
    <w:rsid w:val="008A0C7D"/>
    <w:rsid w:val="008A11BA"/>
    <w:rsid w:val="008A1F83"/>
    <w:rsid w:val="008A5346"/>
    <w:rsid w:val="008A5408"/>
    <w:rsid w:val="008A64D3"/>
    <w:rsid w:val="008A64E8"/>
    <w:rsid w:val="008A67D9"/>
    <w:rsid w:val="008A6B81"/>
    <w:rsid w:val="008A6E78"/>
    <w:rsid w:val="008A7712"/>
    <w:rsid w:val="008B1D72"/>
    <w:rsid w:val="008B34C7"/>
    <w:rsid w:val="008B6DB9"/>
    <w:rsid w:val="008C04D0"/>
    <w:rsid w:val="008C0518"/>
    <w:rsid w:val="008C16D1"/>
    <w:rsid w:val="008C177D"/>
    <w:rsid w:val="008C3C31"/>
    <w:rsid w:val="008C3E11"/>
    <w:rsid w:val="008C6D3A"/>
    <w:rsid w:val="008D17C5"/>
    <w:rsid w:val="008D49C6"/>
    <w:rsid w:val="008D54FF"/>
    <w:rsid w:val="008E0E27"/>
    <w:rsid w:val="008E2372"/>
    <w:rsid w:val="008E3885"/>
    <w:rsid w:val="008F021D"/>
    <w:rsid w:val="008F143D"/>
    <w:rsid w:val="008F2EF0"/>
    <w:rsid w:val="008F2FD9"/>
    <w:rsid w:val="008F3C69"/>
    <w:rsid w:val="008F509D"/>
    <w:rsid w:val="008F51B3"/>
    <w:rsid w:val="008F70ED"/>
    <w:rsid w:val="008F75EA"/>
    <w:rsid w:val="009025F9"/>
    <w:rsid w:val="0091114C"/>
    <w:rsid w:val="0091391D"/>
    <w:rsid w:val="00913CBD"/>
    <w:rsid w:val="009145C0"/>
    <w:rsid w:val="00915CA7"/>
    <w:rsid w:val="00917163"/>
    <w:rsid w:val="009225CE"/>
    <w:rsid w:val="00924414"/>
    <w:rsid w:val="00924842"/>
    <w:rsid w:val="00925760"/>
    <w:rsid w:val="00934411"/>
    <w:rsid w:val="00936618"/>
    <w:rsid w:val="00936ED9"/>
    <w:rsid w:val="0093709F"/>
    <w:rsid w:val="00937533"/>
    <w:rsid w:val="00940C82"/>
    <w:rsid w:val="009411A5"/>
    <w:rsid w:val="00941986"/>
    <w:rsid w:val="0094297E"/>
    <w:rsid w:val="0094405F"/>
    <w:rsid w:val="00944762"/>
    <w:rsid w:val="00945402"/>
    <w:rsid w:val="00951F32"/>
    <w:rsid w:val="009528CA"/>
    <w:rsid w:val="00954613"/>
    <w:rsid w:val="00954C66"/>
    <w:rsid w:val="00956963"/>
    <w:rsid w:val="00962204"/>
    <w:rsid w:val="0096232F"/>
    <w:rsid w:val="00962B23"/>
    <w:rsid w:val="0096435D"/>
    <w:rsid w:val="009655CB"/>
    <w:rsid w:val="00966E0D"/>
    <w:rsid w:val="00966FAF"/>
    <w:rsid w:val="00971821"/>
    <w:rsid w:val="00974295"/>
    <w:rsid w:val="009742A2"/>
    <w:rsid w:val="009757CD"/>
    <w:rsid w:val="009769DB"/>
    <w:rsid w:val="009777EE"/>
    <w:rsid w:val="0098101C"/>
    <w:rsid w:val="00982389"/>
    <w:rsid w:val="00982DFA"/>
    <w:rsid w:val="00983149"/>
    <w:rsid w:val="0098356E"/>
    <w:rsid w:val="009856DA"/>
    <w:rsid w:val="00987BA3"/>
    <w:rsid w:val="00987C17"/>
    <w:rsid w:val="00990738"/>
    <w:rsid w:val="00991E05"/>
    <w:rsid w:val="00992400"/>
    <w:rsid w:val="00996327"/>
    <w:rsid w:val="0099775D"/>
    <w:rsid w:val="00997EE2"/>
    <w:rsid w:val="009A0D4E"/>
    <w:rsid w:val="009A25F3"/>
    <w:rsid w:val="009A36F2"/>
    <w:rsid w:val="009A4DB5"/>
    <w:rsid w:val="009A5F25"/>
    <w:rsid w:val="009A7108"/>
    <w:rsid w:val="009B00F3"/>
    <w:rsid w:val="009B08A3"/>
    <w:rsid w:val="009B5EC7"/>
    <w:rsid w:val="009B60CD"/>
    <w:rsid w:val="009B6FB1"/>
    <w:rsid w:val="009B70A3"/>
    <w:rsid w:val="009C0D3D"/>
    <w:rsid w:val="009C2DCC"/>
    <w:rsid w:val="009C478A"/>
    <w:rsid w:val="009C4E00"/>
    <w:rsid w:val="009D0BC5"/>
    <w:rsid w:val="009D17F3"/>
    <w:rsid w:val="009D2192"/>
    <w:rsid w:val="009D6D89"/>
    <w:rsid w:val="009E1CA0"/>
    <w:rsid w:val="009E2064"/>
    <w:rsid w:val="009E32B2"/>
    <w:rsid w:val="009E4B4F"/>
    <w:rsid w:val="009E4BE3"/>
    <w:rsid w:val="009E4F25"/>
    <w:rsid w:val="009E7416"/>
    <w:rsid w:val="009F08B6"/>
    <w:rsid w:val="009F0C8C"/>
    <w:rsid w:val="009F1AEA"/>
    <w:rsid w:val="009F419E"/>
    <w:rsid w:val="009F45CD"/>
    <w:rsid w:val="009F65B0"/>
    <w:rsid w:val="00A000EA"/>
    <w:rsid w:val="00A007FD"/>
    <w:rsid w:val="00A03DAA"/>
    <w:rsid w:val="00A04431"/>
    <w:rsid w:val="00A05CAA"/>
    <w:rsid w:val="00A06847"/>
    <w:rsid w:val="00A104C1"/>
    <w:rsid w:val="00A10E75"/>
    <w:rsid w:val="00A128DF"/>
    <w:rsid w:val="00A129B3"/>
    <w:rsid w:val="00A16ACE"/>
    <w:rsid w:val="00A172C0"/>
    <w:rsid w:val="00A17C30"/>
    <w:rsid w:val="00A21040"/>
    <w:rsid w:val="00A21794"/>
    <w:rsid w:val="00A257EA"/>
    <w:rsid w:val="00A26783"/>
    <w:rsid w:val="00A27AA6"/>
    <w:rsid w:val="00A3053B"/>
    <w:rsid w:val="00A313EB"/>
    <w:rsid w:val="00A31DE7"/>
    <w:rsid w:val="00A32609"/>
    <w:rsid w:val="00A35568"/>
    <w:rsid w:val="00A402FE"/>
    <w:rsid w:val="00A41C55"/>
    <w:rsid w:val="00A41ED6"/>
    <w:rsid w:val="00A424D4"/>
    <w:rsid w:val="00A42B47"/>
    <w:rsid w:val="00A443EF"/>
    <w:rsid w:val="00A45EBD"/>
    <w:rsid w:val="00A46537"/>
    <w:rsid w:val="00A46640"/>
    <w:rsid w:val="00A478C0"/>
    <w:rsid w:val="00A51B3E"/>
    <w:rsid w:val="00A52737"/>
    <w:rsid w:val="00A52BA2"/>
    <w:rsid w:val="00A54D32"/>
    <w:rsid w:val="00A56710"/>
    <w:rsid w:val="00A56A47"/>
    <w:rsid w:val="00A57A89"/>
    <w:rsid w:val="00A6174A"/>
    <w:rsid w:val="00A6248A"/>
    <w:rsid w:val="00A632C2"/>
    <w:rsid w:val="00A63FDD"/>
    <w:rsid w:val="00A64E8A"/>
    <w:rsid w:val="00A66574"/>
    <w:rsid w:val="00A70B18"/>
    <w:rsid w:val="00A714EF"/>
    <w:rsid w:val="00A72ABE"/>
    <w:rsid w:val="00A7539B"/>
    <w:rsid w:val="00A75A99"/>
    <w:rsid w:val="00A76521"/>
    <w:rsid w:val="00A77181"/>
    <w:rsid w:val="00A80C2E"/>
    <w:rsid w:val="00A82E5B"/>
    <w:rsid w:val="00A84917"/>
    <w:rsid w:val="00A86E8A"/>
    <w:rsid w:val="00A917B5"/>
    <w:rsid w:val="00A91806"/>
    <w:rsid w:val="00A95F42"/>
    <w:rsid w:val="00AA35BE"/>
    <w:rsid w:val="00AA3EB0"/>
    <w:rsid w:val="00AA4FE2"/>
    <w:rsid w:val="00AA676C"/>
    <w:rsid w:val="00AB6331"/>
    <w:rsid w:val="00AB6A62"/>
    <w:rsid w:val="00AB7401"/>
    <w:rsid w:val="00AC0B5C"/>
    <w:rsid w:val="00AC1493"/>
    <w:rsid w:val="00AC424D"/>
    <w:rsid w:val="00AC42D4"/>
    <w:rsid w:val="00AC4513"/>
    <w:rsid w:val="00AD1ADB"/>
    <w:rsid w:val="00AD31DC"/>
    <w:rsid w:val="00AD3742"/>
    <w:rsid w:val="00AD5834"/>
    <w:rsid w:val="00AD6504"/>
    <w:rsid w:val="00AD6506"/>
    <w:rsid w:val="00AD6DA4"/>
    <w:rsid w:val="00AD7DEE"/>
    <w:rsid w:val="00AE068B"/>
    <w:rsid w:val="00AE217E"/>
    <w:rsid w:val="00AE23AD"/>
    <w:rsid w:val="00AE6760"/>
    <w:rsid w:val="00AE7F06"/>
    <w:rsid w:val="00AF037E"/>
    <w:rsid w:val="00AF2A45"/>
    <w:rsid w:val="00AF4039"/>
    <w:rsid w:val="00AF51E9"/>
    <w:rsid w:val="00AF5D29"/>
    <w:rsid w:val="00B024F5"/>
    <w:rsid w:val="00B03F0F"/>
    <w:rsid w:val="00B04D8C"/>
    <w:rsid w:val="00B0687E"/>
    <w:rsid w:val="00B11A32"/>
    <w:rsid w:val="00B11A9F"/>
    <w:rsid w:val="00B12ED4"/>
    <w:rsid w:val="00B13B53"/>
    <w:rsid w:val="00B13D84"/>
    <w:rsid w:val="00B150C0"/>
    <w:rsid w:val="00B16F30"/>
    <w:rsid w:val="00B20ECB"/>
    <w:rsid w:val="00B21C60"/>
    <w:rsid w:val="00B240A1"/>
    <w:rsid w:val="00B25187"/>
    <w:rsid w:val="00B2684F"/>
    <w:rsid w:val="00B27D5E"/>
    <w:rsid w:val="00B3239E"/>
    <w:rsid w:val="00B33A20"/>
    <w:rsid w:val="00B33CBF"/>
    <w:rsid w:val="00B33F10"/>
    <w:rsid w:val="00B3471A"/>
    <w:rsid w:val="00B403B8"/>
    <w:rsid w:val="00B415BD"/>
    <w:rsid w:val="00B419DA"/>
    <w:rsid w:val="00B42021"/>
    <w:rsid w:val="00B4500A"/>
    <w:rsid w:val="00B450F6"/>
    <w:rsid w:val="00B4586B"/>
    <w:rsid w:val="00B45B12"/>
    <w:rsid w:val="00B45EBC"/>
    <w:rsid w:val="00B50E27"/>
    <w:rsid w:val="00B5129B"/>
    <w:rsid w:val="00B5296A"/>
    <w:rsid w:val="00B53EA8"/>
    <w:rsid w:val="00B54E42"/>
    <w:rsid w:val="00B55084"/>
    <w:rsid w:val="00B55AAA"/>
    <w:rsid w:val="00B55D26"/>
    <w:rsid w:val="00B5673B"/>
    <w:rsid w:val="00B61C7B"/>
    <w:rsid w:val="00B62582"/>
    <w:rsid w:val="00B644D6"/>
    <w:rsid w:val="00B665D7"/>
    <w:rsid w:val="00B67579"/>
    <w:rsid w:val="00B67CD8"/>
    <w:rsid w:val="00B723DF"/>
    <w:rsid w:val="00B746F6"/>
    <w:rsid w:val="00B76D49"/>
    <w:rsid w:val="00B77A7B"/>
    <w:rsid w:val="00B816A2"/>
    <w:rsid w:val="00B81A68"/>
    <w:rsid w:val="00B86096"/>
    <w:rsid w:val="00B8751F"/>
    <w:rsid w:val="00B92C53"/>
    <w:rsid w:val="00B93AC8"/>
    <w:rsid w:val="00B96117"/>
    <w:rsid w:val="00B96C21"/>
    <w:rsid w:val="00BA0415"/>
    <w:rsid w:val="00BA2C58"/>
    <w:rsid w:val="00BA3676"/>
    <w:rsid w:val="00BA3BFC"/>
    <w:rsid w:val="00BA4F96"/>
    <w:rsid w:val="00BA5F5D"/>
    <w:rsid w:val="00BA60D1"/>
    <w:rsid w:val="00BA6EB6"/>
    <w:rsid w:val="00BA74A9"/>
    <w:rsid w:val="00BB242A"/>
    <w:rsid w:val="00BB2598"/>
    <w:rsid w:val="00BB2709"/>
    <w:rsid w:val="00BB2E59"/>
    <w:rsid w:val="00BB32C1"/>
    <w:rsid w:val="00BB4315"/>
    <w:rsid w:val="00BB4942"/>
    <w:rsid w:val="00BC09BF"/>
    <w:rsid w:val="00BC13C1"/>
    <w:rsid w:val="00BC1A18"/>
    <w:rsid w:val="00BC2203"/>
    <w:rsid w:val="00BC26FD"/>
    <w:rsid w:val="00BC3FE1"/>
    <w:rsid w:val="00BC5A57"/>
    <w:rsid w:val="00BC5F84"/>
    <w:rsid w:val="00BD07AE"/>
    <w:rsid w:val="00BD51BF"/>
    <w:rsid w:val="00BD6212"/>
    <w:rsid w:val="00BD641A"/>
    <w:rsid w:val="00BD798B"/>
    <w:rsid w:val="00BD7C4F"/>
    <w:rsid w:val="00BE2FB1"/>
    <w:rsid w:val="00BE315F"/>
    <w:rsid w:val="00BE3EE3"/>
    <w:rsid w:val="00BE64EE"/>
    <w:rsid w:val="00BE71D3"/>
    <w:rsid w:val="00BE74A8"/>
    <w:rsid w:val="00BE770F"/>
    <w:rsid w:val="00BF036B"/>
    <w:rsid w:val="00BF23CD"/>
    <w:rsid w:val="00BF28C4"/>
    <w:rsid w:val="00BF294A"/>
    <w:rsid w:val="00C026FD"/>
    <w:rsid w:val="00C02A70"/>
    <w:rsid w:val="00C02E12"/>
    <w:rsid w:val="00C03755"/>
    <w:rsid w:val="00C03C52"/>
    <w:rsid w:val="00C03E0A"/>
    <w:rsid w:val="00C06F33"/>
    <w:rsid w:val="00C07E2C"/>
    <w:rsid w:val="00C10C65"/>
    <w:rsid w:val="00C1209C"/>
    <w:rsid w:val="00C143C5"/>
    <w:rsid w:val="00C14EEA"/>
    <w:rsid w:val="00C150E0"/>
    <w:rsid w:val="00C15CDB"/>
    <w:rsid w:val="00C16329"/>
    <w:rsid w:val="00C23462"/>
    <w:rsid w:val="00C23BC7"/>
    <w:rsid w:val="00C249C9"/>
    <w:rsid w:val="00C2587B"/>
    <w:rsid w:val="00C25C00"/>
    <w:rsid w:val="00C25F2B"/>
    <w:rsid w:val="00C355B0"/>
    <w:rsid w:val="00C3733F"/>
    <w:rsid w:val="00C4107A"/>
    <w:rsid w:val="00C415D4"/>
    <w:rsid w:val="00C426AB"/>
    <w:rsid w:val="00C42764"/>
    <w:rsid w:val="00C43C89"/>
    <w:rsid w:val="00C45EEE"/>
    <w:rsid w:val="00C50B3B"/>
    <w:rsid w:val="00C50CE9"/>
    <w:rsid w:val="00C526DA"/>
    <w:rsid w:val="00C56B91"/>
    <w:rsid w:val="00C60209"/>
    <w:rsid w:val="00C622A9"/>
    <w:rsid w:val="00C624F8"/>
    <w:rsid w:val="00C63A2B"/>
    <w:rsid w:val="00C6548E"/>
    <w:rsid w:val="00C708F6"/>
    <w:rsid w:val="00C7108E"/>
    <w:rsid w:val="00C723F1"/>
    <w:rsid w:val="00C76E5A"/>
    <w:rsid w:val="00C802DD"/>
    <w:rsid w:val="00C80E77"/>
    <w:rsid w:val="00C81730"/>
    <w:rsid w:val="00C81D16"/>
    <w:rsid w:val="00C8414B"/>
    <w:rsid w:val="00C8458E"/>
    <w:rsid w:val="00C84771"/>
    <w:rsid w:val="00C84AA1"/>
    <w:rsid w:val="00C87386"/>
    <w:rsid w:val="00C90AB0"/>
    <w:rsid w:val="00C91D18"/>
    <w:rsid w:val="00C92436"/>
    <w:rsid w:val="00C9436B"/>
    <w:rsid w:val="00CA049E"/>
    <w:rsid w:val="00CA2F99"/>
    <w:rsid w:val="00CA3A73"/>
    <w:rsid w:val="00CA4707"/>
    <w:rsid w:val="00CA539E"/>
    <w:rsid w:val="00CA56D5"/>
    <w:rsid w:val="00CA7A4C"/>
    <w:rsid w:val="00CA7C5C"/>
    <w:rsid w:val="00CB020D"/>
    <w:rsid w:val="00CB0979"/>
    <w:rsid w:val="00CB3B6C"/>
    <w:rsid w:val="00CB5493"/>
    <w:rsid w:val="00CB643B"/>
    <w:rsid w:val="00CB780B"/>
    <w:rsid w:val="00CB7B2B"/>
    <w:rsid w:val="00CC03EE"/>
    <w:rsid w:val="00CC188F"/>
    <w:rsid w:val="00CC2DEC"/>
    <w:rsid w:val="00CC30CA"/>
    <w:rsid w:val="00CC4D89"/>
    <w:rsid w:val="00CC4E3F"/>
    <w:rsid w:val="00CC5F77"/>
    <w:rsid w:val="00CC7C86"/>
    <w:rsid w:val="00CD1811"/>
    <w:rsid w:val="00CD3841"/>
    <w:rsid w:val="00CD3BFE"/>
    <w:rsid w:val="00CD510D"/>
    <w:rsid w:val="00CD6AFD"/>
    <w:rsid w:val="00CD6FDC"/>
    <w:rsid w:val="00CE0985"/>
    <w:rsid w:val="00CE1DB7"/>
    <w:rsid w:val="00CE1F1C"/>
    <w:rsid w:val="00CE301A"/>
    <w:rsid w:val="00CE3A76"/>
    <w:rsid w:val="00CE5B1D"/>
    <w:rsid w:val="00CE7F9F"/>
    <w:rsid w:val="00CF091F"/>
    <w:rsid w:val="00CF313B"/>
    <w:rsid w:val="00CF33B2"/>
    <w:rsid w:val="00CF51FC"/>
    <w:rsid w:val="00CF76D3"/>
    <w:rsid w:val="00D002CA"/>
    <w:rsid w:val="00D03BB2"/>
    <w:rsid w:val="00D04EA4"/>
    <w:rsid w:val="00D07C01"/>
    <w:rsid w:val="00D07D94"/>
    <w:rsid w:val="00D07EB0"/>
    <w:rsid w:val="00D10A3B"/>
    <w:rsid w:val="00D114CF"/>
    <w:rsid w:val="00D11A75"/>
    <w:rsid w:val="00D14F54"/>
    <w:rsid w:val="00D15A3D"/>
    <w:rsid w:val="00D15CF3"/>
    <w:rsid w:val="00D16B99"/>
    <w:rsid w:val="00D21AFE"/>
    <w:rsid w:val="00D231F8"/>
    <w:rsid w:val="00D2374A"/>
    <w:rsid w:val="00D24ADA"/>
    <w:rsid w:val="00D26AC0"/>
    <w:rsid w:val="00D26E1E"/>
    <w:rsid w:val="00D27688"/>
    <w:rsid w:val="00D311DD"/>
    <w:rsid w:val="00D31DCA"/>
    <w:rsid w:val="00D32F5A"/>
    <w:rsid w:val="00D40D7E"/>
    <w:rsid w:val="00D41DD7"/>
    <w:rsid w:val="00D447BE"/>
    <w:rsid w:val="00D45805"/>
    <w:rsid w:val="00D47650"/>
    <w:rsid w:val="00D47798"/>
    <w:rsid w:val="00D47CA1"/>
    <w:rsid w:val="00D509B5"/>
    <w:rsid w:val="00D520D7"/>
    <w:rsid w:val="00D5349B"/>
    <w:rsid w:val="00D53B79"/>
    <w:rsid w:val="00D54088"/>
    <w:rsid w:val="00D546E9"/>
    <w:rsid w:val="00D5633A"/>
    <w:rsid w:val="00D572AB"/>
    <w:rsid w:val="00D618D1"/>
    <w:rsid w:val="00D62E83"/>
    <w:rsid w:val="00D66DCA"/>
    <w:rsid w:val="00D66FAB"/>
    <w:rsid w:val="00D7421E"/>
    <w:rsid w:val="00D74603"/>
    <w:rsid w:val="00D766B1"/>
    <w:rsid w:val="00D76FA5"/>
    <w:rsid w:val="00D77442"/>
    <w:rsid w:val="00D7798C"/>
    <w:rsid w:val="00D77E4F"/>
    <w:rsid w:val="00D80677"/>
    <w:rsid w:val="00D81A04"/>
    <w:rsid w:val="00D840F3"/>
    <w:rsid w:val="00D86EE5"/>
    <w:rsid w:val="00D92EEC"/>
    <w:rsid w:val="00D93AD4"/>
    <w:rsid w:val="00D93CB3"/>
    <w:rsid w:val="00D95A6B"/>
    <w:rsid w:val="00D95C55"/>
    <w:rsid w:val="00D97D38"/>
    <w:rsid w:val="00DA077A"/>
    <w:rsid w:val="00DA3833"/>
    <w:rsid w:val="00DA3889"/>
    <w:rsid w:val="00DA475F"/>
    <w:rsid w:val="00DA4973"/>
    <w:rsid w:val="00DA54F0"/>
    <w:rsid w:val="00DA5F1B"/>
    <w:rsid w:val="00DA67A7"/>
    <w:rsid w:val="00DA726A"/>
    <w:rsid w:val="00DB2744"/>
    <w:rsid w:val="00DB4344"/>
    <w:rsid w:val="00DB5425"/>
    <w:rsid w:val="00DB6D10"/>
    <w:rsid w:val="00DB7515"/>
    <w:rsid w:val="00DC20B5"/>
    <w:rsid w:val="00DC2497"/>
    <w:rsid w:val="00DC2671"/>
    <w:rsid w:val="00DC268E"/>
    <w:rsid w:val="00DC4297"/>
    <w:rsid w:val="00DC76D7"/>
    <w:rsid w:val="00DC7C11"/>
    <w:rsid w:val="00DD0F8B"/>
    <w:rsid w:val="00DD16DB"/>
    <w:rsid w:val="00DD1EFD"/>
    <w:rsid w:val="00DD39CD"/>
    <w:rsid w:val="00DD6A56"/>
    <w:rsid w:val="00DD72D6"/>
    <w:rsid w:val="00DE0B1E"/>
    <w:rsid w:val="00DE120C"/>
    <w:rsid w:val="00DE3579"/>
    <w:rsid w:val="00DE3907"/>
    <w:rsid w:val="00DE3FC8"/>
    <w:rsid w:val="00DE6921"/>
    <w:rsid w:val="00DE7927"/>
    <w:rsid w:val="00DF0E41"/>
    <w:rsid w:val="00DF1038"/>
    <w:rsid w:val="00DF48E9"/>
    <w:rsid w:val="00DF65C1"/>
    <w:rsid w:val="00E00C9C"/>
    <w:rsid w:val="00E039DC"/>
    <w:rsid w:val="00E040AA"/>
    <w:rsid w:val="00E0488D"/>
    <w:rsid w:val="00E0508D"/>
    <w:rsid w:val="00E102B2"/>
    <w:rsid w:val="00E1124B"/>
    <w:rsid w:val="00E12448"/>
    <w:rsid w:val="00E15A45"/>
    <w:rsid w:val="00E203F8"/>
    <w:rsid w:val="00E21EAF"/>
    <w:rsid w:val="00E22AF6"/>
    <w:rsid w:val="00E22FBB"/>
    <w:rsid w:val="00E231B6"/>
    <w:rsid w:val="00E2559F"/>
    <w:rsid w:val="00E276B1"/>
    <w:rsid w:val="00E276C9"/>
    <w:rsid w:val="00E34E13"/>
    <w:rsid w:val="00E34FFF"/>
    <w:rsid w:val="00E35C13"/>
    <w:rsid w:val="00E43E60"/>
    <w:rsid w:val="00E44D7F"/>
    <w:rsid w:val="00E522CD"/>
    <w:rsid w:val="00E540CA"/>
    <w:rsid w:val="00E563FC"/>
    <w:rsid w:val="00E606DD"/>
    <w:rsid w:val="00E63446"/>
    <w:rsid w:val="00E65D5B"/>
    <w:rsid w:val="00E67002"/>
    <w:rsid w:val="00E672B1"/>
    <w:rsid w:val="00E80B2C"/>
    <w:rsid w:val="00E81561"/>
    <w:rsid w:val="00E82C44"/>
    <w:rsid w:val="00E83E26"/>
    <w:rsid w:val="00E85A1F"/>
    <w:rsid w:val="00E86CAE"/>
    <w:rsid w:val="00E870F7"/>
    <w:rsid w:val="00E87940"/>
    <w:rsid w:val="00E87B85"/>
    <w:rsid w:val="00E904F5"/>
    <w:rsid w:val="00E90F53"/>
    <w:rsid w:val="00E92F7B"/>
    <w:rsid w:val="00E94CF8"/>
    <w:rsid w:val="00EA015D"/>
    <w:rsid w:val="00EA0765"/>
    <w:rsid w:val="00EA0DFF"/>
    <w:rsid w:val="00EA2753"/>
    <w:rsid w:val="00EA37A4"/>
    <w:rsid w:val="00EA67C1"/>
    <w:rsid w:val="00EA6803"/>
    <w:rsid w:val="00EA79EF"/>
    <w:rsid w:val="00EB0E2D"/>
    <w:rsid w:val="00EB1E76"/>
    <w:rsid w:val="00EB396D"/>
    <w:rsid w:val="00EB5CF4"/>
    <w:rsid w:val="00EB5DF4"/>
    <w:rsid w:val="00EC0344"/>
    <w:rsid w:val="00EC2CED"/>
    <w:rsid w:val="00EC427C"/>
    <w:rsid w:val="00EC70B9"/>
    <w:rsid w:val="00ED11F9"/>
    <w:rsid w:val="00ED36D7"/>
    <w:rsid w:val="00ED5137"/>
    <w:rsid w:val="00ED6CEC"/>
    <w:rsid w:val="00ED71EB"/>
    <w:rsid w:val="00ED75AA"/>
    <w:rsid w:val="00EE1998"/>
    <w:rsid w:val="00EE1ECF"/>
    <w:rsid w:val="00EE56DD"/>
    <w:rsid w:val="00EE6A91"/>
    <w:rsid w:val="00EF04B7"/>
    <w:rsid w:val="00EF134C"/>
    <w:rsid w:val="00EF17B2"/>
    <w:rsid w:val="00EF4A6E"/>
    <w:rsid w:val="00EF4FB8"/>
    <w:rsid w:val="00EF5412"/>
    <w:rsid w:val="00EF64BC"/>
    <w:rsid w:val="00EF7CA6"/>
    <w:rsid w:val="00F039E0"/>
    <w:rsid w:val="00F05EAB"/>
    <w:rsid w:val="00F07438"/>
    <w:rsid w:val="00F07F19"/>
    <w:rsid w:val="00F11616"/>
    <w:rsid w:val="00F1170C"/>
    <w:rsid w:val="00F140ED"/>
    <w:rsid w:val="00F15E56"/>
    <w:rsid w:val="00F16F44"/>
    <w:rsid w:val="00F17130"/>
    <w:rsid w:val="00F203E8"/>
    <w:rsid w:val="00F20A55"/>
    <w:rsid w:val="00F216CD"/>
    <w:rsid w:val="00F22778"/>
    <w:rsid w:val="00F263D6"/>
    <w:rsid w:val="00F266A0"/>
    <w:rsid w:val="00F27299"/>
    <w:rsid w:val="00F30781"/>
    <w:rsid w:val="00F33B1D"/>
    <w:rsid w:val="00F34982"/>
    <w:rsid w:val="00F3545D"/>
    <w:rsid w:val="00F361A9"/>
    <w:rsid w:val="00F36507"/>
    <w:rsid w:val="00F3731B"/>
    <w:rsid w:val="00F3771F"/>
    <w:rsid w:val="00F404F9"/>
    <w:rsid w:val="00F42664"/>
    <w:rsid w:val="00F454A0"/>
    <w:rsid w:val="00F47778"/>
    <w:rsid w:val="00F50B10"/>
    <w:rsid w:val="00F51A97"/>
    <w:rsid w:val="00F540B3"/>
    <w:rsid w:val="00F55647"/>
    <w:rsid w:val="00F56066"/>
    <w:rsid w:val="00F562CF"/>
    <w:rsid w:val="00F614C5"/>
    <w:rsid w:val="00F61809"/>
    <w:rsid w:val="00F639AF"/>
    <w:rsid w:val="00F6709F"/>
    <w:rsid w:val="00F7162E"/>
    <w:rsid w:val="00F75065"/>
    <w:rsid w:val="00F75347"/>
    <w:rsid w:val="00F76A08"/>
    <w:rsid w:val="00F77151"/>
    <w:rsid w:val="00F8177B"/>
    <w:rsid w:val="00F82709"/>
    <w:rsid w:val="00F830FF"/>
    <w:rsid w:val="00F84E69"/>
    <w:rsid w:val="00F85DBA"/>
    <w:rsid w:val="00F867F8"/>
    <w:rsid w:val="00F8765A"/>
    <w:rsid w:val="00F90F1A"/>
    <w:rsid w:val="00F97C3D"/>
    <w:rsid w:val="00F97FAC"/>
    <w:rsid w:val="00FA0AE0"/>
    <w:rsid w:val="00FA28C9"/>
    <w:rsid w:val="00FA2AAD"/>
    <w:rsid w:val="00FA425E"/>
    <w:rsid w:val="00FA4621"/>
    <w:rsid w:val="00FA4A85"/>
    <w:rsid w:val="00FB03F0"/>
    <w:rsid w:val="00FB0993"/>
    <w:rsid w:val="00FB1CC6"/>
    <w:rsid w:val="00FB2687"/>
    <w:rsid w:val="00FB39AF"/>
    <w:rsid w:val="00FB64E5"/>
    <w:rsid w:val="00FB6D62"/>
    <w:rsid w:val="00FC009C"/>
    <w:rsid w:val="00FC1764"/>
    <w:rsid w:val="00FC22F6"/>
    <w:rsid w:val="00FC5E18"/>
    <w:rsid w:val="00FC6F71"/>
    <w:rsid w:val="00FD2681"/>
    <w:rsid w:val="00FD3AF5"/>
    <w:rsid w:val="00FD3D92"/>
    <w:rsid w:val="00FE0E66"/>
    <w:rsid w:val="00FE0FEE"/>
    <w:rsid w:val="00FE5162"/>
    <w:rsid w:val="00FE5221"/>
    <w:rsid w:val="00FE583B"/>
    <w:rsid w:val="00FF0D73"/>
    <w:rsid w:val="00FF2089"/>
    <w:rsid w:val="00FF21EB"/>
    <w:rsid w:val="00FF4A6B"/>
    <w:rsid w:val="00FF4EE3"/>
    <w:rsid w:val="00FF7BF6"/>
    <w:rsid w:val="00FF7D37"/>
    <w:rsid w:val="00FF7F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D3"/>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 w:type="paragraph" w:customStyle="1" w:styleId="pf0">
    <w:name w:val="pf0"/>
    <w:basedOn w:val="Normal"/>
    <w:rsid w:val="00B55A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9A5F25"/>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FB64E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eastAsia="lv-LV"/>
    </w:rPr>
  </w:style>
  <w:style w:type="paragraph" w:styleId="TOC1">
    <w:name w:val="toc 1"/>
    <w:basedOn w:val="Normal"/>
    <w:next w:val="Normal"/>
    <w:autoRedefine/>
    <w:uiPriority w:val="39"/>
    <w:unhideWhenUsed/>
    <w:rsid w:val="00FB64E5"/>
    <w:pPr>
      <w:spacing w:after="100"/>
    </w:pPr>
  </w:style>
  <w:style w:type="paragraph" w:styleId="NoSpacing">
    <w:name w:val="No Spacing"/>
    <w:uiPriority w:val="1"/>
    <w:qFormat/>
    <w:rsid w:val="005B2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382824885">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25/download?attach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zp.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zp.gov.lv" TargetMode="External"/><Relationship Id="rId4" Type="http://schemas.openxmlformats.org/officeDocument/2006/relationships/settings" Target="settings.xml"/><Relationship Id="rId9" Type="http://schemas.openxmlformats.org/officeDocument/2006/relationships/hyperlink" Target="mailto:ingmars.kreismanis@lzp.gov.l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lzp.gov.lv/lv/valsts-petijumu-programma-vpp"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4216E"/>
    <w:rsid w:val="000454C3"/>
    <w:rsid w:val="000465E2"/>
    <w:rsid w:val="000625F1"/>
    <w:rsid w:val="00072EB3"/>
    <w:rsid w:val="0009530E"/>
    <w:rsid w:val="001142CC"/>
    <w:rsid w:val="0012564B"/>
    <w:rsid w:val="00145784"/>
    <w:rsid w:val="001747D3"/>
    <w:rsid w:val="00181D82"/>
    <w:rsid w:val="001B568B"/>
    <w:rsid w:val="001C02A9"/>
    <w:rsid w:val="001D4C9D"/>
    <w:rsid w:val="001F59F1"/>
    <w:rsid w:val="00215ED5"/>
    <w:rsid w:val="0024635A"/>
    <w:rsid w:val="002620B3"/>
    <w:rsid w:val="00271AB7"/>
    <w:rsid w:val="00273E1B"/>
    <w:rsid w:val="00280175"/>
    <w:rsid w:val="00282716"/>
    <w:rsid w:val="002A0F65"/>
    <w:rsid w:val="002A4CF9"/>
    <w:rsid w:val="002D01FB"/>
    <w:rsid w:val="00300BC0"/>
    <w:rsid w:val="00306E22"/>
    <w:rsid w:val="003173CF"/>
    <w:rsid w:val="00332645"/>
    <w:rsid w:val="00342675"/>
    <w:rsid w:val="00351516"/>
    <w:rsid w:val="00381947"/>
    <w:rsid w:val="00391D1C"/>
    <w:rsid w:val="003C0B52"/>
    <w:rsid w:val="003E06C3"/>
    <w:rsid w:val="00406A78"/>
    <w:rsid w:val="00416F19"/>
    <w:rsid w:val="0044380D"/>
    <w:rsid w:val="004450F3"/>
    <w:rsid w:val="00451220"/>
    <w:rsid w:val="004A23AA"/>
    <w:rsid w:val="004A344C"/>
    <w:rsid w:val="0050033B"/>
    <w:rsid w:val="00522631"/>
    <w:rsid w:val="0053768F"/>
    <w:rsid w:val="00542826"/>
    <w:rsid w:val="00543A2E"/>
    <w:rsid w:val="00565B85"/>
    <w:rsid w:val="00566B5E"/>
    <w:rsid w:val="005853D0"/>
    <w:rsid w:val="0059673F"/>
    <w:rsid w:val="005C7052"/>
    <w:rsid w:val="005D0C58"/>
    <w:rsid w:val="005E137B"/>
    <w:rsid w:val="005F1378"/>
    <w:rsid w:val="0061384D"/>
    <w:rsid w:val="006311B8"/>
    <w:rsid w:val="00634EB8"/>
    <w:rsid w:val="00636085"/>
    <w:rsid w:val="00642AF4"/>
    <w:rsid w:val="006443AD"/>
    <w:rsid w:val="0069113D"/>
    <w:rsid w:val="006A580C"/>
    <w:rsid w:val="006D133A"/>
    <w:rsid w:val="006E6BC6"/>
    <w:rsid w:val="006F7AEB"/>
    <w:rsid w:val="007017E2"/>
    <w:rsid w:val="00706C7C"/>
    <w:rsid w:val="00720791"/>
    <w:rsid w:val="00736ADE"/>
    <w:rsid w:val="0074459E"/>
    <w:rsid w:val="00764FA4"/>
    <w:rsid w:val="00775074"/>
    <w:rsid w:val="007876A5"/>
    <w:rsid w:val="00790458"/>
    <w:rsid w:val="00792955"/>
    <w:rsid w:val="00797306"/>
    <w:rsid w:val="007A10BE"/>
    <w:rsid w:val="007B5FD4"/>
    <w:rsid w:val="007D0D5D"/>
    <w:rsid w:val="007E64D9"/>
    <w:rsid w:val="007F7D99"/>
    <w:rsid w:val="008137F7"/>
    <w:rsid w:val="008212A9"/>
    <w:rsid w:val="008278B2"/>
    <w:rsid w:val="008338E7"/>
    <w:rsid w:val="00834440"/>
    <w:rsid w:val="00855D57"/>
    <w:rsid w:val="008660A8"/>
    <w:rsid w:val="00877BD0"/>
    <w:rsid w:val="00882A04"/>
    <w:rsid w:val="008C7E45"/>
    <w:rsid w:val="008E3E17"/>
    <w:rsid w:val="008F3C69"/>
    <w:rsid w:val="00922837"/>
    <w:rsid w:val="009371A0"/>
    <w:rsid w:val="009443B7"/>
    <w:rsid w:val="00974295"/>
    <w:rsid w:val="00990738"/>
    <w:rsid w:val="00991E05"/>
    <w:rsid w:val="009A7108"/>
    <w:rsid w:val="009A781E"/>
    <w:rsid w:val="009C7B98"/>
    <w:rsid w:val="009E1CA0"/>
    <w:rsid w:val="009E2064"/>
    <w:rsid w:val="009E32B2"/>
    <w:rsid w:val="009E4BE3"/>
    <w:rsid w:val="009E5F89"/>
    <w:rsid w:val="00A05D0D"/>
    <w:rsid w:val="00A17C30"/>
    <w:rsid w:val="00A24041"/>
    <w:rsid w:val="00A24482"/>
    <w:rsid w:val="00A41C55"/>
    <w:rsid w:val="00A42B47"/>
    <w:rsid w:val="00A443EF"/>
    <w:rsid w:val="00A7449E"/>
    <w:rsid w:val="00A75F9A"/>
    <w:rsid w:val="00A97C60"/>
    <w:rsid w:val="00AA2303"/>
    <w:rsid w:val="00AA70DF"/>
    <w:rsid w:val="00AB1C58"/>
    <w:rsid w:val="00AC1493"/>
    <w:rsid w:val="00AD7985"/>
    <w:rsid w:val="00AD7DEE"/>
    <w:rsid w:val="00AE217E"/>
    <w:rsid w:val="00AE7F06"/>
    <w:rsid w:val="00B138C0"/>
    <w:rsid w:val="00B13B53"/>
    <w:rsid w:val="00B47958"/>
    <w:rsid w:val="00B612E8"/>
    <w:rsid w:val="00B61C7B"/>
    <w:rsid w:val="00B84905"/>
    <w:rsid w:val="00B95C57"/>
    <w:rsid w:val="00BA58D7"/>
    <w:rsid w:val="00BA6E9F"/>
    <w:rsid w:val="00BA6EB6"/>
    <w:rsid w:val="00BD58F8"/>
    <w:rsid w:val="00BE71D3"/>
    <w:rsid w:val="00C0626D"/>
    <w:rsid w:val="00C31E81"/>
    <w:rsid w:val="00C71D09"/>
    <w:rsid w:val="00C92436"/>
    <w:rsid w:val="00CA56D5"/>
    <w:rsid w:val="00CB5493"/>
    <w:rsid w:val="00CE0985"/>
    <w:rsid w:val="00CF5441"/>
    <w:rsid w:val="00D0319A"/>
    <w:rsid w:val="00D26E1E"/>
    <w:rsid w:val="00D81A04"/>
    <w:rsid w:val="00DA475F"/>
    <w:rsid w:val="00DE1349"/>
    <w:rsid w:val="00E075A1"/>
    <w:rsid w:val="00E10F5B"/>
    <w:rsid w:val="00E22FBB"/>
    <w:rsid w:val="00E23B6E"/>
    <w:rsid w:val="00E2559F"/>
    <w:rsid w:val="00E30262"/>
    <w:rsid w:val="00E500B1"/>
    <w:rsid w:val="00E52C94"/>
    <w:rsid w:val="00E60739"/>
    <w:rsid w:val="00E61BD1"/>
    <w:rsid w:val="00E755D6"/>
    <w:rsid w:val="00E87B85"/>
    <w:rsid w:val="00E91D65"/>
    <w:rsid w:val="00EC145B"/>
    <w:rsid w:val="00EE6A91"/>
    <w:rsid w:val="00EF17B2"/>
    <w:rsid w:val="00EF5412"/>
    <w:rsid w:val="00F05D1A"/>
    <w:rsid w:val="00F100EC"/>
    <w:rsid w:val="00F17766"/>
    <w:rsid w:val="00F562CF"/>
    <w:rsid w:val="00F7414E"/>
    <w:rsid w:val="00F82617"/>
    <w:rsid w:val="00F91C01"/>
    <w:rsid w:val="00FB2687"/>
    <w:rsid w:val="00FC1764"/>
    <w:rsid w:val="00FC4688"/>
    <w:rsid w:val="00FE6817"/>
    <w:rsid w:val="00FF08C6"/>
    <w:rsid w:val="00FF559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2E8"/>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FD8D-1F7A-4008-BFA4-0C34224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13</Pages>
  <Words>29483</Words>
  <Characters>16806</Characters>
  <Application>Microsoft Office Word</Application>
  <DocSecurity>0</DocSecurity>
  <Lines>140</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46</cp:revision>
  <cp:lastPrinted>2026-04-16T11:41:00Z</cp:lastPrinted>
  <dcterms:created xsi:type="dcterms:W3CDTF">2026-02-17T11:57:00Z</dcterms:created>
  <dcterms:modified xsi:type="dcterms:W3CDTF">2026-06-16T14:44:00Z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