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758485" w14:textId="4E9C4821" w:rsidR="003225E2" w:rsidRDefault="003225E2" w:rsidP="009B5CD5">
      <w:pPr>
        <w:suppressAutoHyphens/>
        <w:autoSpaceDN w:val="0"/>
        <w:spacing w:after="120" w:line="276" w:lineRule="auto"/>
        <w:jc w:val="center"/>
        <w:textAlignment w:val="baseline"/>
        <w:rPr>
          <w:rFonts w:ascii="Times New Roman" w:eastAsia="MS Mincho" w:hAnsi="Times New Roman" w:cs="Arial"/>
          <w:b/>
          <w:bCs/>
          <w:sz w:val="28"/>
          <w:szCs w:val="28"/>
        </w:rPr>
      </w:pPr>
      <w:bookmarkStart w:id="0" w:name="_GoBack"/>
      <w:bookmarkEnd w:id="0"/>
      <w:r w:rsidRPr="003225E2">
        <w:rPr>
          <w:rFonts w:ascii="Times New Roman" w:eastAsia="MS Mincho" w:hAnsi="Times New Roman" w:cs="Arial"/>
          <w:b/>
          <w:bCs/>
          <w:sz w:val="28"/>
          <w:szCs w:val="28"/>
        </w:rPr>
        <w:t>Latvijas Zinātnes padomes vadlīnijas un pamatprincipi ārvalstu zinātnisko ekspertu atlasei zinātnisko pētījumu projektu pieteikumu konkursiem</w:t>
      </w:r>
    </w:p>
    <w:p w14:paraId="5C87F207" w14:textId="77777777" w:rsidR="003225E2" w:rsidRPr="003225E2" w:rsidRDefault="003225E2" w:rsidP="003225E2">
      <w:pPr>
        <w:suppressAutoHyphens/>
        <w:autoSpaceDN w:val="0"/>
        <w:spacing w:after="120" w:line="276" w:lineRule="auto"/>
        <w:jc w:val="center"/>
        <w:textAlignment w:val="baseline"/>
        <w:rPr>
          <w:rFonts w:ascii="Cambria" w:eastAsia="MS Mincho" w:hAnsi="Cambria" w:cs="Arial"/>
          <w:sz w:val="24"/>
          <w:szCs w:val="24"/>
        </w:rPr>
      </w:pPr>
    </w:p>
    <w:p w14:paraId="54BD9B85" w14:textId="2823CD89" w:rsidR="003225E2" w:rsidRPr="003225E2" w:rsidRDefault="003225E2" w:rsidP="003225E2">
      <w:pPr>
        <w:pStyle w:val="ListParagraph"/>
        <w:keepNext/>
        <w:keepLines/>
        <w:numPr>
          <w:ilvl w:val="0"/>
          <w:numId w:val="9"/>
        </w:numPr>
        <w:jc w:val="both"/>
        <w:outlineLvl w:val="0"/>
        <w:rPr>
          <w:rFonts w:ascii="Times New Roman" w:eastAsia="MS Gothic" w:hAnsi="Times New Roman" w:cs="Times New Roman"/>
          <w:b/>
          <w:bCs/>
        </w:rPr>
      </w:pPr>
      <w:bookmarkStart w:id="1" w:name="_Toc327799649"/>
      <w:bookmarkStart w:id="2" w:name="_Toc327796422"/>
      <w:bookmarkStart w:id="3" w:name="_Toc327799684"/>
      <w:bookmarkStart w:id="4" w:name="_Toc327800651"/>
      <w:bookmarkStart w:id="5" w:name="_Toc459386372"/>
      <w:bookmarkStart w:id="6" w:name="_Toc1615121731"/>
      <w:bookmarkStart w:id="7" w:name="_Toc100763281"/>
      <w:bookmarkStart w:id="8" w:name="_Toc100766745"/>
      <w:bookmarkStart w:id="9" w:name="_Toc104283125"/>
      <w:proofErr w:type="spellStart"/>
      <w:r w:rsidRPr="003225E2">
        <w:rPr>
          <w:rFonts w:ascii="Times New Roman" w:eastAsia="MS Gothic" w:hAnsi="Times New Roman" w:cs="Times New Roman"/>
          <w:b/>
          <w:bCs/>
        </w:rPr>
        <w:t>Ievads</w:t>
      </w:r>
      <w:bookmarkEnd w:id="1"/>
      <w:bookmarkEnd w:id="2"/>
      <w:bookmarkEnd w:id="3"/>
      <w:bookmarkEnd w:id="4"/>
      <w:bookmarkEnd w:id="5"/>
      <w:bookmarkEnd w:id="6"/>
      <w:bookmarkEnd w:id="7"/>
      <w:bookmarkEnd w:id="8"/>
      <w:bookmarkEnd w:id="9"/>
      <w:proofErr w:type="spellEnd"/>
    </w:p>
    <w:p w14:paraId="03D879ED" w14:textId="77777777" w:rsidR="003225E2" w:rsidRPr="003225E2" w:rsidRDefault="003225E2" w:rsidP="003225E2">
      <w:pPr>
        <w:pStyle w:val="ListParagraph"/>
        <w:keepNext/>
        <w:keepLines/>
        <w:jc w:val="both"/>
        <w:outlineLvl w:val="0"/>
        <w:rPr>
          <w:rFonts w:ascii="Times New Roman" w:eastAsia="MS Gothic" w:hAnsi="Times New Roman" w:cs="Times New Roman"/>
          <w:b/>
          <w:bCs/>
        </w:rPr>
      </w:pPr>
    </w:p>
    <w:p w14:paraId="09041669" w14:textId="77777777" w:rsidR="003225E2" w:rsidRPr="003225E2" w:rsidRDefault="003225E2" w:rsidP="003225E2">
      <w:pPr>
        <w:suppressAutoHyphens/>
        <w:autoSpaceDN w:val="0"/>
        <w:spacing w:after="0" w:line="240" w:lineRule="auto"/>
        <w:jc w:val="both"/>
        <w:textAlignment w:val="baseline"/>
        <w:rPr>
          <w:rFonts w:ascii="Cambria" w:eastAsia="MS Mincho" w:hAnsi="Cambria" w:cs="Arial"/>
          <w:sz w:val="24"/>
          <w:szCs w:val="24"/>
        </w:rPr>
      </w:pPr>
      <w:r w:rsidRPr="003225E2">
        <w:rPr>
          <w:rFonts w:ascii="Times New Roman" w:eastAsia="Times New Roman" w:hAnsi="Times New Roman" w:cs="Times New Roman"/>
          <w:sz w:val="24"/>
          <w:szCs w:val="24"/>
        </w:rPr>
        <w:t xml:space="preserve">Labā prakse zinātnisko pētījumu (turpmāk – pētījums) projektu (turpmāk - projekts) zinātniskajā vērtēšanā balstās uz atbilstoši kvalificētu ārvalstu zinātnisko ekspertu (turpmāk – eksperts ) atlasi. Kvalificētu ekspertu atlase ir būtiski kritisks posms  projektu zinātniskās vērtēšanas procesā (turpmāk – projektu vērtēšana), kas nodrošina šī procesa kvalitāti. Latvijas Zinātnes padomes (turpmāk – LZP) vadlīnijas un pamatprincipi ekspertu atlasei pētījumu projektu pieteikumu konkursiem (turpmāk – vadlīnijas) izstrādātas, ņemot vērā Latvijā jau pastāvošas ekspertu atlases procedūras. </w:t>
      </w:r>
      <w:r w:rsidRPr="003225E2">
        <w:rPr>
          <w:rFonts w:ascii="Times New Roman" w:eastAsia="MS Mincho" w:hAnsi="Times New Roman" w:cs="Times New Roman"/>
          <w:b/>
          <w:bCs/>
          <w:caps/>
          <w:sz w:val="24"/>
          <w:szCs w:val="24"/>
        </w:rPr>
        <w:t xml:space="preserve"> </w:t>
      </w:r>
    </w:p>
    <w:p w14:paraId="7CDC6C7E" w14:textId="5301DBB6" w:rsidR="003225E2" w:rsidRPr="003225E2" w:rsidRDefault="003225E2" w:rsidP="003225E2">
      <w:pPr>
        <w:suppressAutoHyphens/>
        <w:autoSpaceDN w:val="0"/>
        <w:spacing w:after="0" w:line="240" w:lineRule="auto"/>
        <w:jc w:val="both"/>
        <w:textAlignment w:val="baseline"/>
        <w:rPr>
          <w:rFonts w:ascii="Times New Roman" w:eastAsia="Times New Roman" w:hAnsi="Times New Roman" w:cs="Times New Roman"/>
          <w:sz w:val="24"/>
          <w:szCs w:val="24"/>
        </w:rPr>
      </w:pPr>
      <w:r w:rsidRPr="003225E2">
        <w:rPr>
          <w:rFonts w:ascii="Times New Roman" w:eastAsia="Times New Roman" w:hAnsi="Times New Roman" w:cs="Times New Roman"/>
          <w:sz w:val="24"/>
          <w:szCs w:val="24"/>
        </w:rPr>
        <w:t>Vadlīnijas apraksta procedūru,</w:t>
      </w:r>
      <w:r>
        <w:rPr>
          <w:rFonts w:ascii="Times New Roman" w:eastAsia="Times New Roman" w:hAnsi="Times New Roman" w:cs="Times New Roman"/>
          <w:sz w:val="24"/>
          <w:szCs w:val="24"/>
        </w:rPr>
        <w:t xml:space="preserve"> </w:t>
      </w:r>
      <w:r w:rsidRPr="003225E2">
        <w:rPr>
          <w:rFonts w:ascii="Times New Roman" w:eastAsia="Times New Roman" w:hAnsi="Times New Roman" w:cs="Times New Roman"/>
          <w:sz w:val="24"/>
          <w:szCs w:val="24"/>
        </w:rPr>
        <w:t xml:space="preserve">kad eksperti strādā attālināti, patstāvīgi un neatkarīgi, izslēdzot savstarpēju komunikāciju projektu vērtēšanā, izmantojot LZP </w:t>
      </w:r>
      <w:bookmarkStart w:id="10" w:name="_Hlk96612759"/>
      <w:r w:rsidRPr="003225E2">
        <w:rPr>
          <w:rFonts w:ascii="Times New Roman" w:eastAsia="Times New Roman" w:hAnsi="Times New Roman" w:cs="Times New Roman"/>
          <w:sz w:val="24"/>
          <w:szCs w:val="24"/>
        </w:rPr>
        <w:t>attiecīgo projektu konkursu (turpmāk – konkurss) ietvaros</w:t>
      </w:r>
      <w:bookmarkEnd w:id="10"/>
      <w:r w:rsidRPr="003225E2">
        <w:rPr>
          <w:rFonts w:ascii="Times New Roman" w:eastAsia="Times New Roman" w:hAnsi="Times New Roman" w:cs="Times New Roman"/>
          <w:sz w:val="24"/>
          <w:szCs w:val="24"/>
        </w:rPr>
        <w:t xml:space="preserve"> apstiprinātas zinātniskās kvalitātes vērtēšanas kritērijus, šīs vadlīnijas un attiecīga konkursa norisi reglamentējošos dokumentos apstiprinātu projektu vērtēšanas</w:t>
      </w:r>
      <w:r w:rsidRPr="003225E2">
        <w:rPr>
          <w:rFonts w:ascii="Times New Roman" w:eastAsia="Times New Roman" w:hAnsi="Times New Roman" w:cs="Times New Roman"/>
          <w:color w:val="FF0000"/>
          <w:sz w:val="24"/>
          <w:szCs w:val="24"/>
        </w:rPr>
        <w:t xml:space="preserve"> </w:t>
      </w:r>
      <w:r w:rsidRPr="003225E2">
        <w:rPr>
          <w:rFonts w:ascii="Times New Roman" w:eastAsia="Times New Roman" w:hAnsi="Times New Roman" w:cs="Times New Roman"/>
          <w:sz w:val="24"/>
          <w:szCs w:val="24"/>
        </w:rPr>
        <w:t>kārtību. Lai nodrošinātu skaidru izpratni par projektu izvērtēšanā pielietojamo starptautiski pieņemto labo praksi, LZP nodarbinātie vai LZP pieaicinātie projektu sekretāri (turpmāk – LZP speciālisti), kas veic  ekspertu atlasi, ņem vērā vadlīnijas un arī  Eiropas Zinātnes Fonda (</w:t>
      </w:r>
      <w:proofErr w:type="spellStart"/>
      <w:r w:rsidRPr="003225E2">
        <w:rPr>
          <w:rFonts w:ascii="Times New Roman" w:eastAsia="Times New Roman" w:hAnsi="Times New Roman" w:cs="Times New Roman"/>
          <w:i/>
          <w:iCs/>
          <w:sz w:val="24"/>
          <w:szCs w:val="24"/>
        </w:rPr>
        <w:t>The</w:t>
      </w:r>
      <w:proofErr w:type="spellEnd"/>
      <w:r w:rsidRPr="003225E2">
        <w:rPr>
          <w:rFonts w:ascii="Times New Roman" w:eastAsia="Times New Roman" w:hAnsi="Times New Roman" w:cs="Times New Roman"/>
          <w:i/>
          <w:iCs/>
          <w:sz w:val="24"/>
          <w:szCs w:val="24"/>
        </w:rPr>
        <w:t xml:space="preserve"> </w:t>
      </w:r>
      <w:proofErr w:type="spellStart"/>
      <w:r w:rsidRPr="003225E2">
        <w:rPr>
          <w:rFonts w:ascii="Times New Roman" w:eastAsia="Times New Roman" w:hAnsi="Times New Roman" w:cs="Times New Roman"/>
          <w:i/>
          <w:iCs/>
          <w:sz w:val="24"/>
          <w:szCs w:val="24"/>
        </w:rPr>
        <w:t>European</w:t>
      </w:r>
      <w:proofErr w:type="spellEnd"/>
      <w:r w:rsidRPr="003225E2">
        <w:rPr>
          <w:rFonts w:ascii="Times New Roman" w:eastAsia="Times New Roman" w:hAnsi="Times New Roman" w:cs="Times New Roman"/>
          <w:i/>
          <w:iCs/>
          <w:sz w:val="24"/>
          <w:szCs w:val="24"/>
        </w:rPr>
        <w:t xml:space="preserve"> </w:t>
      </w:r>
      <w:proofErr w:type="spellStart"/>
      <w:r w:rsidRPr="003225E2">
        <w:rPr>
          <w:rFonts w:ascii="Times New Roman" w:eastAsia="Times New Roman" w:hAnsi="Times New Roman" w:cs="Times New Roman"/>
          <w:i/>
          <w:iCs/>
          <w:sz w:val="24"/>
          <w:szCs w:val="24"/>
        </w:rPr>
        <w:t>Science</w:t>
      </w:r>
      <w:proofErr w:type="spellEnd"/>
      <w:r w:rsidRPr="003225E2">
        <w:rPr>
          <w:rFonts w:ascii="Times New Roman" w:eastAsia="Times New Roman" w:hAnsi="Times New Roman" w:cs="Times New Roman"/>
          <w:i/>
          <w:iCs/>
          <w:sz w:val="24"/>
          <w:szCs w:val="24"/>
        </w:rPr>
        <w:t xml:space="preserve"> </w:t>
      </w:r>
      <w:proofErr w:type="spellStart"/>
      <w:r w:rsidRPr="003225E2">
        <w:rPr>
          <w:rFonts w:ascii="Times New Roman" w:eastAsia="Times New Roman" w:hAnsi="Times New Roman" w:cs="Times New Roman"/>
          <w:i/>
          <w:iCs/>
          <w:sz w:val="24"/>
          <w:szCs w:val="24"/>
        </w:rPr>
        <w:t>Foundation</w:t>
      </w:r>
      <w:proofErr w:type="spellEnd"/>
      <w:r w:rsidRPr="003225E2">
        <w:rPr>
          <w:rFonts w:ascii="Times New Roman" w:eastAsia="Times New Roman" w:hAnsi="Times New Roman" w:cs="Times New Roman"/>
          <w:i/>
          <w:iCs/>
          <w:sz w:val="24"/>
          <w:szCs w:val="24"/>
        </w:rPr>
        <w:t xml:space="preserve"> (ESF))</w:t>
      </w:r>
      <w:r w:rsidRPr="003225E2">
        <w:rPr>
          <w:rFonts w:ascii="Times New Roman" w:eastAsia="Times New Roman" w:hAnsi="Times New Roman" w:cs="Times New Roman"/>
          <w:sz w:val="24"/>
          <w:szCs w:val="24"/>
        </w:rPr>
        <w:t xml:space="preserve">  labās prakses vadlīnijas.</w:t>
      </w:r>
      <w:r w:rsidRPr="003225E2">
        <w:rPr>
          <w:rFonts w:ascii="Times New Roman" w:eastAsia="MS Mincho" w:hAnsi="Times New Roman" w:cs="Times New Roman"/>
          <w:sz w:val="24"/>
          <w:szCs w:val="24"/>
          <w:vertAlign w:val="superscript"/>
        </w:rPr>
        <w:footnoteReference w:id="1"/>
      </w:r>
    </w:p>
    <w:p w14:paraId="2F3B2060" w14:textId="77777777" w:rsidR="003225E2" w:rsidRPr="003225E2" w:rsidRDefault="003225E2" w:rsidP="003225E2">
      <w:pPr>
        <w:suppressAutoHyphens/>
        <w:autoSpaceDN w:val="0"/>
        <w:spacing w:after="0" w:line="240" w:lineRule="auto"/>
        <w:jc w:val="both"/>
        <w:textAlignment w:val="baseline"/>
        <w:rPr>
          <w:rFonts w:ascii="Cambria" w:eastAsia="MS Mincho" w:hAnsi="Cambria" w:cs="Arial"/>
          <w:sz w:val="24"/>
          <w:szCs w:val="24"/>
        </w:rPr>
      </w:pPr>
    </w:p>
    <w:p w14:paraId="0A55CD6F" w14:textId="77777777" w:rsidR="003225E2" w:rsidRPr="003225E2" w:rsidRDefault="003225E2" w:rsidP="003225E2">
      <w:pPr>
        <w:keepNext/>
        <w:keepLines/>
        <w:suppressAutoHyphens/>
        <w:autoSpaceDN w:val="0"/>
        <w:spacing w:after="0" w:line="240" w:lineRule="auto"/>
        <w:jc w:val="both"/>
        <w:textAlignment w:val="baseline"/>
        <w:outlineLvl w:val="0"/>
        <w:rPr>
          <w:rFonts w:ascii="Times New Roman" w:eastAsia="MS Gothic" w:hAnsi="Times New Roman" w:cs="Times New Roman"/>
          <w:b/>
          <w:bCs/>
          <w:sz w:val="24"/>
          <w:szCs w:val="24"/>
        </w:rPr>
      </w:pPr>
      <w:bookmarkStart w:id="11" w:name="_Toc459386373"/>
      <w:bookmarkStart w:id="12" w:name="_Toc327796423"/>
      <w:bookmarkStart w:id="13" w:name="_Toc327799650"/>
      <w:bookmarkStart w:id="14" w:name="_Toc327799685"/>
      <w:bookmarkStart w:id="15" w:name="_Toc327800652"/>
      <w:bookmarkStart w:id="16" w:name="_Toc1784379722"/>
      <w:bookmarkStart w:id="17" w:name="_Toc100763282"/>
      <w:bookmarkStart w:id="18" w:name="_Toc100766746"/>
      <w:bookmarkStart w:id="19" w:name="_Toc104283126"/>
      <w:r w:rsidRPr="003225E2">
        <w:rPr>
          <w:rFonts w:ascii="Times New Roman" w:eastAsia="MS Gothic" w:hAnsi="Times New Roman" w:cs="Times New Roman"/>
          <w:b/>
          <w:bCs/>
          <w:sz w:val="24"/>
          <w:szCs w:val="24"/>
        </w:rPr>
        <w:t>2. Ekspertu atlases sagatavošanās posms</w:t>
      </w:r>
      <w:bookmarkEnd w:id="11"/>
      <w:bookmarkEnd w:id="12"/>
      <w:bookmarkEnd w:id="13"/>
      <w:bookmarkEnd w:id="14"/>
      <w:bookmarkEnd w:id="15"/>
      <w:bookmarkEnd w:id="16"/>
      <w:bookmarkEnd w:id="17"/>
      <w:bookmarkEnd w:id="18"/>
      <w:bookmarkEnd w:id="19"/>
    </w:p>
    <w:p w14:paraId="18B6C48A" w14:textId="77777777" w:rsidR="003225E2" w:rsidRPr="003225E2" w:rsidRDefault="003225E2" w:rsidP="003225E2">
      <w:pPr>
        <w:suppressAutoHyphens/>
        <w:autoSpaceDN w:val="0"/>
        <w:spacing w:after="0" w:line="240" w:lineRule="auto"/>
        <w:textAlignment w:val="baseline"/>
        <w:rPr>
          <w:rFonts w:ascii="Cambria" w:eastAsia="MS Mincho" w:hAnsi="Cambria" w:cs="Arial"/>
          <w:sz w:val="24"/>
          <w:szCs w:val="24"/>
        </w:rPr>
      </w:pPr>
    </w:p>
    <w:p w14:paraId="7C4E99CF" w14:textId="5EB650D6" w:rsidR="003225E2" w:rsidRDefault="003225E2" w:rsidP="003225E2">
      <w:pPr>
        <w:keepNext/>
        <w:keepLines/>
        <w:suppressAutoHyphens/>
        <w:autoSpaceDN w:val="0"/>
        <w:spacing w:after="0" w:line="240" w:lineRule="auto"/>
        <w:jc w:val="both"/>
        <w:textAlignment w:val="baseline"/>
        <w:outlineLvl w:val="1"/>
        <w:rPr>
          <w:rFonts w:ascii="Times New Roman" w:eastAsia="MS Gothic" w:hAnsi="Times New Roman" w:cs="Times New Roman"/>
          <w:bCs/>
          <w:i/>
          <w:sz w:val="24"/>
          <w:szCs w:val="24"/>
        </w:rPr>
      </w:pPr>
      <w:bookmarkStart w:id="20" w:name="_Toc327796424"/>
      <w:bookmarkStart w:id="21" w:name="_Toc327799651"/>
      <w:bookmarkStart w:id="22" w:name="_Toc327799686"/>
      <w:bookmarkStart w:id="23" w:name="_Toc327800653"/>
      <w:bookmarkStart w:id="24" w:name="_Toc459386374"/>
      <w:bookmarkStart w:id="25" w:name="_Toc398132341"/>
      <w:bookmarkStart w:id="26" w:name="_Toc100763283"/>
      <w:bookmarkStart w:id="27" w:name="_Toc100766747"/>
      <w:bookmarkStart w:id="28" w:name="_Toc104283127"/>
      <w:r w:rsidRPr="003225E2">
        <w:rPr>
          <w:rFonts w:ascii="Times New Roman" w:eastAsia="MS Gothic" w:hAnsi="Times New Roman" w:cs="Times New Roman"/>
          <w:bCs/>
          <w:i/>
          <w:sz w:val="24"/>
          <w:szCs w:val="24"/>
        </w:rPr>
        <w:t>2.1. Prasības LZP speciālistiem</w:t>
      </w:r>
      <w:bookmarkEnd w:id="20"/>
      <w:bookmarkEnd w:id="21"/>
      <w:bookmarkEnd w:id="22"/>
      <w:bookmarkEnd w:id="23"/>
      <w:bookmarkEnd w:id="24"/>
      <w:bookmarkEnd w:id="25"/>
      <w:bookmarkEnd w:id="26"/>
      <w:bookmarkEnd w:id="27"/>
      <w:bookmarkEnd w:id="28"/>
    </w:p>
    <w:p w14:paraId="13480E8B" w14:textId="77777777" w:rsidR="003225E2" w:rsidRPr="003225E2" w:rsidRDefault="003225E2" w:rsidP="003225E2">
      <w:pPr>
        <w:keepNext/>
        <w:keepLines/>
        <w:suppressAutoHyphens/>
        <w:autoSpaceDN w:val="0"/>
        <w:spacing w:after="0" w:line="240" w:lineRule="auto"/>
        <w:jc w:val="both"/>
        <w:textAlignment w:val="baseline"/>
        <w:outlineLvl w:val="1"/>
        <w:rPr>
          <w:rFonts w:ascii="Times New Roman" w:eastAsia="MS Gothic" w:hAnsi="Times New Roman" w:cs="Times New Roman"/>
          <w:bCs/>
          <w:i/>
          <w:sz w:val="24"/>
          <w:szCs w:val="24"/>
        </w:rPr>
      </w:pPr>
    </w:p>
    <w:p w14:paraId="6E6F81D3" w14:textId="77777777" w:rsidR="003225E2" w:rsidRPr="003225E2" w:rsidRDefault="003225E2" w:rsidP="003225E2">
      <w:pPr>
        <w:suppressAutoHyphens/>
        <w:autoSpaceDN w:val="0"/>
        <w:spacing w:after="0" w:line="240" w:lineRule="auto"/>
        <w:jc w:val="both"/>
        <w:textAlignment w:val="baseline"/>
        <w:rPr>
          <w:rFonts w:ascii="Times New Roman" w:eastAsia="MS Mincho" w:hAnsi="Times New Roman" w:cs="Times New Roman"/>
          <w:sz w:val="24"/>
          <w:szCs w:val="24"/>
        </w:rPr>
      </w:pPr>
      <w:r w:rsidRPr="003225E2">
        <w:rPr>
          <w:rFonts w:ascii="Times New Roman" w:eastAsia="MS Mincho" w:hAnsi="Times New Roman" w:cs="Times New Roman"/>
          <w:sz w:val="24"/>
          <w:szCs w:val="24"/>
        </w:rPr>
        <w:t>Prasības LZP speciālistiem ir:</w:t>
      </w:r>
    </w:p>
    <w:p w14:paraId="46D45D95" w14:textId="6938D266" w:rsidR="003225E2" w:rsidRPr="003225E2" w:rsidRDefault="003225E2" w:rsidP="003225E2">
      <w:pPr>
        <w:suppressAutoHyphens/>
        <w:autoSpaceDN w:val="0"/>
        <w:spacing w:after="0" w:line="240" w:lineRule="auto"/>
        <w:jc w:val="both"/>
        <w:textAlignment w:val="baseline"/>
        <w:rPr>
          <w:rFonts w:ascii="Times New Roman" w:eastAsia="MS Mincho" w:hAnsi="Times New Roman" w:cs="Times New Roman"/>
          <w:sz w:val="24"/>
          <w:szCs w:val="24"/>
        </w:rPr>
      </w:pPr>
      <w:r w:rsidRPr="003225E2">
        <w:rPr>
          <w:rFonts w:ascii="Times New Roman" w:eastAsia="MS Mincho" w:hAnsi="Times New Roman" w:cs="Times New Roman"/>
          <w:sz w:val="24"/>
          <w:szCs w:val="24"/>
        </w:rPr>
        <w:t xml:space="preserve">2.1.1 vismaz akadēmiskā vai profesionālā maģistra grāds, vēlams – zinātnes doktora grāds; </w:t>
      </w:r>
    </w:p>
    <w:p w14:paraId="5C17068D" w14:textId="77777777" w:rsidR="003225E2" w:rsidRPr="003225E2" w:rsidRDefault="003225E2" w:rsidP="003225E2">
      <w:pPr>
        <w:suppressAutoHyphens/>
        <w:autoSpaceDN w:val="0"/>
        <w:spacing w:after="0" w:line="240" w:lineRule="auto"/>
        <w:jc w:val="both"/>
        <w:textAlignment w:val="baseline"/>
        <w:rPr>
          <w:rFonts w:ascii="Times New Roman" w:eastAsia="MS Mincho" w:hAnsi="Times New Roman" w:cs="Times New Roman"/>
          <w:sz w:val="24"/>
          <w:szCs w:val="24"/>
        </w:rPr>
      </w:pPr>
      <w:r w:rsidRPr="003225E2">
        <w:rPr>
          <w:rFonts w:ascii="Times New Roman" w:eastAsia="MS Mincho" w:hAnsi="Times New Roman" w:cs="Times New Roman"/>
          <w:sz w:val="24"/>
          <w:szCs w:val="24"/>
        </w:rPr>
        <w:t xml:space="preserve">2.1.2. plaši orientēties zinātnes nozarēs un tās </w:t>
      </w:r>
      <w:proofErr w:type="spellStart"/>
      <w:r w:rsidRPr="003225E2">
        <w:rPr>
          <w:rFonts w:ascii="Times New Roman" w:eastAsia="MS Mincho" w:hAnsi="Times New Roman" w:cs="Times New Roman"/>
          <w:sz w:val="24"/>
          <w:szCs w:val="24"/>
        </w:rPr>
        <w:t>apakšnozarēs</w:t>
      </w:r>
      <w:proofErr w:type="spellEnd"/>
      <w:r w:rsidRPr="003225E2">
        <w:rPr>
          <w:rFonts w:ascii="Times New Roman" w:eastAsia="MS Mincho" w:hAnsi="Times New Roman" w:cs="Times New Roman"/>
          <w:sz w:val="24"/>
          <w:szCs w:val="24"/>
        </w:rPr>
        <w:t xml:space="preserve">, kā arī izprast un </w:t>
      </w:r>
      <w:proofErr w:type="spellStart"/>
      <w:r w:rsidRPr="003225E2">
        <w:rPr>
          <w:rFonts w:ascii="Times New Roman" w:eastAsia="MS Mincho" w:hAnsi="Times New Roman" w:cs="Times New Roman"/>
          <w:sz w:val="24"/>
          <w:szCs w:val="24"/>
        </w:rPr>
        <w:t>kontekstualizēt</w:t>
      </w:r>
      <w:proofErr w:type="spellEnd"/>
      <w:r w:rsidRPr="003225E2">
        <w:rPr>
          <w:rFonts w:ascii="Times New Roman" w:eastAsia="MS Mincho" w:hAnsi="Times New Roman" w:cs="Times New Roman"/>
          <w:sz w:val="24"/>
          <w:szCs w:val="24"/>
        </w:rPr>
        <w:t xml:space="preserve"> zinātnisko terminoloģiju, lai varētu identificēt pētījumu projekta tematiku un atrast ekspertus, kuriem ir pieredze attiecīgajā zinātnes nozarē un </w:t>
      </w:r>
      <w:proofErr w:type="spellStart"/>
      <w:r w:rsidRPr="003225E2">
        <w:rPr>
          <w:rFonts w:ascii="Times New Roman" w:eastAsia="MS Mincho" w:hAnsi="Times New Roman" w:cs="Times New Roman"/>
          <w:sz w:val="24"/>
          <w:szCs w:val="24"/>
        </w:rPr>
        <w:t>apakšnozarē</w:t>
      </w:r>
      <w:proofErr w:type="spellEnd"/>
      <w:r w:rsidRPr="003225E2">
        <w:rPr>
          <w:rFonts w:ascii="Times New Roman" w:eastAsia="MS Mincho" w:hAnsi="Times New Roman" w:cs="Times New Roman"/>
          <w:sz w:val="24"/>
          <w:szCs w:val="24"/>
        </w:rPr>
        <w:t xml:space="preserve">. </w:t>
      </w:r>
    </w:p>
    <w:p w14:paraId="7A633EDD" w14:textId="77777777" w:rsidR="003225E2" w:rsidRPr="003225E2" w:rsidRDefault="003225E2" w:rsidP="003225E2">
      <w:pPr>
        <w:suppressAutoHyphens/>
        <w:autoSpaceDN w:val="0"/>
        <w:spacing w:after="0" w:line="240" w:lineRule="auto"/>
        <w:jc w:val="both"/>
        <w:textAlignment w:val="baseline"/>
        <w:rPr>
          <w:rFonts w:ascii="Times New Roman" w:eastAsia="MS Mincho" w:hAnsi="Times New Roman" w:cs="Times New Roman"/>
          <w:sz w:val="24"/>
          <w:szCs w:val="24"/>
        </w:rPr>
      </w:pPr>
      <w:r w:rsidRPr="003225E2">
        <w:rPr>
          <w:rFonts w:ascii="Times New Roman" w:eastAsia="MS Mincho" w:hAnsi="Times New Roman" w:cs="Times New Roman"/>
          <w:sz w:val="24"/>
          <w:szCs w:val="24"/>
        </w:rPr>
        <w:t>2.1.3. kompetence identificēt projekta pētniecības jomas atslēgas vārdus no kopsavilkuma un/vai no projekta zinātniskās daļas apraksta. LZP speciālistam ir jāiepazīstas ar  projekta vadītāja iesniegtā CV informāciju par viņa līdzšinējo zinātnisko darbību un pieredzi.</w:t>
      </w:r>
    </w:p>
    <w:p w14:paraId="4C6F96DA" w14:textId="77777777" w:rsidR="003225E2" w:rsidRPr="003225E2" w:rsidRDefault="003225E2" w:rsidP="003225E2">
      <w:pPr>
        <w:suppressAutoHyphens/>
        <w:autoSpaceDN w:val="0"/>
        <w:spacing w:after="0" w:line="240" w:lineRule="auto"/>
        <w:jc w:val="both"/>
        <w:textAlignment w:val="baseline"/>
        <w:rPr>
          <w:rFonts w:ascii="Cambria" w:eastAsia="MS Mincho" w:hAnsi="Cambria" w:cs="Arial"/>
          <w:sz w:val="24"/>
          <w:szCs w:val="24"/>
        </w:rPr>
      </w:pPr>
    </w:p>
    <w:p w14:paraId="6FFAF8B1" w14:textId="4E629415" w:rsidR="003225E2" w:rsidRDefault="003225E2" w:rsidP="003225E2">
      <w:pPr>
        <w:keepNext/>
        <w:keepLines/>
        <w:suppressAutoHyphens/>
        <w:autoSpaceDN w:val="0"/>
        <w:spacing w:after="0" w:line="240" w:lineRule="auto"/>
        <w:jc w:val="both"/>
        <w:textAlignment w:val="baseline"/>
        <w:outlineLvl w:val="1"/>
        <w:rPr>
          <w:rFonts w:ascii="Times New Roman" w:eastAsia="MS Gothic" w:hAnsi="Times New Roman" w:cs="Times New Roman"/>
          <w:bCs/>
          <w:i/>
          <w:sz w:val="24"/>
          <w:szCs w:val="24"/>
        </w:rPr>
      </w:pPr>
      <w:bookmarkStart w:id="29" w:name="_Toc459386375"/>
      <w:bookmarkStart w:id="30" w:name="_Toc100763284"/>
      <w:bookmarkStart w:id="31" w:name="_Toc100766748"/>
      <w:bookmarkStart w:id="32" w:name="_Toc104283128"/>
      <w:bookmarkStart w:id="33" w:name="_Toc327796425"/>
      <w:bookmarkStart w:id="34" w:name="_Toc327799652"/>
      <w:bookmarkStart w:id="35" w:name="_Toc327799687"/>
      <w:bookmarkStart w:id="36" w:name="_Toc327800654"/>
      <w:bookmarkStart w:id="37" w:name="_Toc337632591"/>
      <w:r w:rsidRPr="003225E2">
        <w:rPr>
          <w:rFonts w:ascii="Times New Roman" w:eastAsia="MS Gothic" w:hAnsi="Times New Roman" w:cs="Times New Roman"/>
          <w:bCs/>
          <w:i/>
          <w:sz w:val="24"/>
          <w:szCs w:val="24"/>
        </w:rPr>
        <w:t>2.2.Projekta pārbaude atbilstības prasībām</w:t>
      </w:r>
      <w:bookmarkEnd w:id="29"/>
      <w:bookmarkEnd w:id="30"/>
      <w:bookmarkEnd w:id="31"/>
      <w:bookmarkEnd w:id="32"/>
      <w:r w:rsidRPr="003225E2">
        <w:rPr>
          <w:rFonts w:ascii="Times New Roman" w:eastAsia="MS Gothic" w:hAnsi="Times New Roman" w:cs="Times New Roman"/>
          <w:bCs/>
          <w:i/>
          <w:sz w:val="24"/>
          <w:szCs w:val="24"/>
        </w:rPr>
        <w:t xml:space="preserve"> </w:t>
      </w:r>
      <w:bookmarkEnd w:id="33"/>
      <w:bookmarkEnd w:id="34"/>
      <w:bookmarkEnd w:id="35"/>
      <w:bookmarkEnd w:id="36"/>
      <w:bookmarkEnd w:id="37"/>
    </w:p>
    <w:p w14:paraId="36D7BC33" w14:textId="77777777" w:rsidR="003225E2" w:rsidRPr="003225E2" w:rsidRDefault="003225E2" w:rsidP="003225E2">
      <w:pPr>
        <w:keepNext/>
        <w:keepLines/>
        <w:suppressAutoHyphens/>
        <w:autoSpaceDN w:val="0"/>
        <w:spacing w:after="0" w:line="240" w:lineRule="auto"/>
        <w:jc w:val="both"/>
        <w:textAlignment w:val="baseline"/>
        <w:outlineLvl w:val="1"/>
        <w:rPr>
          <w:rFonts w:ascii="Times New Roman" w:eastAsia="MS Gothic" w:hAnsi="Times New Roman" w:cs="Times New Roman"/>
          <w:bCs/>
          <w:i/>
          <w:sz w:val="24"/>
          <w:szCs w:val="24"/>
        </w:rPr>
      </w:pPr>
    </w:p>
    <w:p w14:paraId="0A2393CB" w14:textId="77777777" w:rsidR="003225E2" w:rsidRPr="003225E2" w:rsidRDefault="003225E2" w:rsidP="003225E2">
      <w:pPr>
        <w:suppressAutoHyphens/>
        <w:autoSpaceDN w:val="0"/>
        <w:spacing w:after="0" w:line="240" w:lineRule="auto"/>
        <w:jc w:val="both"/>
        <w:textAlignment w:val="baseline"/>
        <w:rPr>
          <w:rFonts w:ascii="Times New Roman" w:eastAsia="MS Mincho" w:hAnsi="Times New Roman" w:cs="Times New Roman"/>
          <w:sz w:val="24"/>
          <w:szCs w:val="24"/>
        </w:rPr>
      </w:pPr>
      <w:r w:rsidRPr="003225E2">
        <w:rPr>
          <w:rFonts w:ascii="Times New Roman" w:eastAsia="MS Mincho" w:hAnsi="Times New Roman" w:cs="Times New Roman"/>
          <w:sz w:val="24"/>
          <w:szCs w:val="24"/>
        </w:rPr>
        <w:t xml:space="preserve">Ekspertu atlasi sāk pēc tam, kad  LZP ir pārbaudījusi katra projekta  atbilstību attiecīgā pētījumu projektu konkursa ietvaros normatīvajos aktos noteiktiem projekta pieteikuma </w:t>
      </w:r>
      <w:r w:rsidRPr="003225E2">
        <w:rPr>
          <w:rFonts w:ascii="Times New Roman" w:eastAsia="MS Mincho" w:hAnsi="Times New Roman" w:cs="Times New Roman"/>
          <w:sz w:val="24"/>
          <w:szCs w:val="24"/>
        </w:rPr>
        <w:lastRenderedPageBreak/>
        <w:t>(iesnieguma) administratīvās atbilstības kritērijiem. Projekti, kas iepriekš minētajam neatbilst, nekvalificējas zinātniskai vērtēšanai un  šādiem projektiem ekspertu atlasi neveic.</w:t>
      </w:r>
    </w:p>
    <w:p w14:paraId="11E97F08" w14:textId="77777777" w:rsidR="003225E2" w:rsidRPr="003225E2" w:rsidRDefault="003225E2" w:rsidP="003225E2">
      <w:pPr>
        <w:suppressAutoHyphens/>
        <w:autoSpaceDN w:val="0"/>
        <w:spacing w:after="0" w:line="240" w:lineRule="auto"/>
        <w:jc w:val="both"/>
        <w:textAlignment w:val="baseline"/>
        <w:rPr>
          <w:rFonts w:ascii="Cambria" w:eastAsia="MS Mincho" w:hAnsi="Cambria" w:cs="Arial"/>
          <w:sz w:val="24"/>
          <w:szCs w:val="24"/>
        </w:rPr>
      </w:pPr>
      <w:r w:rsidRPr="003225E2">
        <w:rPr>
          <w:rFonts w:ascii="Times New Roman" w:eastAsia="MS Mincho" w:hAnsi="Times New Roman" w:cs="Times New Roman"/>
          <w:sz w:val="24"/>
          <w:szCs w:val="24"/>
        </w:rPr>
        <w:t xml:space="preserve"> </w:t>
      </w:r>
    </w:p>
    <w:p w14:paraId="45BB16CB" w14:textId="77777777" w:rsidR="003225E2" w:rsidRPr="003225E2" w:rsidRDefault="003225E2" w:rsidP="003225E2">
      <w:pPr>
        <w:keepNext/>
        <w:keepLines/>
        <w:suppressAutoHyphens/>
        <w:autoSpaceDN w:val="0"/>
        <w:spacing w:after="0" w:line="240" w:lineRule="auto"/>
        <w:jc w:val="both"/>
        <w:textAlignment w:val="baseline"/>
        <w:outlineLvl w:val="0"/>
        <w:rPr>
          <w:rFonts w:ascii="Times New Roman" w:eastAsia="MS Gothic" w:hAnsi="Times New Roman" w:cs="Times New Roman"/>
          <w:b/>
          <w:bCs/>
          <w:sz w:val="24"/>
          <w:szCs w:val="24"/>
        </w:rPr>
      </w:pPr>
      <w:bookmarkStart w:id="38" w:name="_Toc327799653"/>
      <w:bookmarkStart w:id="39" w:name="_Toc327799688"/>
      <w:bookmarkStart w:id="40" w:name="_Toc327800655"/>
      <w:bookmarkStart w:id="41" w:name="_Toc459386376"/>
      <w:bookmarkStart w:id="42" w:name="_Toc1564896598"/>
      <w:bookmarkStart w:id="43" w:name="_Toc100763285"/>
      <w:bookmarkStart w:id="44" w:name="_Toc100766749"/>
      <w:bookmarkStart w:id="45" w:name="_Toc104283129"/>
      <w:bookmarkStart w:id="46" w:name="_Toc327796426"/>
      <w:r w:rsidRPr="003225E2">
        <w:rPr>
          <w:rFonts w:ascii="Times New Roman" w:eastAsia="MS Gothic" w:hAnsi="Times New Roman" w:cs="Times New Roman"/>
          <w:b/>
          <w:bCs/>
          <w:sz w:val="24"/>
          <w:szCs w:val="24"/>
        </w:rPr>
        <w:t>3. Konfidencialitāte</w:t>
      </w:r>
      <w:bookmarkEnd w:id="38"/>
      <w:bookmarkEnd w:id="39"/>
      <w:bookmarkEnd w:id="40"/>
      <w:bookmarkEnd w:id="41"/>
      <w:bookmarkEnd w:id="42"/>
      <w:bookmarkEnd w:id="43"/>
      <w:bookmarkEnd w:id="44"/>
      <w:bookmarkEnd w:id="45"/>
    </w:p>
    <w:p w14:paraId="35664F20" w14:textId="77777777" w:rsidR="003225E2" w:rsidRPr="003225E2" w:rsidRDefault="003225E2" w:rsidP="003225E2">
      <w:pPr>
        <w:suppressAutoHyphens/>
        <w:autoSpaceDN w:val="0"/>
        <w:spacing w:after="0" w:line="240" w:lineRule="auto"/>
        <w:textAlignment w:val="baseline"/>
        <w:rPr>
          <w:rFonts w:ascii="Cambria" w:eastAsia="MS Mincho" w:hAnsi="Cambria" w:cs="Arial"/>
          <w:sz w:val="24"/>
          <w:szCs w:val="24"/>
        </w:rPr>
      </w:pPr>
    </w:p>
    <w:p w14:paraId="30F64F40" w14:textId="77777777" w:rsidR="003225E2" w:rsidRPr="003225E2" w:rsidRDefault="003225E2" w:rsidP="003225E2">
      <w:pPr>
        <w:suppressAutoHyphens/>
        <w:autoSpaceDN w:val="0"/>
        <w:spacing w:after="0" w:line="240" w:lineRule="auto"/>
        <w:jc w:val="both"/>
        <w:textAlignment w:val="baseline"/>
        <w:rPr>
          <w:rFonts w:ascii="Times New Roman" w:eastAsia="MS Mincho" w:hAnsi="Times New Roman" w:cs="Times New Roman"/>
          <w:sz w:val="24"/>
          <w:szCs w:val="24"/>
        </w:rPr>
      </w:pPr>
      <w:r w:rsidRPr="003225E2">
        <w:rPr>
          <w:rFonts w:ascii="Times New Roman" w:eastAsia="MS Mincho" w:hAnsi="Times New Roman" w:cs="Times New Roman"/>
          <w:sz w:val="24"/>
          <w:szCs w:val="24"/>
        </w:rPr>
        <w:t>Saskaņā ar Eiropas Savienības (turpmāk – ES) zinātniskās informācijas un pētniecības datu konfidencialitātes principiem, kā arī personas datu aizsardzības regulējumu</w:t>
      </w:r>
      <w:r w:rsidRPr="003225E2">
        <w:rPr>
          <w:rFonts w:ascii="Times New Roman" w:eastAsia="MS Mincho" w:hAnsi="Times New Roman" w:cs="Times New Roman"/>
          <w:sz w:val="24"/>
          <w:szCs w:val="24"/>
          <w:vertAlign w:val="superscript"/>
        </w:rPr>
        <w:footnoteReference w:id="2"/>
      </w:r>
      <w:r w:rsidRPr="003225E2">
        <w:rPr>
          <w:rFonts w:ascii="Times New Roman" w:eastAsia="MS Mincho" w:hAnsi="Times New Roman" w:cs="Times New Roman"/>
          <w:sz w:val="24"/>
          <w:szCs w:val="24"/>
        </w:rPr>
        <w:t>, jebkāda informācija, kas tiek sniegta ar projekta vērtēšanu saistītajos dokumentos un materiālos, ieskaitot iesaistīto personu personas datus, nedrīkst tikt izmantota jebkādiem citiem mērķiem, kā tikai projekta vērtēšanas procesam. Tādēļ visā projekta vērtēšanas procesā ir svarīgi ievērot vispārpieņemto praksi par zinātniskās informācijas un pētniecības datu konfidencialitāti un personas datu aizsardzību.</w:t>
      </w:r>
      <w:r w:rsidRPr="003225E2">
        <w:rPr>
          <w:rFonts w:ascii="Times New Roman" w:eastAsia="MS Mincho" w:hAnsi="Times New Roman" w:cs="Times New Roman"/>
          <w:sz w:val="24"/>
          <w:szCs w:val="24"/>
          <w:vertAlign w:val="superscript"/>
        </w:rPr>
        <w:footnoteReference w:id="3"/>
      </w:r>
      <w:r w:rsidRPr="003225E2">
        <w:rPr>
          <w:rFonts w:ascii="Times New Roman" w:eastAsia="MS Mincho" w:hAnsi="Times New Roman" w:cs="Times New Roman"/>
          <w:sz w:val="24"/>
          <w:szCs w:val="24"/>
        </w:rPr>
        <w:t xml:space="preserve"> Tas attiecas gan uz LZP kā projektu vērtēšanu organizējošo iestādi, gan uz LZP speciālistiem un vērtēšanā iesaistītajiem ekspertiem. </w:t>
      </w:r>
    </w:p>
    <w:p w14:paraId="744B0ECE" w14:textId="77777777" w:rsidR="003225E2" w:rsidRPr="003225E2" w:rsidRDefault="003225E2" w:rsidP="003225E2">
      <w:pPr>
        <w:suppressAutoHyphens/>
        <w:autoSpaceDN w:val="0"/>
        <w:spacing w:after="0" w:line="240" w:lineRule="auto"/>
        <w:jc w:val="both"/>
        <w:textAlignment w:val="baseline"/>
        <w:rPr>
          <w:rFonts w:ascii="Cambria" w:eastAsia="MS Mincho" w:hAnsi="Cambria" w:cs="Arial"/>
          <w:sz w:val="24"/>
          <w:szCs w:val="24"/>
        </w:rPr>
      </w:pPr>
    </w:p>
    <w:p w14:paraId="7E83FCC1" w14:textId="77777777" w:rsidR="003225E2" w:rsidRPr="003225E2" w:rsidRDefault="003225E2" w:rsidP="003225E2">
      <w:pPr>
        <w:keepNext/>
        <w:keepLines/>
        <w:suppressAutoHyphens/>
        <w:autoSpaceDN w:val="0"/>
        <w:spacing w:after="0" w:line="240" w:lineRule="auto"/>
        <w:jc w:val="both"/>
        <w:textAlignment w:val="baseline"/>
        <w:outlineLvl w:val="1"/>
        <w:rPr>
          <w:rFonts w:ascii="Times New Roman" w:eastAsia="MS Gothic" w:hAnsi="Times New Roman" w:cs="Times New Roman"/>
          <w:bCs/>
          <w:i/>
          <w:sz w:val="24"/>
          <w:szCs w:val="24"/>
        </w:rPr>
      </w:pPr>
      <w:bookmarkStart w:id="47" w:name="_Toc327799654"/>
      <w:bookmarkStart w:id="48" w:name="_Toc327799689"/>
      <w:bookmarkStart w:id="49" w:name="_Toc327800656"/>
      <w:bookmarkStart w:id="50" w:name="_Toc459386377"/>
      <w:bookmarkStart w:id="51" w:name="_Toc100763286"/>
      <w:bookmarkStart w:id="52" w:name="_Toc100766750"/>
      <w:bookmarkStart w:id="53" w:name="_Toc104283130"/>
      <w:bookmarkStart w:id="54" w:name="_Toc2110213560"/>
      <w:r w:rsidRPr="003225E2">
        <w:rPr>
          <w:rFonts w:ascii="Times New Roman" w:eastAsia="MS Gothic" w:hAnsi="Times New Roman" w:cs="Times New Roman"/>
          <w:bCs/>
          <w:i/>
          <w:sz w:val="24"/>
          <w:szCs w:val="24"/>
        </w:rPr>
        <w:t xml:space="preserve">3.1. Prasības </w:t>
      </w:r>
      <w:bookmarkEnd w:id="47"/>
      <w:bookmarkEnd w:id="48"/>
      <w:bookmarkEnd w:id="49"/>
      <w:bookmarkEnd w:id="50"/>
      <w:r w:rsidRPr="003225E2">
        <w:rPr>
          <w:rFonts w:ascii="Times New Roman" w:eastAsia="MS Gothic" w:hAnsi="Times New Roman" w:cs="Times New Roman"/>
          <w:bCs/>
          <w:i/>
          <w:sz w:val="24"/>
          <w:szCs w:val="24"/>
        </w:rPr>
        <w:t>LZP</w:t>
      </w:r>
      <w:bookmarkEnd w:id="51"/>
      <w:bookmarkEnd w:id="52"/>
      <w:bookmarkEnd w:id="53"/>
      <w:r w:rsidRPr="003225E2">
        <w:rPr>
          <w:rFonts w:ascii="Times New Roman" w:eastAsia="MS Gothic" w:hAnsi="Times New Roman" w:cs="Times New Roman"/>
          <w:bCs/>
          <w:i/>
          <w:sz w:val="24"/>
          <w:szCs w:val="24"/>
        </w:rPr>
        <w:t xml:space="preserve"> </w:t>
      </w:r>
      <w:bookmarkEnd w:id="54"/>
    </w:p>
    <w:p w14:paraId="28846523" w14:textId="77777777" w:rsidR="003225E2" w:rsidRPr="003225E2" w:rsidRDefault="003225E2" w:rsidP="003225E2">
      <w:pPr>
        <w:suppressAutoHyphens/>
        <w:autoSpaceDN w:val="0"/>
        <w:spacing w:after="0" w:line="240" w:lineRule="auto"/>
        <w:textAlignment w:val="baseline"/>
        <w:rPr>
          <w:rFonts w:ascii="Cambria" w:eastAsia="MS Mincho" w:hAnsi="Cambria" w:cs="Arial"/>
          <w:sz w:val="24"/>
          <w:szCs w:val="24"/>
        </w:rPr>
      </w:pPr>
    </w:p>
    <w:p w14:paraId="7A28AE47" w14:textId="3649B2FF" w:rsidR="003225E2" w:rsidRPr="003225E2" w:rsidRDefault="003225E2" w:rsidP="003225E2">
      <w:pPr>
        <w:suppressAutoHyphens/>
        <w:autoSpaceDN w:val="0"/>
        <w:spacing w:after="0" w:line="240" w:lineRule="auto"/>
        <w:jc w:val="both"/>
        <w:textAlignment w:val="baseline"/>
        <w:rPr>
          <w:rFonts w:ascii="Times New Roman" w:eastAsia="MS Mincho" w:hAnsi="Times New Roman" w:cs="Times New Roman"/>
          <w:sz w:val="24"/>
          <w:szCs w:val="24"/>
        </w:rPr>
      </w:pPr>
      <w:r w:rsidRPr="003225E2">
        <w:rPr>
          <w:rFonts w:ascii="Times New Roman" w:eastAsia="MS Mincho" w:hAnsi="Times New Roman" w:cs="Times New Roman"/>
          <w:sz w:val="24"/>
          <w:szCs w:val="24"/>
        </w:rPr>
        <w:t xml:space="preserve">LZP nodrošina projektu iesniedzējiem, ka projektos iekļautā informācija tiks izmantota tikai pētījumu projekta vērtēšanas vajadzībām, un tā pieejamība būs ierobežota tikai ar projektu vērtēšanu saistītajam personu lokam (LZP speciālisti un citi LZP nodarbinātie, kuri iesaistīti vērtēšanas un lēmumu pieņemšanas procesā, eksperti, attiecīgā projektu konkursa vērtēšanas komisija). Tāpat LZP nodrošina, ka ekspertu personu dati netiks izpausti ne pētījumu projektu iesniedzējam, ne pētījumu projektu vadītājiem un izpildītājiem. </w:t>
      </w:r>
      <w:r w:rsidRPr="003225E2">
        <w:rPr>
          <w:rFonts w:ascii="Times New Roman" w:eastAsia="MS Mincho" w:hAnsi="Times New Roman" w:cs="Times New Roman"/>
          <w:sz w:val="24"/>
          <w:szCs w:val="24"/>
          <w:shd w:val="clear" w:color="auto" w:fill="FFFFFF"/>
        </w:rPr>
        <w:t xml:space="preserve">Ja projektu vērtēšanas  procesa caurspīdīguma nodrošināšanas nolūkos var būt nepieciešams </w:t>
      </w:r>
      <w:r>
        <w:rPr>
          <w:rFonts w:ascii="Times New Roman" w:eastAsia="MS Mincho" w:hAnsi="Times New Roman" w:cs="Times New Roman"/>
          <w:sz w:val="24"/>
          <w:szCs w:val="24"/>
          <w:shd w:val="clear" w:color="auto" w:fill="FFFFFF"/>
        </w:rPr>
        <w:t xml:space="preserve">mainīt </w:t>
      </w:r>
      <w:r w:rsidRPr="003225E2">
        <w:rPr>
          <w:rFonts w:ascii="Times New Roman" w:eastAsia="MS Mincho" w:hAnsi="Times New Roman" w:cs="Times New Roman"/>
          <w:sz w:val="24"/>
          <w:szCs w:val="24"/>
          <w:shd w:val="clear" w:color="auto" w:fill="FFFFFF"/>
        </w:rPr>
        <w:t>vērtēšanas komisijas sastāvu,</w:t>
      </w:r>
      <w:r w:rsidRPr="003225E2">
        <w:rPr>
          <w:rFonts w:ascii="Times New Roman" w:eastAsia="MS Mincho" w:hAnsi="Times New Roman" w:cs="Times New Roman"/>
          <w:sz w:val="24"/>
          <w:szCs w:val="24"/>
        </w:rPr>
        <w:t xml:space="preserve"> LZP nodrošina, ka ekspertu saistība ar konkrētu projekta vērtēšanu netiek atklāta. </w:t>
      </w:r>
    </w:p>
    <w:p w14:paraId="05B2CD56" w14:textId="77777777" w:rsidR="003225E2" w:rsidRPr="003225E2" w:rsidRDefault="003225E2" w:rsidP="003225E2">
      <w:pPr>
        <w:suppressAutoHyphens/>
        <w:autoSpaceDN w:val="0"/>
        <w:spacing w:after="0" w:line="240" w:lineRule="auto"/>
        <w:jc w:val="both"/>
        <w:textAlignment w:val="baseline"/>
        <w:rPr>
          <w:rFonts w:ascii="Cambria" w:eastAsia="MS Mincho" w:hAnsi="Cambria" w:cs="Arial"/>
          <w:sz w:val="24"/>
          <w:szCs w:val="24"/>
        </w:rPr>
      </w:pPr>
    </w:p>
    <w:p w14:paraId="377C1351" w14:textId="77777777" w:rsidR="003225E2" w:rsidRPr="003225E2" w:rsidRDefault="003225E2" w:rsidP="003225E2">
      <w:pPr>
        <w:keepNext/>
        <w:keepLines/>
        <w:suppressAutoHyphens/>
        <w:autoSpaceDN w:val="0"/>
        <w:spacing w:after="0" w:line="240" w:lineRule="auto"/>
        <w:jc w:val="both"/>
        <w:textAlignment w:val="baseline"/>
        <w:outlineLvl w:val="1"/>
        <w:rPr>
          <w:rFonts w:ascii="Times New Roman" w:eastAsia="MS Gothic" w:hAnsi="Times New Roman" w:cs="Times New Roman"/>
          <w:bCs/>
          <w:i/>
          <w:sz w:val="24"/>
          <w:szCs w:val="24"/>
        </w:rPr>
      </w:pPr>
      <w:bookmarkStart w:id="55" w:name="_Toc327799655"/>
      <w:bookmarkStart w:id="56" w:name="_Toc327799690"/>
      <w:bookmarkStart w:id="57" w:name="_Toc327800657"/>
      <w:bookmarkStart w:id="58" w:name="_Toc459386378"/>
      <w:bookmarkStart w:id="59" w:name="_Toc1069592661"/>
      <w:bookmarkStart w:id="60" w:name="_Toc100763287"/>
      <w:bookmarkStart w:id="61" w:name="_Toc100766751"/>
      <w:bookmarkStart w:id="62" w:name="_Toc104283131"/>
      <w:r w:rsidRPr="003225E2">
        <w:rPr>
          <w:rFonts w:ascii="Times New Roman" w:eastAsia="MS Gothic" w:hAnsi="Times New Roman" w:cs="Times New Roman"/>
          <w:bCs/>
          <w:i/>
          <w:sz w:val="24"/>
          <w:szCs w:val="24"/>
        </w:rPr>
        <w:t>3.2. Prasības ekspertiem</w:t>
      </w:r>
      <w:bookmarkEnd w:id="55"/>
      <w:bookmarkEnd w:id="56"/>
      <w:bookmarkEnd w:id="57"/>
      <w:bookmarkEnd w:id="58"/>
      <w:bookmarkEnd w:id="59"/>
      <w:bookmarkEnd w:id="60"/>
      <w:bookmarkEnd w:id="61"/>
      <w:bookmarkEnd w:id="62"/>
    </w:p>
    <w:p w14:paraId="2DFDD14F" w14:textId="77777777" w:rsidR="003225E2" w:rsidRPr="003225E2" w:rsidRDefault="003225E2" w:rsidP="003225E2">
      <w:pPr>
        <w:suppressAutoHyphens/>
        <w:autoSpaceDN w:val="0"/>
        <w:spacing w:after="0" w:line="240" w:lineRule="auto"/>
        <w:textAlignment w:val="baseline"/>
        <w:rPr>
          <w:rFonts w:ascii="Cambria" w:eastAsia="MS Mincho" w:hAnsi="Cambria" w:cs="Arial"/>
          <w:sz w:val="24"/>
          <w:szCs w:val="24"/>
        </w:rPr>
      </w:pPr>
    </w:p>
    <w:p w14:paraId="7D539717" w14:textId="77777777" w:rsidR="003225E2" w:rsidRPr="003225E2" w:rsidRDefault="003225E2" w:rsidP="003225E2">
      <w:pPr>
        <w:suppressAutoHyphens/>
        <w:autoSpaceDN w:val="0"/>
        <w:spacing w:after="0" w:line="240" w:lineRule="auto"/>
        <w:jc w:val="both"/>
        <w:textAlignment w:val="baseline"/>
        <w:rPr>
          <w:rFonts w:ascii="Times New Roman" w:eastAsia="MS Mincho" w:hAnsi="Times New Roman" w:cs="Times New Roman"/>
          <w:sz w:val="24"/>
          <w:szCs w:val="24"/>
        </w:rPr>
      </w:pPr>
      <w:r w:rsidRPr="003225E2">
        <w:rPr>
          <w:rFonts w:ascii="Times New Roman" w:eastAsia="MS Mincho" w:hAnsi="Times New Roman" w:cs="Times New Roman"/>
          <w:sz w:val="24"/>
          <w:szCs w:val="24"/>
        </w:rPr>
        <w:t xml:space="preserve">Eksperta pienākums ir nodrošināt saņemtās informācijas, kas saistīta ar izvērtējamajiem projektiem, konfidencialitāti. Eksperts nedrīkst izpaust ne pētījumu projekta iesniedzēju un dalībnieku vārdus, ne pašos pētījumu projektos minēto saturisko informāciju par pētījumiem. </w:t>
      </w:r>
    </w:p>
    <w:p w14:paraId="0AD853EE" w14:textId="77777777" w:rsidR="003225E2" w:rsidRPr="003225E2" w:rsidRDefault="003225E2" w:rsidP="003225E2">
      <w:pPr>
        <w:suppressAutoHyphens/>
        <w:autoSpaceDN w:val="0"/>
        <w:spacing w:after="0" w:line="240" w:lineRule="auto"/>
        <w:jc w:val="both"/>
        <w:textAlignment w:val="baseline"/>
        <w:rPr>
          <w:rFonts w:ascii="Times New Roman" w:eastAsia="MS Mincho" w:hAnsi="Times New Roman" w:cs="Times New Roman"/>
          <w:sz w:val="24"/>
          <w:szCs w:val="24"/>
        </w:rPr>
      </w:pPr>
    </w:p>
    <w:p w14:paraId="28188DA1" w14:textId="77777777" w:rsidR="003225E2" w:rsidRPr="003225E2" w:rsidRDefault="003225E2" w:rsidP="003225E2">
      <w:pPr>
        <w:keepNext/>
        <w:keepLines/>
        <w:suppressAutoHyphens/>
        <w:autoSpaceDN w:val="0"/>
        <w:spacing w:after="0" w:line="240" w:lineRule="auto"/>
        <w:jc w:val="both"/>
        <w:textAlignment w:val="baseline"/>
        <w:outlineLvl w:val="0"/>
        <w:rPr>
          <w:rFonts w:ascii="Times New Roman" w:eastAsia="MS Gothic" w:hAnsi="Times New Roman" w:cs="Times New Roman"/>
          <w:b/>
          <w:bCs/>
          <w:sz w:val="24"/>
          <w:szCs w:val="24"/>
        </w:rPr>
      </w:pPr>
      <w:bookmarkStart w:id="63" w:name="_Toc327799656"/>
      <w:bookmarkStart w:id="64" w:name="_Toc327799691"/>
      <w:bookmarkStart w:id="65" w:name="_Toc327800658"/>
      <w:bookmarkStart w:id="66" w:name="_Toc459386379"/>
      <w:bookmarkStart w:id="67" w:name="_Toc651661792"/>
      <w:bookmarkStart w:id="68" w:name="_Toc100763288"/>
      <w:bookmarkStart w:id="69" w:name="_Toc100766752"/>
      <w:bookmarkStart w:id="70" w:name="_Toc104283132"/>
      <w:r w:rsidRPr="003225E2">
        <w:rPr>
          <w:rFonts w:ascii="Times New Roman" w:eastAsia="MS Gothic" w:hAnsi="Times New Roman" w:cs="Times New Roman"/>
          <w:b/>
          <w:bCs/>
          <w:sz w:val="24"/>
          <w:szCs w:val="24"/>
        </w:rPr>
        <w:t xml:space="preserve">4. Ekspertu </w:t>
      </w:r>
      <w:bookmarkEnd w:id="46"/>
      <w:bookmarkEnd w:id="63"/>
      <w:bookmarkEnd w:id="64"/>
      <w:bookmarkEnd w:id="65"/>
      <w:r w:rsidRPr="003225E2">
        <w:rPr>
          <w:rFonts w:ascii="Times New Roman" w:eastAsia="MS Gothic" w:hAnsi="Times New Roman" w:cs="Times New Roman"/>
          <w:b/>
          <w:bCs/>
          <w:sz w:val="24"/>
          <w:szCs w:val="24"/>
        </w:rPr>
        <w:t>atlase</w:t>
      </w:r>
      <w:bookmarkEnd w:id="66"/>
      <w:bookmarkEnd w:id="67"/>
      <w:bookmarkEnd w:id="68"/>
      <w:bookmarkEnd w:id="69"/>
      <w:bookmarkEnd w:id="70"/>
    </w:p>
    <w:p w14:paraId="50FE2DDB" w14:textId="77777777" w:rsidR="003225E2" w:rsidRPr="003225E2" w:rsidRDefault="003225E2" w:rsidP="003225E2">
      <w:pPr>
        <w:suppressAutoHyphens/>
        <w:autoSpaceDN w:val="0"/>
        <w:spacing w:after="0" w:line="240" w:lineRule="auto"/>
        <w:textAlignment w:val="baseline"/>
        <w:rPr>
          <w:rFonts w:ascii="Cambria" w:eastAsia="MS Mincho" w:hAnsi="Cambria" w:cs="Arial"/>
          <w:sz w:val="24"/>
          <w:szCs w:val="24"/>
        </w:rPr>
      </w:pPr>
    </w:p>
    <w:p w14:paraId="423218A1" w14:textId="77777777" w:rsidR="003225E2" w:rsidRPr="003225E2" w:rsidRDefault="003225E2" w:rsidP="003225E2">
      <w:pPr>
        <w:keepNext/>
        <w:keepLines/>
        <w:suppressAutoHyphens/>
        <w:autoSpaceDN w:val="0"/>
        <w:spacing w:after="0" w:line="240" w:lineRule="auto"/>
        <w:jc w:val="both"/>
        <w:textAlignment w:val="baseline"/>
        <w:outlineLvl w:val="1"/>
        <w:rPr>
          <w:rFonts w:ascii="Times New Roman" w:eastAsia="MS Gothic" w:hAnsi="Times New Roman" w:cs="Times New Roman"/>
          <w:bCs/>
          <w:i/>
          <w:sz w:val="24"/>
          <w:szCs w:val="24"/>
        </w:rPr>
      </w:pPr>
      <w:bookmarkStart w:id="71" w:name="_Toc327796427"/>
      <w:bookmarkStart w:id="72" w:name="_Toc327799657"/>
      <w:bookmarkStart w:id="73" w:name="_Toc327799692"/>
      <w:bookmarkStart w:id="74" w:name="_Toc327800659"/>
      <w:bookmarkStart w:id="75" w:name="_Toc459386380"/>
      <w:bookmarkStart w:id="76" w:name="_Toc1554297265"/>
      <w:bookmarkStart w:id="77" w:name="_Toc100763289"/>
      <w:bookmarkStart w:id="78" w:name="_Toc100766753"/>
      <w:bookmarkStart w:id="79" w:name="_Toc104283133"/>
      <w:r w:rsidRPr="003225E2">
        <w:rPr>
          <w:rFonts w:ascii="Times New Roman" w:eastAsia="MS Gothic" w:hAnsi="Times New Roman" w:cs="Times New Roman"/>
          <w:bCs/>
          <w:i/>
          <w:sz w:val="24"/>
          <w:szCs w:val="24"/>
        </w:rPr>
        <w:t>4.1. “Līdzinieka” princips</w:t>
      </w:r>
      <w:bookmarkEnd w:id="71"/>
      <w:bookmarkEnd w:id="72"/>
      <w:bookmarkEnd w:id="73"/>
      <w:bookmarkEnd w:id="74"/>
      <w:r w:rsidRPr="003225E2">
        <w:rPr>
          <w:rFonts w:ascii="Times New Roman" w:eastAsia="MS Gothic" w:hAnsi="Times New Roman" w:cs="Times New Roman"/>
          <w:bCs/>
          <w:i/>
          <w:sz w:val="24"/>
          <w:szCs w:val="24"/>
        </w:rPr>
        <w:t xml:space="preserve"> (</w:t>
      </w:r>
      <w:proofErr w:type="spellStart"/>
      <w:r w:rsidRPr="003225E2">
        <w:rPr>
          <w:rFonts w:ascii="Times New Roman" w:eastAsia="MS Gothic" w:hAnsi="Times New Roman" w:cs="Times New Roman"/>
          <w:bCs/>
          <w:i/>
          <w:sz w:val="24"/>
          <w:szCs w:val="24"/>
        </w:rPr>
        <w:t>peer</w:t>
      </w:r>
      <w:proofErr w:type="spellEnd"/>
      <w:r w:rsidRPr="003225E2">
        <w:rPr>
          <w:rFonts w:ascii="Times New Roman" w:eastAsia="MS Gothic" w:hAnsi="Times New Roman" w:cs="Times New Roman"/>
          <w:bCs/>
          <w:i/>
          <w:sz w:val="24"/>
          <w:szCs w:val="24"/>
        </w:rPr>
        <w:t xml:space="preserve"> </w:t>
      </w:r>
      <w:proofErr w:type="spellStart"/>
      <w:r w:rsidRPr="003225E2">
        <w:rPr>
          <w:rFonts w:ascii="Times New Roman" w:eastAsia="MS Gothic" w:hAnsi="Times New Roman" w:cs="Times New Roman"/>
          <w:bCs/>
          <w:i/>
          <w:sz w:val="24"/>
          <w:szCs w:val="24"/>
        </w:rPr>
        <w:t>review</w:t>
      </w:r>
      <w:proofErr w:type="spellEnd"/>
      <w:r w:rsidRPr="003225E2">
        <w:rPr>
          <w:rFonts w:ascii="Times New Roman" w:eastAsia="MS Gothic" w:hAnsi="Times New Roman" w:cs="Times New Roman"/>
          <w:bCs/>
          <w:i/>
          <w:sz w:val="24"/>
          <w:szCs w:val="24"/>
        </w:rPr>
        <w:t>) ekspertu atlasē</w:t>
      </w:r>
      <w:bookmarkEnd w:id="75"/>
      <w:bookmarkEnd w:id="76"/>
      <w:bookmarkEnd w:id="77"/>
      <w:bookmarkEnd w:id="78"/>
      <w:bookmarkEnd w:id="79"/>
    </w:p>
    <w:p w14:paraId="16E7ABD0" w14:textId="77777777" w:rsidR="003225E2" w:rsidRPr="003225E2" w:rsidRDefault="003225E2" w:rsidP="003225E2">
      <w:pPr>
        <w:suppressAutoHyphens/>
        <w:autoSpaceDN w:val="0"/>
        <w:spacing w:after="0" w:line="240" w:lineRule="auto"/>
        <w:textAlignment w:val="baseline"/>
        <w:rPr>
          <w:rFonts w:ascii="Cambria" w:eastAsia="MS Mincho" w:hAnsi="Cambria" w:cs="Arial"/>
          <w:sz w:val="24"/>
          <w:szCs w:val="24"/>
        </w:rPr>
      </w:pPr>
    </w:p>
    <w:p w14:paraId="50B6FD70" w14:textId="77777777" w:rsidR="003225E2" w:rsidRPr="003225E2" w:rsidRDefault="003225E2" w:rsidP="003225E2">
      <w:pPr>
        <w:suppressAutoHyphens/>
        <w:autoSpaceDN w:val="0"/>
        <w:spacing w:after="0" w:line="240" w:lineRule="auto"/>
        <w:jc w:val="both"/>
        <w:textAlignment w:val="baseline"/>
        <w:rPr>
          <w:rFonts w:ascii="Times New Roman" w:eastAsia="MS Mincho" w:hAnsi="Times New Roman" w:cs="Times New Roman"/>
          <w:sz w:val="24"/>
          <w:szCs w:val="24"/>
        </w:rPr>
      </w:pPr>
      <w:proofErr w:type="spellStart"/>
      <w:r w:rsidRPr="003225E2">
        <w:rPr>
          <w:rFonts w:ascii="Times New Roman" w:eastAsia="MS Mincho" w:hAnsi="Times New Roman" w:cs="Times New Roman"/>
          <w:b/>
          <w:bCs/>
          <w:i/>
          <w:iCs/>
          <w:sz w:val="24"/>
          <w:szCs w:val="24"/>
        </w:rPr>
        <w:t>Peer</w:t>
      </w:r>
      <w:proofErr w:type="spellEnd"/>
      <w:r w:rsidRPr="003225E2">
        <w:rPr>
          <w:rFonts w:ascii="Times New Roman" w:eastAsia="MS Mincho" w:hAnsi="Times New Roman" w:cs="Times New Roman"/>
          <w:b/>
          <w:bCs/>
          <w:i/>
          <w:iCs/>
          <w:sz w:val="24"/>
          <w:szCs w:val="24"/>
        </w:rPr>
        <w:t xml:space="preserve"> </w:t>
      </w:r>
      <w:proofErr w:type="spellStart"/>
      <w:r w:rsidRPr="003225E2">
        <w:rPr>
          <w:rFonts w:ascii="Times New Roman" w:eastAsia="MS Mincho" w:hAnsi="Times New Roman" w:cs="Times New Roman"/>
          <w:b/>
          <w:bCs/>
          <w:i/>
          <w:iCs/>
          <w:sz w:val="24"/>
          <w:szCs w:val="24"/>
        </w:rPr>
        <w:t>review</w:t>
      </w:r>
      <w:proofErr w:type="spellEnd"/>
      <w:r w:rsidRPr="003225E2">
        <w:rPr>
          <w:rFonts w:ascii="Times New Roman" w:eastAsia="MS Mincho" w:hAnsi="Times New Roman" w:cs="Times New Roman"/>
          <w:b/>
          <w:bCs/>
          <w:sz w:val="24"/>
          <w:szCs w:val="24"/>
        </w:rPr>
        <w:t xml:space="preserve"> balstās uz principu, ka izvērtēšanu veic </w:t>
      </w:r>
      <w:r w:rsidRPr="003225E2">
        <w:rPr>
          <w:rFonts w:ascii="Times New Roman" w:eastAsia="MS Mincho" w:hAnsi="Times New Roman" w:cs="Times New Roman"/>
          <w:b/>
          <w:bCs/>
          <w:i/>
          <w:iCs/>
          <w:sz w:val="24"/>
          <w:szCs w:val="24"/>
        </w:rPr>
        <w:t>līdzinieks</w:t>
      </w:r>
      <w:r w:rsidRPr="003225E2">
        <w:rPr>
          <w:rFonts w:ascii="Times New Roman" w:eastAsia="MS Mincho" w:hAnsi="Times New Roman" w:cs="Times New Roman"/>
          <w:b/>
          <w:bCs/>
          <w:sz w:val="24"/>
          <w:szCs w:val="24"/>
        </w:rPr>
        <w:t>, t.i., eksperts tajā pašā zinātnes nozarē/</w:t>
      </w:r>
      <w:proofErr w:type="spellStart"/>
      <w:r w:rsidRPr="003225E2">
        <w:rPr>
          <w:rFonts w:ascii="Times New Roman" w:eastAsia="MS Mincho" w:hAnsi="Times New Roman" w:cs="Times New Roman"/>
          <w:b/>
          <w:bCs/>
          <w:sz w:val="24"/>
          <w:szCs w:val="24"/>
        </w:rPr>
        <w:t>apakšnozarē</w:t>
      </w:r>
      <w:proofErr w:type="spellEnd"/>
      <w:r w:rsidRPr="003225E2">
        <w:rPr>
          <w:rFonts w:ascii="Times New Roman" w:eastAsia="MS Mincho" w:hAnsi="Times New Roman" w:cs="Times New Roman"/>
          <w:b/>
          <w:bCs/>
          <w:sz w:val="24"/>
          <w:szCs w:val="24"/>
        </w:rPr>
        <w:t xml:space="preserve">, kuram ir līdzvērtīga vai augstāka zinātniskā </w:t>
      </w:r>
      <w:r w:rsidRPr="003225E2">
        <w:rPr>
          <w:rFonts w:ascii="Times New Roman" w:eastAsia="MS Mincho" w:hAnsi="Times New Roman" w:cs="Times New Roman"/>
          <w:b/>
          <w:bCs/>
          <w:sz w:val="24"/>
          <w:szCs w:val="24"/>
        </w:rPr>
        <w:lastRenderedPageBreak/>
        <w:t>kvalifikācija kā projekta vadītājām vai zinātniskās grupas vadītājam.</w:t>
      </w:r>
      <w:r w:rsidRPr="003225E2">
        <w:rPr>
          <w:rFonts w:ascii="Times New Roman" w:eastAsia="MS Mincho" w:hAnsi="Times New Roman" w:cs="Times New Roman"/>
          <w:sz w:val="24"/>
          <w:szCs w:val="24"/>
        </w:rPr>
        <w:t xml:space="preserve"> Ekspertu atlases mērķis ir identificēt zinātniekus ar atbilstošu zinātnisku specializāciju, kura iespējami tuvu atbilst izvērtējamā projekta tematikai – jo tuvāka šī atbilstība, jo lielāka varbūtība, ka eksperts piekritīs uzaicinājumam vērtēt projektu, balstoties uz pieņēmumu, ka, ja konkrēta eksperta zinātniskā specializācija ir atbilstošāka projekta tematikai, jo augstāka varbūtība ir, ka vērtējums būs kvalitatīvāks.  </w:t>
      </w:r>
    </w:p>
    <w:p w14:paraId="17259858" w14:textId="77777777" w:rsidR="003225E2" w:rsidRPr="003225E2" w:rsidRDefault="003225E2" w:rsidP="003225E2">
      <w:pPr>
        <w:suppressAutoHyphens/>
        <w:autoSpaceDN w:val="0"/>
        <w:spacing w:after="0" w:line="240" w:lineRule="auto"/>
        <w:jc w:val="both"/>
        <w:textAlignment w:val="baseline"/>
        <w:rPr>
          <w:rFonts w:ascii="Cambria" w:eastAsia="MS Mincho" w:hAnsi="Cambria" w:cs="Arial"/>
          <w:sz w:val="24"/>
          <w:szCs w:val="24"/>
        </w:rPr>
      </w:pPr>
    </w:p>
    <w:p w14:paraId="1852159A" w14:textId="77777777" w:rsidR="003225E2" w:rsidRPr="003225E2" w:rsidRDefault="003225E2" w:rsidP="003225E2">
      <w:pPr>
        <w:keepNext/>
        <w:keepLines/>
        <w:suppressAutoHyphens/>
        <w:autoSpaceDN w:val="0"/>
        <w:spacing w:after="0" w:line="240" w:lineRule="auto"/>
        <w:jc w:val="both"/>
        <w:textAlignment w:val="baseline"/>
        <w:outlineLvl w:val="1"/>
        <w:rPr>
          <w:rFonts w:ascii="Times New Roman" w:eastAsia="MS Gothic" w:hAnsi="Times New Roman" w:cs="Times New Roman"/>
          <w:bCs/>
          <w:i/>
          <w:sz w:val="24"/>
          <w:szCs w:val="24"/>
        </w:rPr>
      </w:pPr>
      <w:bookmarkStart w:id="80" w:name="_Toc327796428"/>
      <w:bookmarkStart w:id="81" w:name="_Toc327799658"/>
      <w:bookmarkStart w:id="82" w:name="_Toc327799693"/>
      <w:bookmarkStart w:id="83" w:name="_Toc327800660"/>
      <w:bookmarkStart w:id="84" w:name="_Toc459386381"/>
      <w:bookmarkStart w:id="85" w:name="_Toc100763290"/>
      <w:bookmarkStart w:id="86" w:name="_Toc100766754"/>
      <w:bookmarkStart w:id="87" w:name="_Toc104283134"/>
      <w:bookmarkStart w:id="88" w:name="_Toc577777525"/>
      <w:r w:rsidRPr="003225E2">
        <w:rPr>
          <w:rFonts w:ascii="Times New Roman" w:eastAsia="MS Gothic" w:hAnsi="Times New Roman" w:cs="Times New Roman"/>
          <w:bCs/>
          <w:i/>
          <w:sz w:val="24"/>
          <w:szCs w:val="24"/>
        </w:rPr>
        <w:t>4.2. Nepieciešamais ekspertu skaits</w:t>
      </w:r>
      <w:bookmarkEnd w:id="80"/>
      <w:bookmarkEnd w:id="81"/>
      <w:bookmarkEnd w:id="82"/>
      <w:bookmarkEnd w:id="83"/>
      <w:bookmarkEnd w:id="84"/>
      <w:bookmarkEnd w:id="85"/>
      <w:bookmarkEnd w:id="86"/>
      <w:bookmarkEnd w:id="87"/>
      <w:r w:rsidRPr="003225E2">
        <w:rPr>
          <w:rFonts w:ascii="Times New Roman" w:eastAsia="MS Gothic" w:hAnsi="Times New Roman" w:cs="Times New Roman"/>
          <w:bCs/>
          <w:i/>
          <w:sz w:val="24"/>
          <w:szCs w:val="24"/>
        </w:rPr>
        <w:t xml:space="preserve"> </w:t>
      </w:r>
      <w:bookmarkEnd w:id="88"/>
    </w:p>
    <w:p w14:paraId="2013802D" w14:textId="77777777" w:rsidR="003225E2" w:rsidRPr="003225E2" w:rsidRDefault="003225E2" w:rsidP="003225E2">
      <w:pPr>
        <w:suppressAutoHyphens/>
        <w:autoSpaceDN w:val="0"/>
        <w:spacing w:after="0" w:line="240" w:lineRule="auto"/>
        <w:textAlignment w:val="baseline"/>
        <w:rPr>
          <w:rFonts w:ascii="Cambria" w:eastAsia="MS Mincho" w:hAnsi="Cambria" w:cs="Arial"/>
          <w:sz w:val="24"/>
          <w:szCs w:val="24"/>
        </w:rPr>
      </w:pPr>
    </w:p>
    <w:p w14:paraId="2728FFE9" w14:textId="77777777" w:rsidR="003225E2" w:rsidRPr="003225E2" w:rsidRDefault="003225E2" w:rsidP="003225E2">
      <w:pPr>
        <w:suppressAutoHyphens/>
        <w:autoSpaceDN w:val="0"/>
        <w:spacing w:after="0" w:line="240" w:lineRule="auto"/>
        <w:jc w:val="both"/>
        <w:textAlignment w:val="baseline"/>
        <w:rPr>
          <w:rFonts w:ascii="Times New Roman" w:eastAsia="MS Mincho" w:hAnsi="Times New Roman" w:cs="Times New Roman"/>
          <w:sz w:val="24"/>
          <w:szCs w:val="24"/>
        </w:rPr>
      </w:pPr>
      <w:r w:rsidRPr="003225E2">
        <w:rPr>
          <w:rFonts w:ascii="Times New Roman" w:eastAsia="MS Mincho" w:hAnsi="Times New Roman" w:cs="Times New Roman"/>
          <w:sz w:val="24"/>
          <w:szCs w:val="24"/>
        </w:rPr>
        <w:t xml:space="preserve">Nepieciešamo ekspertu skaitu projektam nosaka katra projektu konkursa nolikums. Plānojot nepieciešamo ekspertu skaitu, ir jārēķinās ar to, ka uzaicinājumam izvērtēt pētījumu projektu piekritīs daļa uzrunāto ekspertu. Eksperti var atteikt veikt vērtēšanu dažādu iemeslu dēļ, piemēram, laika trūkums, interešu konflikts vai tēmas neatbilstība eksperta zinātniskajai specializācijai. Tādēļ LZP speciālistiem ir nepieciešams katram projektam identificēt vismaz divreiz vairāk potenciālos ekspertus kā nepieciešamais ekspertu skaits atbilstoši konkursa nolikumam. </w:t>
      </w:r>
    </w:p>
    <w:p w14:paraId="6AEE6502" w14:textId="77777777" w:rsidR="003225E2" w:rsidRPr="003225E2" w:rsidRDefault="003225E2" w:rsidP="003225E2">
      <w:pPr>
        <w:suppressAutoHyphens/>
        <w:autoSpaceDN w:val="0"/>
        <w:spacing w:after="0" w:line="240" w:lineRule="auto"/>
        <w:jc w:val="both"/>
        <w:textAlignment w:val="baseline"/>
        <w:rPr>
          <w:rFonts w:ascii="Cambria" w:eastAsia="MS Mincho" w:hAnsi="Cambria" w:cs="Arial"/>
          <w:sz w:val="24"/>
          <w:szCs w:val="24"/>
        </w:rPr>
      </w:pPr>
    </w:p>
    <w:p w14:paraId="56A5F5FC" w14:textId="77777777" w:rsidR="003225E2" w:rsidRPr="003225E2" w:rsidRDefault="003225E2" w:rsidP="003225E2">
      <w:pPr>
        <w:suppressAutoHyphens/>
        <w:autoSpaceDN w:val="0"/>
        <w:spacing w:after="0" w:line="240" w:lineRule="auto"/>
        <w:jc w:val="both"/>
        <w:textAlignment w:val="baseline"/>
        <w:rPr>
          <w:rFonts w:ascii="Times New Roman" w:eastAsia="MS Mincho" w:hAnsi="Times New Roman" w:cs="Times New Roman"/>
          <w:i/>
          <w:iCs/>
          <w:sz w:val="24"/>
          <w:szCs w:val="24"/>
        </w:rPr>
      </w:pPr>
      <w:bookmarkStart w:id="89" w:name="_Toc459386382"/>
      <w:bookmarkStart w:id="90" w:name="_Toc327796429"/>
      <w:bookmarkStart w:id="91" w:name="_Toc327799659"/>
      <w:bookmarkStart w:id="92" w:name="_Toc327799694"/>
      <w:bookmarkStart w:id="93" w:name="_Toc327800661"/>
      <w:r w:rsidRPr="003225E2">
        <w:rPr>
          <w:rFonts w:ascii="Times New Roman" w:eastAsia="MS Mincho" w:hAnsi="Times New Roman" w:cs="Times New Roman"/>
          <w:i/>
          <w:iCs/>
          <w:sz w:val="24"/>
          <w:szCs w:val="24"/>
        </w:rPr>
        <w:t xml:space="preserve">4.3. Ekspertu atlase starpdisciplināriem projektiem </w:t>
      </w:r>
    </w:p>
    <w:p w14:paraId="37DAB2EB" w14:textId="77777777" w:rsidR="003225E2" w:rsidRPr="003225E2" w:rsidRDefault="003225E2" w:rsidP="003225E2">
      <w:pPr>
        <w:suppressAutoHyphens/>
        <w:autoSpaceDN w:val="0"/>
        <w:spacing w:after="0" w:line="240" w:lineRule="auto"/>
        <w:jc w:val="both"/>
        <w:textAlignment w:val="baseline"/>
        <w:rPr>
          <w:rFonts w:ascii="Times New Roman" w:eastAsia="MS Mincho" w:hAnsi="Times New Roman" w:cs="Times New Roman"/>
          <w:i/>
          <w:iCs/>
          <w:sz w:val="24"/>
          <w:szCs w:val="24"/>
        </w:rPr>
      </w:pPr>
    </w:p>
    <w:p w14:paraId="5C0EAA33" w14:textId="77777777" w:rsidR="003225E2" w:rsidRPr="003225E2" w:rsidRDefault="003225E2" w:rsidP="003225E2">
      <w:pPr>
        <w:suppressAutoHyphens/>
        <w:autoSpaceDN w:val="0"/>
        <w:spacing w:after="0" w:line="240" w:lineRule="auto"/>
        <w:jc w:val="both"/>
        <w:textAlignment w:val="baseline"/>
        <w:rPr>
          <w:rFonts w:ascii="Cambria" w:eastAsia="MS Mincho" w:hAnsi="Cambria" w:cs="Arial"/>
          <w:sz w:val="24"/>
          <w:szCs w:val="24"/>
        </w:rPr>
      </w:pPr>
      <w:r w:rsidRPr="003225E2">
        <w:rPr>
          <w:rFonts w:ascii="Times New Roman" w:eastAsia="MS Mincho" w:hAnsi="Times New Roman" w:cs="Times New Roman"/>
          <w:sz w:val="24"/>
          <w:szCs w:val="24"/>
        </w:rPr>
        <w:t xml:space="preserve">Starpdisciplināriem projektiem </w:t>
      </w:r>
      <w:bookmarkEnd w:id="89"/>
      <w:bookmarkEnd w:id="90"/>
      <w:bookmarkEnd w:id="91"/>
      <w:bookmarkEnd w:id="92"/>
      <w:bookmarkEnd w:id="93"/>
      <w:r w:rsidRPr="003225E2">
        <w:rPr>
          <w:rFonts w:ascii="Times New Roman" w:eastAsia="MS Mincho" w:hAnsi="Times New Roman" w:cs="Times New Roman"/>
          <w:sz w:val="24"/>
          <w:szCs w:val="24"/>
        </w:rPr>
        <w:t>v</w:t>
      </w:r>
      <w:r w:rsidRPr="003225E2">
        <w:rPr>
          <w:rFonts w:ascii="Times New Roman" w:eastAsia="Times New Roman" w:hAnsi="Times New Roman" w:cs="Times New Roman"/>
          <w:sz w:val="24"/>
          <w:szCs w:val="24"/>
        </w:rPr>
        <w:t>ērtēšanas procesa organizēšanā jāņem vērā, ka dažādu zinātnes nozaru/</w:t>
      </w:r>
      <w:proofErr w:type="spellStart"/>
      <w:r w:rsidRPr="003225E2">
        <w:rPr>
          <w:rFonts w:ascii="Times New Roman" w:eastAsia="Times New Roman" w:hAnsi="Times New Roman" w:cs="Times New Roman"/>
          <w:sz w:val="24"/>
          <w:szCs w:val="24"/>
        </w:rPr>
        <w:t>apakšnozaru</w:t>
      </w:r>
      <w:proofErr w:type="spellEnd"/>
      <w:r w:rsidRPr="003225E2">
        <w:rPr>
          <w:rFonts w:ascii="Times New Roman" w:eastAsia="Times New Roman" w:hAnsi="Times New Roman" w:cs="Times New Roman"/>
          <w:sz w:val="24"/>
          <w:szCs w:val="24"/>
        </w:rPr>
        <w:t xml:space="preserve"> ekspertiem var būt dažādas tradīcijas un atšķirīgas izpratnes par vērtēšanas skalām, kā arī tas ir atkarīgs no tā, kādu valsti, zinātnisko skolu vai vērtēšanas tradīciju pārstāv konkrētais eksperts. Tādēļ </w:t>
      </w:r>
      <w:r w:rsidRPr="003225E2">
        <w:rPr>
          <w:rFonts w:ascii="Times New Roman" w:eastAsia="MS Mincho" w:hAnsi="Times New Roman" w:cs="Times New Roman"/>
          <w:sz w:val="24"/>
          <w:szCs w:val="24"/>
        </w:rPr>
        <w:t>projektu</w:t>
      </w:r>
      <w:r w:rsidRPr="003225E2">
        <w:rPr>
          <w:rFonts w:ascii="Times New Roman" w:eastAsia="Times New Roman" w:hAnsi="Times New Roman" w:cs="Times New Roman"/>
          <w:sz w:val="24"/>
          <w:szCs w:val="24"/>
        </w:rPr>
        <w:t xml:space="preserve"> vērtēšanas labā prakse parasti paredz veikt vērtēšanu divās kārtās – ekspertu individuālo vērtēšanu, un ekspertu konsolidēto vērtēšanu, balstoties uz individuālas vērtēšanas rezultātiem. Nepieciešamības gadījumā, lai nodrošinātu konsolidēta vērtējuma sagatavošanu, LZP var organizēt ekspertu konsultatīvās tikšanās vērtēšanai klātienē vai attālināti.</w:t>
      </w:r>
    </w:p>
    <w:p w14:paraId="39A455A6" w14:textId="77777777" w:rsidR="003225E2" w:rsidRPr="003225E2" w:rsidRDefault="003225E2" w:rsidP="003225E2">
      <w:pPr>
        <w:suppressAutoHyphens/>
        <w:autoSpaceDN w:val="0"/>
        <w:spacing w:after="0" w:line="240" w:lineRule="auto"/>
        <w:jc w:val="both"/>
        <w:textAlignment w:val="baseline"/>
        <w:rPr>
          <w:rFonts w:ascii="Times New Roman" w:eastAsia="Times New Roman" w:hAnsi="Times New Roman" w:cs="Times New Roman"/>
          <w:sz w:val="24"/>
          <w:szCs w:val="24"/>
        </w:rPr>
      </w:pPr>
      <w:r w:rsidRPr="003225E2">
        <w:rPr>
          <w:rFonts w:ascii="Times New Roman" w:eastAsia="MS Mincho" w:hAnsi="Times New Roman" w:cs="Times New Roman"/>
          <w:sz w:val="24"/>
          <w:szCs w:val="24"/>
        </w:rPr>
        <w:t>V</w:t>
      </w:r>
      <w:r w:rsidRPr="003225E2">
        <w:rPr>
          <w:rFonts w:ascii="Times New Roman" w:eastAsia="Times New Roman" w:hAnsi="Times New Roman" w:cs="Times New Roman"/>
          <w:sz w:val="24"/>
          <w:szCs w:val="24"/>
        </w:rPr>
        <w:t xml:space="preserve">airumam </w:t>
      </w:r>
      <w:r w:rsidRPr="003225E2">
        <w:rPr>
          <w:rFonts w:ascii="Times New Roman" w:eastAsia="MS Mincho" w:hAnsi="Times New Roman" w:cs="Times New Roman"/>
          <w:sz w:val="24"/>
          <w:szCs w:val="24"/>
        </w:rPr>
        <w:t>pētījumu projektu ar starpdisciplināru raksturu</w:t>
      </w:r>
      <w:r w:rsidRPr="003225E2">
        <w:rPr>
          <w:rFonts w:ascii="Times New Roman" w:eastAsia="Times New Roman" w:hAnsi="Times New Roman" w:cs="Times New Roman"/>
          <w:sz w:val="24"/>
          <w:szCs w:val="24"/>
        </w:rPr>
        <w:t xml:space="preserve"> ir iespējams identificēt centrālo jeb vadošo zinātnes nozari (t.s. </w:t>
      </w:r>
      <w:proofErr w:type="spellStart"/>
      <w:r w:rsidRPr="003225E2">
        <w:rPr>
          <w:rFonts w:ascii="Times New Roman" w:eastAsia="Times New Roman" w:hAnsi="Times New Roman" w:cs="Times New Roman"/>
          <w:sz w:val="24"/>
          <w:szCs w:val="24"/>
        </w:rPr>
        <w:t>multidisciplināri</w:t>
      </w:r>
      <w:proofErr w:type="spellEnd"/>
      <w:r w:rsidRPr="003225E2">
        <w:rPr>
          <w:rFonts w:ascii="Times New Roman" w:eastAsia="Times New Roman" w:hAnsi="Times New Roman" w:cs="Times New Roman"/>
          <w:sz w:val="24"/>
          <w:szCs w:val="24"/>
        </w:rPr>
        <w:t xml:space="preserve"> projekti). Labākā scenārija gadījumā atlasītajam ekspertam piemīt padziļināta ekspertīze projekta vadošajā zinātnes nozarē, kā arī plašas zināšanas pārējās </w:t>
      </w:r>
      <w:r w:rsidRPr="003225E2">
        <w:rPr>
          <w:rFonts w:ascii="Times New Roman" w:eastAsia="MS Mincho" w:hAnsi="Times New Roman" w:cs="Times New Roman"/>
          <w:sz w:val="24"/>
          <w:szCs w:val="24"/>
        </w:rPr>
        <w:t>projekta</w:t>
      </w:r>
      <w:r w:rsidRPr="003225E2">
        <w:rPr>
          <w:rFonts w:ascii="Times New Roman" w:eastAsia="Times New Roman" w:hAnsi="Times New Roman" w:cs="Times New Roman"/>
          <w:sz w:val="24"/>
          <w:szCs w:val="24"/>
        </w:rPr>
        <w:t xml:space="preserve"> tematikās. Ja </w:t>
      </w:r>
      <w:r w:rsidRPr="003225E2">
        <w:rPr>
          <w:rFonts w:ascii="Times New Roman" w:eastAsia="MS Mincho" w:hAnsi="Times New Roman" w:cs="Times New Roman"/>
          <w:sz w:val="24"/>
          <w:szCs w:val="24"/>
        </w:rPr>
        <w:t>projektam</w:t>
      </w:r>
      <w:r w:rsidRPr="003225E2">
        <w:rPr>
          <w:rFonts w:ascii="Times New Roman" w:eastAsia="Times New Roman" w:hAnsi="Times New Roman" w:cs="Times New Roman"/>
          <w:sz w:val="24"/>
          <w:szCs w:val="24"/>
        </w:rPr>
        <w:t xml:space="preserve"> vadošā zinātnes nozare netiek konstatēta, un tā tematika pārklāj vairākas vienlīdz nozīmīgi pārstāvētās zinātnes nozares (t.s. </w:t>
      </w:r>
      <w:proofErr w:type="spellStart"/>
      <w:r w:rsidRPr="003225E2">
        <w:rPr>
          <w:rFonts w:ascii="Times New Roman" w:eastAsia="Times New Roman" w:hAnsi="Times New Roman" w:cs="Times New Roman"/>
          <w:sz w:val="24"/>
          <w:szCs w:val="24"/>
        </w:rPr>
        <w:t>interdisciplinārie</w:t>
      </w:r>
      <w:proofErr w:type="spellEnd"/>
      <w:r w:rsidRPr="003225E2">
        <w:rPr>
          <w:rFonts w:ascii="Times New Roman" w:eastAsia="Times New Roman" w:hAnsi="Times New Roman" w:cs="Times New Roman"/>
          <w:sz w:val="24"/>
          <w:szCs w:val="24"/>
        </w:rPr>
        <w:t xml:space="preserve"> projekti), tad visu attiecīgajam projektam atlasāmo ekspertu kompetencei ir jānosedz visas </w:t>
      </w:r>
      <w:r w:rsidRPr="003225E2">
        <w:rPr>
          <w:rFonts w:ascii="Times New Roman" w:eastAsia="MS Mincho" w:hAnsi="Times New Roman" w:cs="Times New Roman"/>
          <w:sz w:val="24"/>
          <w:szCs w:val="24"/>
        </w:rPr>
        <w:t xml:space="preserve">projektā </w:t>
      </w:r>
      <w:r w:rsidRPr="003225E2">
        <w:rPr>
          <w:rFonts w:ascii="Times New Roman" w:eastAsia="Times New Roman" w:hAnsi="Times New Roman" w:cs="Times New Roman"/>
          <w:sz w:val="24"/>
          <w:szCs w:val="24"/>
        </w:rPr>
        <w:t xml:space="preserve">iesaistītās zinātnes nozares. Šādā situācijā korektai </w:t>
      </w:r>
      <w:r w:rsidRPr="003225E2">
        <w:rPr>
          <w:rFonts w:ascii="Times New Roman" w:eastAsia="MS Mincho" w:hAnsi="Times New Roman" w:cs="Times New Roman"/>
          <w:sz w:val="24"/>
          <w:szCs w:val="24"/>
        </w:rPr>
        <w:t>projekta</w:t>
      </w:r>
      <w:r w:rsidRPr="003225E2">
        <w:rPr>
          <w:rFonts w:ascii="Times New Roman" w:eastAsia="Times New Roman" w:hAnsi="Times New Roman" w:cs="Times New Roman"/>
          <w:sz w:val="24"/>
          <w:szCs w:val="24"/>
        </w:rPr>
        <w:t xml:space="preserve"> izvērtēšanai var būt nepieciešams atlasīt divus ekspertus, kuriem ir atbilstoša kompetence. </w:t>
      </w:r>
    </w:p>
    <w:p w14:paraId="70768317" w14:textId="77777777" w:rsidR="003225E2" w:rsidRPr="003225E2" w:rsidRDefault="003225E2" w:rsidP="003225E2">
      <w:pPr>
        <w:suppressAutoHyphens/>
        <w:autoSpaceDN w:val="0"/>
        <w:spacing w:after="0" w:line="240" w:lineRule="auto"/>
        <w:jc w:val="both"/>
        <w:textAlignment w:val="baseline"/>
        <w:rPr>
          <w:rFonts w:ascii="Cambria" w:eastAsia="MS Mincho" w:hAnsi="Cambria" w:cs="Arial"/>
          <w:sz w:val="24"/>
          <w:szCs w:val="24"/>
        </w:rPr>
      </w:pPr>
    </w:p>
    <w:p w14:paraId="0D8FF5A1" w14:textId="77777777" w:rsidR="003225E2" w:rsidRPr="003225E2" w:rsidRDefault="003225E2" w:rsidP="003225E2">
      <w:pPr>
        <w:keepNext/>
        <w:keepLines/>
        <w:suppressAutoHyphens/>
        <w:autoSpaceDN w:val="0"/>
        <w:spacing w:after="0" w:line="240" w:lineRule="auto"/>
        <w:jc w:val="both"/>
        <w:textAlignment w:val="baseline"/>
        <w:outlineLvl w:val="1"/>
        <w:rPr>
          <w:rFonts w:ascii="Times New Roman" w:eastAsia="MS Gothic" w:hAnsi="Times New Roman" w:cs="Times New Roman"/>
          <w:bCs/>
          <w:i/>
          <w:sz w:val="24"/>
          <w:szCs w:val="24"/>
        </w:rPr>
      </w:pPr>
      <w:bookmarkStart w:id="94" w:name="_Toc104283135"/>
      <w:bookmarkStart w:id="95" w:name="_Toc327796430"/>
      <w:bookmarkStart w:id="96" w:name="_Toc327799660"/>
      <w:bookmarkStart w:id="97" w:name="_Toc327799695"/>
      <w:bookmarkStart w:id="98" w:name="_Toc327800662"/>
      <w:bookmarkStart w:id="99" w:name="_Toc459386383"/>
      <w:bookmarkStart w:id="100" w:name="_Toc100763291"/>
      <w:bookmarkStart w:id="101" w:name="_Toc100766755"/>
      <w:bookmarkStart w:id="102" w:name="_Toc710702443"/>
      <w:r w:rsidRPr="003225E2">
        <w:rPr>
          <w:rFonts w:ascii="Times New Roman" w:eastAsia="MS Gothic" w:hAnsi="Times New Roman" w:cs="Times New Roman"/>
          <w:bCs/>
          <w:i/>
          <w:sz w:val="24"/>
          <w:szCs w:val="24"/>
        </w:rPr>
        <w:t>4.4. Ekspertu kvalifikācijas un pieredzes rādītāji</w:t>
      </w:r>
      <w:bookmarkEnd w:id="94"/>
      <w:r w:rsidRPr="003225E2">
        <w:rPr>
          <w:rFonts w:ascii="Times New Roman" w:eastAsia="MS Gothic" w:hAnsi="Times New Roman" w:cs="Times New Roman"/>
          <w:bCs/>
          <w:i/>
          <w:sz w:val="24"/>
          <w:szCs w:val="24"/>
        </w:rPr>
        <w:t xml:space="preserve"> </w:t>
      </w:r>
      <w:bookmarkEnd w:id="95"/>
      <w:bookmarkEnd w:id="96"/>
      <w:bookmarkEnd w:id="97"/>
      <w:bookmarkEnd w:id="98"/>
      <w:bookmarkEnd w:id="99"/>
      <w:bookmarkEnd w:id="100"/>
      <w:bookmarkEnd w:id="101"/>
      <w:bookmarkEnd w:id="102"/>
    </w:p>
    <w:p w14:paraId="66CEE718" w14:textId="77777777" w:rsidR="003225E2" w:rsidRPr="003225E2" w:rsidRDefault="003225E2" w:rsidP="003225E2">
      <w:pPr>
        <w:suppressAutoHyphens/>
        <w:autoSpaceDN w:val="0"/>
        <w:spacing w:after="0" w:line="240" w:lineRule="auto"/>
        <w:textAlignment w:val="baseline"/>
        <w:rPr>
          <w:rFonts w:ascii="Cambria" w:eastAsia="MS Mincho" w:hAnsi="Cambria" w:cs="Arial"/>
          <w:sz w:val="24"/>
          <w:szCs w:val="24"/>
        </w:rPr>
      </w:pPr>
    </w:p>
    <w:p w14:paraId="2A847A1B" w14:textId="77777777" w:rsidR="003225E2" w:rsidRPr="003225E2" w:rsidRDefault="003225E2" w:rsidP="003225E2">
      <w:pPr>
        <w:suppressAutoHyphens/>
        <w:autoSpaceDN w:val="0"/>
        <w:spacing w:after="0" w:line="240" w:lineRule="auto"/>
        <w:jc w:val="both"/>
        <w:textAlignment w:val="baseline"/>
        <w:rPr>
          <w:rFonts w:ascii="Times New Roman" w:eastAsia="Times New Roman" w:hAnsi="Times New Roman" w:cs="Times New Roman"/>
          <w:sz w:val="24"/>
          <w:szCs w:val="24"/>
        </w:rPr>
      </w:pPr>
      <w:r w:rsidRPr="003225E2">
        <w:rPr>
          <w:rFonts w:ascii="Times New Roman" w:eastAsia="MS Mincho" w:hAnsi="Times New Roman" w:cs="Times New Roman"/>
          <w:sz w:val="24"/>
          <w:szCs w:val="24"/>
        </w:rPr>
        <w:t xml:space="preserve">Izvēloties ekspertus, LZP speciālisti ievēro Ministru kabineta noteikumos par </w:t>
      </w:r>
      <w:r w:rsidRPr="003225E2">
        <w:rPr>
          <w:rFonts w:ascii="Times New Roman" w:eastAsia="Times New Roman" w:hAnsi="Times New Roman" w:cs="Times New Roman"/>
          <w:sz w:val="24"/>
          <w:szCs w:val="24"/>
        </w:rPr>
        <w:t>attiecīgo projektu konkursu norisi noteiktos ekspertu atlases kritērijus. Vadlīnijās iekļauti Ministru kabineta noteikumu prasību un kritēriju izpildes nosacījumi, kurus, ievērojot konkrētas zinātnes nozares/</w:t>
      </w:r>
      <w:proofErr w:type="spellStart"/>
      <w:r w:rsidRPr="003225E2">
        <w:rPr>
          <w:rFonts w:ascii="Times New Roman" w:eastAsia="Times New Roman" w:hAnsi="Times New Roman" w:cs="Times New Roman"/>
          <w:sz w:val="24"/>
          <w:szCs w:val="24"/>
        </w:rPr>
        <w:t>apakšnozares</w:t>
      </w:r>
      <w:proofErr w:type="spellEnd"/>
      <w:r w:rsidRPr="003225E2">
        <w:rPr>
          <w:rFonts w:ascii="Times New Roman" w:eastAsia="Times New Roman" w:hAnsi="Times New Roman" w:cs="Times New Roman"/>
          <w:sz w:val="24"/>
          <w:szCs w:val="24"/>
        </w:rPr>
        <w:t xml:space="preserve"> specifiku, ieteicams izmantot, lai nodrošinātu Ministru kabineta noteikumu izpildi, piemērošanu.</w:t>
      </w:r>
    </w:p>
    <w:p w14:paraId="374D3759" w14:textId="77777777" w:rsidR="003225E2" w:rsidRPr="003225E2" w:rsidRDefault="003225E2" w:rsidP="003225E2">
      <w:pPr>
        <w:suppressAutoHyphens/>
        <w:autoSpaceDN w:val="0"/>
        <w:spacing w:after="0" w:line="240" w:lineRule="auto"/>
        <w:jc w:val="both"/>
        <w:textAlignment w:val="baseline"/>
        <w:rPr>
          <w:rFonts w:ascii="Cambria" w:eastAsia="MS Mincho" w:hAnsi="Cambria" w:cs="Arial"/>
          <w:sz w:val="24"/>
          <w:szCs w:val="24"/>
        </w:rPr>
      </w:pPr>
    </w:p>
    <w:p w14:paraId="28512D7F" w14:textId="069F4BBA" w:rsidR="003225E2" w:rsidRDefault="003225E2" w:rsidP="003225E2">
      <w:pPr>
        <w:keepNext/>
        <w:keepLines/>
        <w:suppressAutoHyphens/>
        <w:autoSpaceDN w:val="0"/>
        <w:spacing w:after="0" w:line="240" w:lineRule="auto"/>
        <w:jc w:val="both"/>
        <w:textAlignment w:val="baseline"/>
        <w:outlineLvl w:val="2"/>
        <w:rPr>
          <w:rFonts w:ascii="Times New Roman" w:eastAsia="MS Gothic" w:hAnsi="Times New Roman" w:cs="Times New Roman"/>
          <w:bCs/>
          <w:sz w:val="24"/>
          <w:szCs w:val="24"/>
          <w:u w:val="single"/>
        </w:rPr>
      </w:pPr>
      <w:bookmarkStart w:id="103" w:name="_Toc327796431"/>
      <w:bookmarkStart w:id="104" w:name="_Toc327799661"/>
      <w:bookmarkStart w:id="105" w:name="_Toc327799696"/>
      <w:bookmarkStart w:id="106" w:name="_Toc327800663"/>
      <w:bookmarkStart w:id="107" w:name="_Toc459386384"/>
      <w:bookmarkStart w:id="108" w:name="_Toc99615237"/>
      <w:bookmarkStart w:id="109" w:name="_Toc1482297620"/>
      <w:bookmarkStart w:id="110" w:name="_Toc100763292"/>
      <w:bookmarkStart w:id="111" w:name="_Toc100766756"/>
      <w:bookmarkStart w:id="112" w:name="_Toc104283136"/>
      <w:r w:rsidRPr="003225E2">
        <w:rPr>
          <w:rFonts w:ascii="Times New Roman" w:eastAsia="MS Gothic" w:hAnsi="Times New Roman" w:cs="Times New Roman"/>
          <w:bCs/>
          <w:sz w:val="24"/>
          <w:szCs w:val="24"/>
          <w:u w:val="single"/>
        </w:rPr>
        <w:lastRenderedPageBreak/>
        <w:t xml:space="preserve">4.4.1. Vispārīgi noteikumi ekspertu </w:t>
      </w:r>
      <w:bookmarkEnd w:id="103"/>
      <w:bookmarkEnd w:id="104"/>
      <w:bookmarkEnd w:id="105"/>
      <w:bookmarkEnd w:id="106"/>
      <w:r w:rsidRPr="003225E2">
        <w:rPr>
          <w:rFonts w:ascii="Times New Roman" w:eastAsia="MS Gothic" w:hAnsi="Times New Roman" w:cs="Times New Roman"/>
          <w:bCs/>
          <w:sz w:val="24"/>
          <w:szCs w:val="24"/>
          <w:u w:val="single"/>
        </w:rPr>
        <w:t>atlasei</w:t>
      </w:r>
      <w:bookmarkEnd w:id="107"/>
      <w:bookmarkEnd w:id="108"/>
      <w:bookmarkEnd w:id="109"/>
      <w:bookmarkEnd w:id="110"/>
      <w:bookmarkEnd w:id="111"/>
      <w:bookmarkEnd w:id="112"/>
    </w:p>
    <w:p w14:paraId="2828CCF4" w14:textId="77777777" w:rsidR="009B5CD5" w:rsidRPr="003225E2" w:rsidRDefault="009B5CD5" w:rsidP="003225E2">
      <w:pPr>
        <w:keepNext/>
        <w:keepLines/>
        <w:suppressAutoHyphens/>
        <w:autoSpaceDN w:val="0"/>
        <w:spacing w:after="0" w:line="240" w:lineRule="auto"/>
        <w:jc w:val="both"/>
        <w:textAlignment w:val="baseline"/>
        <w:outlineLvl w:val="2"/>
        <w:rPr>
          <w:rFonts w:ascii="Times New Roman" w:eastAsia="MS Gothic" w:hAnsi="Times New Roman" w:cs="Times New Roman"/>
          <w:bCs/>
          <w:sz w:val="24"/>
          <w:szCs w:val="24"/>
          <w:u w:val="single"/>
        </w:rPr>
      </w:pPr>
    </w:p>
    <w:p w14:paraId="4D4B24A6" w14:textId="77777777" w:rsidR="003225E2" w:rsidRPr="003225E2" w:rsidRDefault="003225E2" w:rsidP="003225E2">
      <w:pPr>
        <w:suppressAutoHyphens/>
        <w:autoSpaceDN w:val="0"/>
        <w:spacing w:after="0" w:line="240" w:lineRule="auto"/>
        <w:jc w:val="both"/>
        <w:textAlignment w:val="baseline"/>
        <w:rPr>
          <w:rFonts w:ascii="Times New Roman" w:eastAsia="MS Mincho" w:hAnsi="Times New Roman" w:cs="Times New Roman"/>
          <w:sz w:val="24"/>
          <w:szCs w:val="24"/>
        </w:rPr>
      </w:pPr>
      <w:r w:rsidRPr="003225E2">
        <w:rPr>
          <w:rFonts w:ascii="Times New Roman" w:eastAsia="MS Mincho" w:hAnsi="Times New Roman" w:cs="Times New Roman"/>
          <w:sz w:val="24"/>
          <w:szCs w:val="24"/>
        </w:rPr>
        <w:t>Izvēloties ekspertus, ir jānodrošina, ka tiek izpildīti šādi nosacījumi:</w:t>
      </w:r>
    </w:p>
    <w:p w14:paraId="56C9C108" w14:textId="4464C02C" w:rsidR="003225E2" w:rsidRPr="003225E2" w:rsidRDefault="003225E2" w:rsidP="009B5CD5">
      <w:pPr>
        <w:numPr>
          <w:ilvl w:val="0"/>
          <w:numId w:val="1"/>
        </w:numPr>
        <w:suppressAutoHyphens/>
        <w:autoSpaceDN w:val="0"/>
        <w:spacing w:after="0" w:line="240" w:lineRule="auto"/>
        <w:ind w:hanging="294"/>
        <w:jc w:val="both"/>
        <w:textAlignment w:val="baseline"/>
        <w:rPr>
          <w:rFonts w:ascii="Times New Roman" w:eastAsia="MS Mincho" w:hAnsi="Times New Roman" w:cs="Times New Roman"/>
          <w:sz w:val="24"/>
          <w:szCs w:val="24"/>
        </w:rPr>
      </w:pPr>
      <w:r w:rsidRPr="003225E2">
        <w:rPr>
          <w:rFonts w:ascii="Times New Roman" w:eastAsia="MS Mincho" w:hAnsi="Times New Roman" w:cs="Times New Roman"/>
          <w:sz w:val="24"/>
          <w:szCs w:val="24"/>
        </w:rPr>
        <w:t>ekspertiem ir jābūt doktora zinātniskajam grādam un</w:t>
      </w:r>
      <w:r>
        <w:rPr>
          <w:rFonts w:ascii="Times New Roman" w:eastAsia="MS Mincho" w:hAnsi="Times New Roman" w:cs="Times New Roman"/>
          <w:sz w:val="24"/>
          <w:szCs w:val="24"/>
        </w:rPr>
        <w:t xml:space="preserve"> </w:t>
      </w:r>
      <w:r w:rsidRPr="003225E2">
        <w:rPr>
          <w:rFonts w:ascii="Times New Roman" w:eastAsia="MS Mincho" w:hAnsi="Times New Roman" w:cs="Times New Roman"/>
          <w:sz w:val="24"/>
          <w:szCs w:val="24"/>
        </w:rPr>
        <w:t>ar projektu ekspertīzes pieredzi atbilstošajā zinātnes nozarē;</w:t>
      </w:r>
    </w:p>
    <w:p w14:paraId="14FF29C0" w14:textId="3EA8886B" w:rsidR="003225E2" w:rsidRPr="003225E2" w:rsidRDefault="003225E2" w:rsidP="009B5CD5">
      <w:pPr>
        <w:numPr>
          <w:ilvl w:val="0"/>
          <w:numId w:val="1"/>
        </w:numPr>
        <w:suppressAutoHyphens/>
        <w:autoSpaceDN w:val="0"/>
        <w:spacing w:after="0" w:line="240" w:lineRule="auto"/>
        <w:ind w:hanging="294"/>
        <w:jc w:val="both"/>
        <w:textAlignment w:val="baseline"/>
        <w:rPr>
          <w:rFonts w:ascii="Times New Roman" w:eastAsia="MS Mincho" w:hAnsi="Times New Roman" w:cs="Times New Roman"/>
          <w:sz w:val="24"/>
          <w:szCs w:val="24"/>
        </w:rPr>
      </w:pPr>
      <w:r w:rsidRPr="003225E2">
        <w:rPr>
          <w:rFonts w:ascii="Times New Roman" w:eastAsia="MS Mincho" w:hAnsi="Times New Roman" w:cs="Times New Roman"/>
          <w:sz w:val="24"/>
          <w:szCs w:val="24"/>
        </w:rPr>
        <w:t>eksperti tiek uzaicināti vērtēt projektus tikai tādā gadījumā, ja tie atbilst nepieciešamajiem eksperta kvalitātes kritērijiem (skat. Vadlīniju 4.4.2. apakšpunktu);</w:t>
      </w:r>
    </w:p>
    <w:p w14:paraId="1BF15610" w14:textId="77777777" w:rsidR="003225E2" w:rsidRPr="003225E2" w:rsidRDefault="003225E2" w:rsidP="009B5CD5">
      <w:pPr>
        <w:numPr>
          <w:ilvl w:val="0"/>
          <w:numId w:val="1"/>
        </w:numPr>
        <w:suppressAutoHyphens/>
        <w:autoSpaceDN w:val="0"/>
        <w:spacing w:after="0" w:line="240" w:lineRule="auto"/>
        <w:ind w:hanging="294"/>
        <w:jc w:val="both"/>
        <w:textAlignment w:val="baseline"/>
        <w:rPr>
          <w:rFonts w:ascii="Cambria" w:eastAsia="MS Mincho" w:hAnsi="Cambria" w:cs="Arial"/>
          <w:sz w:val="24"/>
          <w:szCs w:val="24"/>
        </w:rPr>
      </w:pPr>
      <w:r w:rsidRPr="003225E2">
        <w:rPr>
          <w:rFonts w:ascii="Times New Roman" w:eastAsia="MS Mincho" w:hAnsi="Times New Roman" w:cs="Times New Roman"/>
          <w:sz w:val="24"/>
          <w:szCs w:val="24"/>
        </w:rPr>
        <w:t>dalībai projektu vērtēšanas procesā tiek pieaicināti eksperti, kuri pēdējo 2 gadu laikā ir īstenojuši zinātnisko aktivitāti attiecīgā zinātnes nozarē/</w:t>
      </w:r>
      <w:proofErr w:type="spellStart"/>
      <w:r w:rsidRPr="003225E2">
        <w:rPr>
          <w:rFonts w:ascii="Times New Roman" w:eastAsia="MS Mincho" w:hAnsi="Times New Roman" w:cs="Times New Roman"/>
          <w:sz w:val="24"/>
          <w:szCs w:val="24"/>
        </w:rPr>
        <w:t>apakšnozarē</w:t>
      </w:r>
      <w:proofErr w:type="spellEnd"/>
      <w:r w:rsidRPr="003225E2">
        <w:rPr>
          <w:rFonts w:ascii="Times New Roman" w:eastAsia="MS Mincho" w:hAnsi="Times New Roman" w:cs="Times New Roman"/>
          <w:sz w:val="24"/>
          <w:szCs w:val="24"/>
        </w:rPr>
        <w:t xml:space="preserve"> (pārbaudāms pēc zinātniskajām publikācijām); </w:t>
      </w:r>
    </w:p>
    <w:p w14:paraId="147F56D7" w14:textId="77777777" w:rsidR="003225E2" w:rsidRPr="003225E2" w:rsidRDefault="003225E2" w:rsidP="009B5CD5">
      <w:pPr>
        <w:numPr>
          <w:ilvl w:val="0"/>
          <w:numId w:val="1"/>
        </w:numPr>
        <w:suppressAutoHyphens/>
        <w:autoSpaceDN w:val="0"/>
        <w:spacing w:after="0" w:line="240" w:lineRule="auto"/>
        <w:ind w:hanging="294"/>
        <w:jc w:val="both"/>
        <w:textAlignment w:val="baseline"/>
        <w:rPr>
          <w:rFonts w:ascii="Times New Roman" w:eastAsia="MS Mincho" w:hAnsi="Times New Roman" w:cs="Times New Roman"/>
          <w:sz w:val="24"/>
          <w:szCs w:val="24"/>
        </w:rPr>
      </w:pPr>
      <w:r w:rsidRPr="003225E2">
        <w:rPr>
          <w:rFonts w:ascii="Times New Roman" w:eastAsia="MS Mincho" w:hAnsi="Times New Roman" w:cs="Times New Roman"/>
          <w:sz w:val="24"/>
          <w:szCs w:val="24"/>
        </w:rPr>
        <w:t>ekspertiem nav interešu konflikta attiecībā pret konkrēto projektu un tajā iesaistītajam personām.</w:t>
      </w:r>
    </w:p>
    <w:p w14:paraId="74334454" w14:textId="77777777" w:rsidR="003225E2" w:rsidRPr="003225E2" w:rsidRDefault="003225E2" w:rsidP="003225E2">
      <w:pPr>
        <w:suppressAutoHyphens/>
        <w:autoSpaceDN w:val="0"/>
        <w:spacing w:after="0" w:line="240" w:lineRule="auto"/>
        <w:ind w:left="720"/>
        <w:jc w:val="both"/>
        <w:textAlignment w:val="baseline"/>
        <w:rPr>
          <w:rFonts w:ascii="Times New Roman" w:eastAsia="MS Mincho" w:hAnsi="Times New Roman" w:cs="Times New Roman"/>
          <w:sz w:val="24"/>
          <w:szCs w:val="24"/>
        </w:rPr>
      </w:pPr>
    </w:p>
    <w:p w14:paraId="0F0FDEE8" w14:textId="52B1680C" w:rsidR="003225E2" w:rsidRDefault="003225E2" w:rsidP="00D25F6E">
      <w:pPr>
        <w:keepNext/>
        <w:keepLines/>
        <w:suppressAutoHyphens/>
        <w:autoSpaceDN w:val="0"/>
        <w:spacing w:after="0" w:line="240" w:lineRule="auto"/>
        <w:jc w:val="both"/>
        <w:textAlignment w:val="baseline"/>
        <w:outlineLvl w:val="2"/>
        <w:rPr>
          <w:rFonts w:ascii="Times New Roman" w:eastAsia="MS Gothic" w:hAnsi="Times New Roman" w:cs="Times New Roman"/>
          <w:bCs/>
          <w:sz w:val="24"/>
          <w:szCs w:val="24"/>
          <w:u w:val="single"/>
        </w:rPr>
      </w:pPr>
      <w:bookmarkStart w:id="113" w:name="_Toc100763293"/>
      <w:bookmarkStart w:id="114" w:name="_Toc100766757"/>
      <w:bookmarkStart w:id="115" w:name="_Toc104283137"/>
      <w:bookmarkStart w:id="116" w:name="_Toc327796432"/>
      <w:bookmarkStart w:id="117" w:name="_Toc327799662"/>
      <w:bookmarkStart w:id="118" w:name="_Toc327799697"/>
      <w:bookmarkStart w:id="119" w:name="_Toc327800664"/>
      <w:bookmarkStart w:id="120" w:name="_Toc459386385"/>
      <w:bookmarkStart w:id="121" w:name="_Toc2068956754"/>
      <w:r w:rsidRPr="003225E2">
        <w:rPr>
          <w:rFonts w:ascii="Times New Roman" w:eastAsia="MS Gothic" w:hAnsi="Times New Roman" w:cs="Times New Roman"/>
          <w:bCs/>
          <w:sz w:val="24"/>
          <w:szCs w:val="24"/>
          <w:u w:val="single"/>
        </w:rPr>
        <w:t xml:space="preserve">4.4.2. Izmantojamie </w:t>
      </w:r>
      <w:bookmarkEnd w:id="113"/>
      <w:bookmarkEnd w:id="114"/>
      <w:r w:rsidRPr="003225E2">
        <w:rPr>
          <w:rFonts w:ascii="Times New Roman" w:eastAsia="MS Gothic" w:hAnsi="Times New Roman" w:cs="Times New Roman"/>
          <w:bCs/>
          <w:sz w:val="24"/>
          <w:szCs w:val="24"/>
          <w:u w:val="single"/>
          <w:shd w:val="clear" w:color="auto" w:fill="FFFFFF"/>
        </w:rPr>
        <w:t>rādītāji</w:t>
      </w:r>
      <w:bookmarkEnd w:id="115"/>
      <w:r w:rsidRPr="003225E2">
        <w:rPr>
          <w:rFonts w:ascii="Times New Roman" w:eastAsia="MS Gothic" w:hAnsi="Times New Roman" w:cs="Times New Roman"/>
          <w:bCs/>
          <w:sz w:val="24"/>
          <w:szCs w:val="24"/>
          <w:u w:val="single"/>
        </w:rPr>
        <w:t xml:space="preserve"> </w:t>
      </w:r>
      <w:bookmarkEnd w:id="116"/>
      <w:bookmarkEnd w:id="117"/>
      <w:bookmarkEnd w:id="118"/>
      <w:bookmarkEnd w:id="119"/>
      <w:bookmarkEnd w:id="120"/>
      <w:bookmarkEnd w:id="121"/>
    </w:p>
    <w:p w14:paraId="7AF16966" w14:textId="77777777" w:rsidR="009B5CD5" w:rsidRPr="003225E2" w:rsidRDefault="009B5CD5" w:rsidP="00D25F6E">
      <w:pPr>
        <w:keepNext/>
        <w:keepLines/>
        <w:suppressAutoHyphens/>
        <w:autoSpaceDN w:val="0"/>
        <w:spacing w:after="0" w:line="240" w:lineRule="auto"/>
        <w:jc w:val="both"/>
        <w:textAlignment w:val="baseline"/>
        <w:outlineLvl w:val="2"/>
        <w:rPr>
          <w:rFonts w:ascii="Times New Roman" w:eastAsia="MS Gothic" w:hAnsi="Times New Roman" w:cs="Times New Roman"/>
          <w:bCs/>
          <w:sz w:val="24"/>
          <w:szCs w:val="24"/>
          <w:u w:val="single"/>
        </w:rPr>
      </w:pPr>
    </w:p>
    <w:p w14:paraId="6EE72BD7" w14:textId="77777777" w:rsidR="003225E2" w:rsidRPr="003225E2" w:rsidRDefault="003225E2" w:rsidP="003225E2">
      <w:pPr>
        <w:suppressAutoHyphens/>
        <w:autoSpaceDN w:val="0"/>
        <w:spacing w:after="0" w:line="240" w:lineRule="auto"/>
        <w:jc w:val="both"/>
        <w:textAlignment w:val="baseline"/>
        <w:rPr>
          <w:rFonts w:ascii="Times New Roman" w:eastAsia="MS Mincho" w:hAnsi="Times New Roman" w:cs="Times New Roman"/>
          <w:sz w:val="24"/>
          <w:szCs w:val="24"/>
        </w:rPr>
      </w:pPr>
      <w:bookmarkStart w:id="122" w:name="_Hlk96698076"/>
      <w:r w:rsidRPr="003225E2">
        <w:rPr>
          <w:rFonts w:ascii="Times New Roman" w:eastAsia="MS Mincho" w:hAnsi="Times New Roman" w:cs="Times New Roman"/>
          <w:sz w:val="24"/>
          <w:szCs w:val="24"/>
        </w:rPr>
        <w:t xml:space="preserve">Zinātnieku darba nozīmīgumu pamatā mēra pēc zinātniskajām publikācijām. Daži no biežāk lietotajiem rādītājiem ir apkopoti 1. tabulā. </w:t>
      </w:r>
    </w:p>
    <w:p w14:paraId="3589D4D6" w14:textId="77777777" w:rsidR="003225E2" w:rsidRPr="003225E2" w:rsidRDefault="003225E2" w:rsidP="003225E2">
      <w:pPr>
        <w:suppressAutoHyphens/>
        <w:autoSpaceDN w:val="0"/>
        <w:spacing w:after="0" w:line="240" w:lineRule="auto"/>
        <w:jc w:val="both"/>
        <w:textAlignment w:val="baseline"/>
        <w:rPr>
          <w:rFonts w:ascii="Cambria" w:eastAsia="MS Mincho" w:hAnsi="Cambria" w:cs="Arial"/>
          <w:sz w:val="24"/>
          <w:szCs w:val="24"/>
        </w:rPr>
      </w:pPr>
    </w:p>
    <w:tbl>
      <w:tblPr>
        <w:tblW w:w="8640" w:type="dxa"/>
        <w:tblCellMar>
          <w:left w:w="10" w:type="dxa"/>
          <w:right w:w="10" w:type="dxa"/>
        </w:tblCellMar>
        <w:tblLook w:val="0000" w:firstRow="0" w:lastRow="0" w:firstColumn="0" w:lastColumn="0" w:noHBand="0" w:noVBand="0"/>
      </w:tblPr>
      <w:tblGrid>
        <w:gridCol w:w="2925"/>
        <w:gridCol w:w="2680"/>
        <w:gridCol w:w="3035"/>
      </w:tblGrid>
      <w:tr w:rsidR="003225E2" w:rsidRPr="003225E2" w14:paraId="1AE70641" w14:textId="77777777" w:rsidTr="00EE255B">
        <w:trPr>
          <w:trHeight w:val="494"/>
        </w:trPr>
        <w:tc>
          <w:tcPr>
            <w:tcW w:w="8640" w:type="dxa"/>
            <w:gridSpan w:val="3"/>
            <w:tcBorders>
              <w:bottom w:val="single" w:sz="18" w:space="0" w:color="000000"/>
            </w:tcBorders>
            <w:shd w:val="clear" w:color="auto" w:fill="auto"/>
            <w:tcMar>
              <w:top w:w="0" w:type="dxa"/>
              <w:left w:w="115" w:type="dxa"/>
              <w:bottom w:w="0" w:type="dxa"/>
              <w:right w:w="115" w:type="dxa"/>
            </w:tcMar>
            <w:vAlign w:val="center"/>
          </w:tcPr>
          <w:p w14:paraId="03B6E7CB" w14:textId="77777777" w:rsidR="003225E2" w:rsidRPr="003225E2" w:rsidRDefault="003225E2" w:rsidP="003225E2">
            <w:pPr>
              <w:suppressAutoHyphens/>
              <w:autoSpaceDN w:val="0"/>
              <w:spacing w:after="0" w:line="240" w:lineRule="auto"/>
              <w:jc w:val="both"/>
              <w:textAlignment w:val="baseline"/>
              <w:rPr>
                <w:rFonts w:ascii="Times New Roman" w:eastAsia="MS Mincho" w:hAnsi="Times New Roman" w:cs="Times New Roman"/>
              </w:rPr>
            </w:pPr>
            <w:r w:rsidRPr="003225E2">
              <w:rPr>
                <w:rFonts w:ascii="Times New Roman" w:eastAsia="Cambria" w:hAnsi="Times New Roman" w:cs="Times New Roman"/>
                <w:b/>
                <w:bCs/>
                <w:i/>
                <w:iCs/>
              </w:rPr>
              <w:t xml:space="preserve">1. Tabula. </w:t>
            </w:r>
            <w:r w:rsidRPr="003225E2">
              <w:rPr>
                <w:rFonts w:ascii="Times New Roman" w:eastAsia="Cambria" w:hAnsi="Times New Roman" w:cs="Times New Roman"/>
                <w:i/>
                <w:iCs/>
              </w:rPr>
              <w:t>Zinātnieku darba nozīmīgumu raksturojošo rādītāju piemēri, kas sniedz vispārēju priekšstatu LZP speciālistiem ārvalstu ekspertu atlasei</w:t>
            </w:r>
          </w:p>
        </w:tc>
      </w:tr>
      <w:tr w:rsidR="003225E2" w:rsidRPr="003225E2" w14:paraId="6863FFC0" w14:textId="77777777" w:rsidTr="00EE255B">
        <w:trPr>
          <w:trHeight w:val="494"/>
        </w:trPr>
        <w:tc>
          <w:tcPr>
            <w:tcW w:w="2925" w:type="dxa"/>
            <w:tcBorders>
              <w:top w:val="single" w:sz="18" w:space="0" w:color="000000"/>
              <w:left w:val="single" w:sz="18" w:space="0" w:color="000000"/>
              <w:bottom w:val="single" w:sz="18" w:space="0" w:color="000000"/>
              <w:right w:val="single" w:sz="6" w:space="0" w:color="000000"/>
            </w:tcBorders>
            <w:shd w:val="clear" w:color="auto" w:fill="auto"/>
            <w:tcMar>
              <w:top w:w="0" w:type="dxa"/>
              <w:left w:w="115" w:type="dxa"/>
              <w:bottom w:w="0" w:type="dxa"/>
              <w:right w:w="115" w:type="dxa"/>
            </w:tcMar>
            <w:vAlign w:val="center"/>
          </w:tcPr>
          <w:p w14:paraId="2BE7A53C" w14:textId="77777777" w:rsidR="003225E2" w:rsidRPr="003225E2" w:rsidRDefault="003225E2" w:rsidP="003225E2">
            <w:pPr>
              <w:suppressAutoHyphens/>
              <w:autoSpaceDN w:val="0"/>
              <w:spacing w:after="0" w:line="240" w:lineRule="auto"/>
              <w:ind w:left="360"/>
              <w:jc w:val="both"/>
              <w:textAlignment w:val="baseline"/>
              <w:rPr>
                <w:rFonts w:ascii="Times New Roman" w:eastAsia="Cambria" w:hAnsi="Times New Roman" w:cs="Times New Roman"/>
                <w:b/>
              </w:rPr>
            </w:pPr>
            <w:r w:rsidRPr="003225E2">
              <w:rPr>
                <w:rFonts w:ascii="Times New Roman" w:eastAsia="Cambria" w:hAnsi="Times New Roman" w:cs="Times New Roman"/>
                <w:b/>
              </w:rPr>
              <w:t>Rādītājs</w:t>
            </w:r>
          </w:p>
        </w:tc>
        <w:tc>
          <w:tcPr>
            <w:tcW w:w="2680" w:type="dxa"/>
            <w:tcBorders>
              <w:top w:val="single" w:sz="18" w:space="0" w:color="000000"/>
              <w:left w:val="single" w:sz="6" w:space="0" w:color="000000"/>
              <w:bottom w:val="single" w:sz="18" w:space="0" w:color="000000"/>
              <w:right w:val="single" w:sz="6" w:space="0" w:color="000000"/>
            </w:tcBorders>
            <w:shd w:val="clear" w:color="auto" w:fill="auto"/>
            <w:tcMar>
              <w:top w:w="0" w:type="dxa"/>
              <w:left w:w="115" w:type="dxa"/>
              <w:bottom w:w="0" w:type="dxa"/>
              <w:right w:w="115" w:type="dxa"/>
            </w:tcMar>
            <w:vAlign w:val="center"/>
          </w:tcPr>
          <w:p w14:paraId="70BABC6C"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b/>
              </w:rPr>
            </w:pPr>
            <w:r w:rsidRPr="003225E2">
              <w:rPr>
                <w:rFonts w:ascii="Times New Roman" w:eastAsia="Cambria" w:hAnsi="Times New Roman" w:cs="Times New Roman"/>
                <w:b/>
              </w:rPr>
              <w:t>Priekšrocības</w:t>
            </w:r>
          </w:p>
        </w:tc>
        <w:tc>
          <w:tcPr>
            <w:tcW w:w="3035" w:type="dxa"/>
            <w:tcBorders>
              <w:top w:val="single" w:sz="18" w:space="0" w:color="000000"/>
              <w:left w:val="single" w:sz="6" w:space="0" w:color="000000"/>
              <w:bottom w:val="single" w:sz="18" w:space="0" w:color="000000"/>
              <w:right w:val="single" w:sz="18" w:space="0" w:color="000000"/>
            </w:tcBorders>
            <w:shd w:val="clear" w:color="auto" w:fill="auto"/>
            <w:tcMar>
              <w:top w:w="0" w:type="dxa"/>
              <w:left w:w="115" w:type="dxa"/>
              <w:bottom w:w="0" w:type="dxa"/>
              <w:right w:w="115" w:type="dxa"/>
            </w:tcMar>
            <w:vAlign w:val="center"/>
          </w:tcPr>
          <w:p w14:paraId="46DB5BF7"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b/>
              </w:rPr>
            </w:pPr>
            <w:r w:rsidRPr="003225E2">
              <w:rPr>
                <w:rFonts w:ascii="Times New Roman" w:eastAsia="Cambria" w:hAnsi="Times New Roman" w:cs="Times New Roman"/>
                <w:b/>
              </w:rPr>
              <w:t>Trūkumi</w:t>
            </w:r>
          </w:p>
        </w:tc>
      </w:tr>
      <w:tr w:rsidR="003225E2" w:rsidRPr="003225E2" w14:paraId="27181838" w14:textId="77777777" w:rsidTr="00EE255B">
        <w:trPr>
          <w:trHeight w:val="431"/>
        </w:trPr>
        <w:tc>
          <w:tcPr>
            <w:tcW w:w="2925" w:type="dxa"/>
            <w:tcBorders>
              <w:top w:val="single" w:sz="18" w:space="0" w:color="000000"/>
              <w:left w:val="single" w:sz="18" w:space="0" w:color="000000"/>
              <w:bottom w:val="single" w:sz="6" w:space="0" w:color="000000"/>
              <w:right w:val="single" w:sz="6" w:space="0" w:color="000000"/>
            </w:tcBorders>
            <w:shd w:val="clear" w:color="auto" w:fill="auto"/>
            <w:tcMar>
              <w:top w:w="0" w:type="dxa"/>
              <w:left w:w="115" w:type="dxa"/>
              <w:bottom w:w="0" w:type="dxa"/>
              <w:right w:w="115" w:type="dxa"/>
            </w:tcMar>
          </w:tcPr>
          <w:p w14:paraId="5F574D9A"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rPr>
            </w:pPr>
            <w:r w:rsidRPr="003225E2">
              <w:rPr>
                <w:rFonts w:ascii="Times New Roman" w:eastAsia="Cambria" w:hAnsi="Times New Roman" w:cs="Times New Roman"/>
              </w:rPr>
              <w:t>Kopējais publikāciju skaits</w:t>
            </w:r>
          </w:p>
        </w:tc>
        <w:tc>
          <w:tcPr>
            <w:tcW w:w="2680" w:type="dxa"/>
            <w:tcBorders>
              <w:top w:val="single" w:sz="18"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3348F984" w14:textId="77777777" w:rsidR="003225E2" w:rsidRPr="003225E2" w:rsidRDefault="003225E2" w:rsidP="003225E2">
            <w:pPr>
              <w:suppressAutoHyphens/>
              <w:autoSpaceDN w:val="0"/>
              <w:spacing w:after="0" w:line="240" w:lineRule="auto"/>
              <w:jc w:val="both"/>
              <w:textAlignment w:val="baseline"/>
              <w:rPr>
                <w:rFonts w:ascii="Times New Roman" w:eastAsia="MS Mincho" w:hAnsi="Times New Roman" w:cs="Times New Roman"/>
                <w:lang w:val="en-US"/>
              </w:rPr>
            </w:pPr>
            <w:r w:rsidRPr="003225E2">
              <w:rPr>
                <w:rFonts w:ascii="Times New Roman" w:eastAsia="Cambria" w:hAnsi="Times New Roman" w:cs="Times New Roman"/>
              </w:rPr>
              <w:t>Mēra produktivitāti.</w:t>
            </w:r>
          </w:p>
        </w:tc>
        <w:tc>
          <w:tcPr>
            <w:tcW w:w="3035" w:type="dxa"/>
            <w:tcBorders>
              <w:top w:val="single" w:sz="18" w:space="0" w:color="000000"/>
              <w:left w:val="single" w:sz="6" w:space="0" w:color="000000"/>
              <w:bottom w:val="single" w:sz="6" w:space="0" w:color="000000"/>
              <w:right w:val="single" w:sz="18" w:space="0" w:color="000000"/>
            </w:tcBorders>
            <w:shd w:val="clear" w:color="auto" w:fill="auto"/>
            <w:tcMar>
              <w:top w:w="0" w:type="dxa"/>
              <w:left w:w="115" w:type="dxa"/>
              <w:bottom w:w="0" w:type="dxa"/>
              <w:right w:w="115" w:type="dxa"/>
            </w:tcMar>
          </w:tcPr>
          <w:p w14:paraId="11991E5D"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rPr>
            </w:pPr>
            <w:r w:rsidRPr="003225E2">
              <w:rPr>
                <w:rFonts w:ascii="Times New Roman" w:eastAsia="Cambria" w:hAnsi="Times New Roman" w:cs="Times New Roman"/>
              </w:rPr>
              <w:t>Neatspoguļo zinātniskās darbības nozīmīgumu.</w:t>
            </w:r>
          </w:p>
          <w:p w14:paraId="3A2E8E5B" w14:textId="77777777" w:rsidR="003225E2" w:rsidRPr="003225E2" w:rsidRDefault="003225E2" w:rsidP="003225E2">
            <w:pPr>
              <w:suppressAutoHyphens/>
              <w:autoSpaceDN w:val="0"/>
              <w:spacing w:after="0" w:line="240" w:lineRule="auto"/>
              <w:jc w:val="both"/>
              <w:textAlignment w:val="baseline"/>
              <w:rPr>
                <w:rFonts w:ascii="Times New Roman" w:eastAsia="MS Mincho" w:hAnsi="Times New Roman" w:cs="Times New Roman"/>
                <w:lang w:val="en-US"/>
              </w:rPr>
            </w:pPr>
            <w:r w:rsidRPr="003225E2">
              <w:rPr>
                <w:rFonts w:ascii="Times New Roman" w:eastAsia="Cambria" w:hAnsi="Times New Roman" w:cs="Times New Roman"/>
              </w:rPr>
              <w:t>Neatspoguļo zinātnieka individuālo ieguldījumu publikāciju izstrādē.</w:t>
            </w:r>
          </w:p>
        </w:tc>
      </w:tr>
      <w:tr w:rsidR="003225E2" w:rsidRPr="003225E2" w14:paraId="370D75B7" w14:textId="77777777" w:rsidTr="00EE255B">
        <w:tc>
          <w:tcPr>
            <w:tcW w:w="2925" w:type="dxa"/>
            <w:tcBorders>
              <w:top w:val="single" w:sz="6" w:space="0" w:color="000000"/>
              <w:left w:val="single" w:sz="18" w:space="0" w:color="000000"/>
              <w:bottom w:val="single" w:sz="6" w:space="0" w:color="000000"/>
              <w:right w:val="single" w:sz="6" w:space="0" w:color="000000"/>
            </w:tcBorders>
            <w:shd w:val="clear" w:color="auto" w:fill="auto"/>
            <w:tcMar>
              <w:top w:w="0" w:type="dxa"/>
              <w:left w:w="115" w:type="dxa"/>
              <w:bottom w:w="0" w:type="dxa"/>
              <w:right w:w="115" w:type="dxa"/>
            </w:tcMar>
          </w:tcPr>
          <w:p w14:paraId="6265EA0B"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rPr>
            </w:pPr>
            <w:r w:rsidRPr="003225E2">
              <w:rPr>
                <w:rFonts w:ascii="Times New Roman" w:eastAsia="Cambria" w:hAnsi="Times New Roman" w:cs="Times New Roman"/>
              </w:rPr>
              <w:t>Kopējais citējumu skaits</w:t>
            </w:r>
          </w:p>
        </w:tc>
        <w:tc>
          <w:tcPr>
            <w:tcW w:w="26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AD08FB2"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rPr>
            </w:pPr>
            <w:r w:rsidRPr="003225E2">
              <w:rPr>
                <w:rFonts w:ascii="Times New Roman" w:eastAsia="Cambria" w:hAnsi="Times New Roman" w:cs="Times New Roman"/>
              </w:rPr>
              <w:t>Mēra zinātniskās darbības kopējo nozīmīgumu.</w:t>
            </w:r>
          </w:p>
        </w:tc>
        <w:tc>
          <w:tcPr>
            <w:tcW w:w="3035" w:type="dxa"/>
            <w:tcBorders>
              <w:top w:val="single" w:sz="6" w:space="0" w:color="000000"/>
              <w:left w:val="single" w:sz="6" w:space="0" w:color="000000"/>
              <w:bottom w:val="single" w:sz="6" w:space="0" w:color="000000"/>
              <w:right w:val="single" w:sz="18" w:space="0" w:color="000000"/>
            </w:tcBorders>
            <w:shd w:val="clear" w:color="auto" w:fill="auto"/>
            <w:tcMar>
              <w:top w:w="0" w:type="dxa"/>
              <w:left w:w="115" w:type="dxa"/>
              <w:bottom w:w="0" w:type="dxa"/>
              <w:right w:w="115" w:type="dxa"/>
            </w:tcMar>
          </w:tcPr>
          <w:p w14:paraId="2E25887D" w14:textId="77777777" w:rsidR="003225E2" w:rsidRPr="003225E2" w:rsidRDefault="003225E2" w:rsidP="003225E2">
            <w:pPr>
              <w:suppressAutoHyphens/>
              <w:autoSpaceDN w:val="0"/>
              <w:spacing w:after="0" w:line="240" w:lineRule="auto"/>
              <w:jc w:val="both"/>
              <w:textAlignment w:val="baseline"/>
              <w:rPr>
                <w:rFonts w:ascii="Times New Roman" w:eastAsia="MS Mincho" w:hAnsi="Times New Roman" w:cs="Times New Roman"/>
              </w:rPr>
            </w:pPr>
            <w:r w:rsidRPr="003225E2">
              <w:rPr>
                <w:rFonts w:ascii="Times New Roman" w:eastAsia="Cambria" w:hAnsi="Times New Roman" w:cs="Times New Roman"/>
              </w:rPr>
              <w:t>- Rādītājs var būt “uzpūsts” pateicoties tikai nedaudzām labi citētām publikācijām;</w:t>
            </w:r>
          </w:p>
          <w:p w14:paraId="70F201BE"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rPr>
            </w:pPr>
            <w:r w:rsidRPr="003225E2">
              <w:rPr>
                <w:rFonts w:ascii="Times New Roman" w:eastAsia="Cambria" w:hAnsi="Times New Roman" w:cs="Times New Roman"/>
              </w:rPr>
              <w:t>- Šie labi citētie darbi nav reprezentatīvi gadījumos, kad rakstiem ir daudz līdzautoru;</w:t>
            </w:r>
          </w:p>
          <w:p w14:paraId="0F39CA2A"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rPr>
            </w:pPr>
            <w:r w:rsidRPr="003225E2">
              <w:rPr>
                <w:rFonts w:ascii="Times New Roman" w:eastAsia="Cambria" w:hAnsi="Times New Roman" w:cs="Times New Roman"/>
              </w:rPr>
              <w:t xml:space="preserve">- ir zinātņu nozarei specifisks rādītājs. </w:t>
            </w:r>
          </w:p>
        </w:tc>
      </w:tr>
      <w:tr w:rsidR="003225E2" w:rsidRPr="003225E2" w14:paraId="1208434D" w14:textId="77777777" w:rsidTr="00EE255B">
        <w:tc>
          <w:tcPr>
            <w:tcW w:w="2925" w:type="dxa"/>
            <w:tcBorders>
              <w:top w:val="single" w:sz="6" w:space="0" w:color="000000"/>
              <w:left w:val="single" w:sz="18" w:space="0" w:color="000000"/>
              <w:bottom w:val="single" w:sz="6" w:space="0" w:color="000000"/>
              <w:right w:val="single" w:sz="6" w:space="0" w:color="000000"/>
            </w:tcBorders>
            <w:shd w:val="clear" w:color="auto" w:fill="auto"/>
            <w:tcMar>
              <w:top w:w="0" w:type="dxa"/>
              <w:left w:w="115" w:type="dxa"/>
              <w:bottom w:w="0" w:type="dxa"/>
              <w:right w:w="115" w:type="dxa"/>
            </w:tcMar>
          </w:tcPr>
          <w:p w14:paraId="1A69B9C3"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rPr>
            </w:pPr>
            <w:r w:rsidRPr="003225E2">
              <w:rPr>
                <w:rFonts w:ascii="Times New Roman" w:eastAsia="Cambria" w:hAnsi="Times New Roman" w:cs="Times New Roman"/>
              </w:rPr>
              <w:t>Citējumi uz publikāciju</w:t>
            </w:r>
          </w:p>
          <w:p w14:paraId="65081DDE" w14:textId="77777777" w:rsidR="003225E2" w:rsidRPr="003225E2" w:rsidRDefault="00962FB6" w:rsidP="003225E2">
            <w:pPr>
              <w:suppressAutoHyphens/>
              <w:autoSpaceDN w:val="0"/>
              <w:spacing w:after="0" w:line="240" w:lineRule="auto"/>
              <w:jc w:val="center"/>
              <w:textAlignment w:val="baseline"/>
              <w:rPr>
                <w:rFonts w:ascii="Times New Roman" w:eastAsia="MS Mincho" w:hAnsi="Times New Roman" w:cs="Times New Roman"/>
                <w:lang w:val="en-US"/>
              </w:rPr>
            </w:pPr>
            <m:oMathPara>
              <m:oMathParaPr>
                <m:jc m:val="center"/>
              </m:oMathParaPr>
              <m:oMath>
                <m:f>
                  <m:fPr>
                    <m:ctrlPr>
                      <w:rPr>
                        <w:rFonts w:ascii="Cambria Math" w:eastAsia="MS Mincho" w:hAnsi="Cambria Math" w:cs="Times New Roman"/>
                        <w:lang w:val="en-US"/>
                      </w:rPr>
                    </m:ctrlPr>
                  </m:fPr>
                  <m:num>
                    <m:r>
                      <w:rPr>
                        <w:rFonts w:ascii="Cambria Math" w:eastAsia="MS Mincho" w:hAnsi="Cambria Math" w:cs="Times New Roman"/>
                        <w:lang w:val="en-US"/>
                      </w:rPr>
                      <m:t>Kop</m:t>
                    </m:r>
                    <m:r>
                      <w:rPr>
                        <w:rFonts w:ascii="Cambria Math" w:eastAsia="MS Mincho" w:hAnsi="Cambria Math" w:cs="Times New Roman"/>
                        <w:lang w:val="en-US"/>
                      </w:rPr>
                      <m:t>ē</m:t>
                    </m:r>
                    <m:r>
                      <w:rPr>
                        <w:rFonts w:ascii="Cambria Math" w:eastAsia="MS Mincho" w:hAnsi="Cambria Math" w:cs="Times New Roman"/>
                        <w:lang w:val="en-US"/>
                      </w:rPr>
                      <m:t>jais</m:t>
                    </m:r>
                    <m:r>
                      <w:rPr>
                        <w:rFonts w:ascii="Cambria Math" w:eastAsia="MS Mincho" w:hAnsi="Cambria Math" w:cs="Times New Roman"/>
                        <w:lang w:val="en-US"/>
                      </w:rPr>
                      <m:t xml:space="preserve"> </m:t>
                    </m:r>
                    <m:r>
                      <w:rPr>
                        <w:rFonts w:ascii="Cambria Math" w:eastAsia="MS Mincho" w:hAnsi="Cambria Math" w:cs="Times New Roman"/>
                        <w:lang w:val="en-US"/>
                      </w:rPr>
                      <m:t>cit</m:t>
                    </m:r>
                    <m:r>
                      <w:rPr>
                        <w:rFonts w:ascii="Cambria Math" w:eastAsia="MS Mincho" w:hAnsi="Cambria Math" w:cs="Times New Roman"/>
                        <w:lang w:val="en-US"/>
                      </w:rPr>
                      <m:t>ē</m:t>
                    </m:r>
                    <m:r>
                      <w:rPr>
                        <w:rFonts w:ascii="Cambria Math" w:eastAsia="MS Mincho" w:hAnsi="Cambria Math" w:cs="Times New Roman"/>
                        <w:lang w:val="en-US"/>
                      </w:rPr>
                      <m:t>jumu</m:t>
                    </m:r>
                    <m:r>
                      <w:rPr>
                        <w:rFonts w:ascii="Cambria Math" w:eastAsia="MS Mincho" w:hAnsi="Cambria Math" w:cs="Times New Roman"/>
                        <w:lang w:val="en-US"/>
                      </w:rPr>
                      <m:t xml:space="preserve"> </m:t>
                    </m:r>
                    <m:r>
                      <w:rPr>
                        <w:rFonts w:ascii="Cambria Math" w:eastAsia="MS Mincho" w:hAnsi="Cambria Math" w:cs="Times New Roman"/>
                        <w:lang w:val="en-US"/>
                      </w:rPr>
                      <m:t>skaits</m:t>
                    </m:r>
                  </m:num>
                  <m:den>
                    <m:r>
                      <w:rPr>
                        <w:rFonts w:ascii="Cambria Math" w:eastAsia="MS Mincho" w:hAnsi="Cambria Math" w:cs="Times New Roman"/>
                        <w:lang w:val="en-US"/>
                      </w:rPr>
                      <m:t>Publik</m:t>
                    </m:r>
                    <m:r>
                      <w:rPr>
                        <w:rFonts w:ascii="Cambria Math" w:eastAsia="MS Mincho" w:hAnsi="Cambria Math" w:cs="Times New Roman"/>
                        <w:lang w:val="en-US"/>
                      </w:rPr>
                      <m:t>ā</m:t>
                    </m:r>
                    <m:r>
                      <w:rPr>
                        <w:rFonts w:ascii="Cambria Math" w:eastAsia="MS Mincho" w:hAnsi="Cambria Math" w:cs="Times New Roman"/>
                        <w:lang w:val="en-US"/>
                      </w:rPr>
                      <m:t>ciju</m:t>
                    </m:r>
                    <m:r>
                      <w:rPr>
                        <w:rFonts w:ascii="Cambria Math" w:eastAsia="MS Mincho" w:hAnsi="Cambria Math" w:cs="Times New Roman"/>
                        <w:lang w:val="en-US"/>
                      </w:rPr>
                      <m:t xml:space="preserve"> </m:t>
                    </m:r>
                    <m:r>
                      <w:rPr>
                        <w:rFonts w:ascii="Cambria Math" w:eastAsia="MS Mincho" w:hAnsi="Cambria Math" w:cs="Times New Roman"/>
                        <w:lang w:val="en-US"/>
                      </w:rPr>
                      <m:t>skaits</m:t>
                    </m:r>
                  </m:den>
                </m:f>
              </m:oMath>
            </m:oMathPara>
          </w:p>
        </w:tc>
        <w:tc>
          <w:tcPr>
            <w:tcW w:w="268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036EB80D" w14:textId="77777777" w:rsidR="003225E2" w:rsidRPr="003225E2" w:rsidRDefault="003225E2" w:rsidP="003225E2">
            <w:pPr>
              <w:suppressAutoHyphens/>
              <w:autoSpaceDN w:val="0"/>
              <w:spacing w:after="0" w:line="240" w:lineRule="auto"/>
              <w:jc w:val="both"/>
              <w:textAlignment w:val="baseline"/>
              <w:rPr>
                <w:rFonts w:ascii="Times New Roman" w:eastAsia="MS Mincho" w:hAnsi="Times New Roman" w:cs="Times New Roman"/>
                <w:lang w:val="en-US"/>
              </w:rPr>
            </w:pPr>
            <w:r w:rsidRPr="003225E2">
              <w:rPr>
                <w:rFonts w:ascii="Times New Roman" w:eastAsia="Cambria" w:hAnsi="Times New Roman" w:cs="Times New Roman"/>
              </w:rPr>
              <w:t>Atļauj salīdzināt zinātniekus ar dažādiem karjeras ilgumiem.</w:t>
            </w:r>
          </w:p>
        </w:tc>
        <w:tc>
          <w:tcPr>
            <w:tcW w:w="3035" w:type="dxa"/>
            <w:tcBorders>
              <w:top w:val="single" w:sz="6" w:space="0" w:color="000000"/>
              <w:left w:val="single" w:sz="6" w:space="0" w:color="000000"/>
              <w:bottom w:val="single" w:sz="6" w:space="0" w:color="000000"/>
              <w:right w:val="single" w:sz="18" w:space="0" w:color="000000"/>
            </w:tcBorders>
            <w:shd w:val="clear" w:color="auto" w:fill="auto"/>
            <w:tcMar>
              <w:top w:w="0" w:type="dxa"/>
              <w:left w:w="115" w:type="dxa"/>
              <w:bottom w:w="0" w:type="dxa"/>
              <w:right w:w="115" w:type="dxa"/>
            </w:tcMar>
          </w:tcPr>
          <w:p w14:paraId="49977B80" w14:textId="77777777" w:rsidR="003225E2" w:rsidRPr="003225E2" w:rsidRDefault="003225E2" w:rsidP="003225E2">
            <w:pPr>
              <w:suppressAutoHyphens/>
              <w:autoSpaceDN w:val="0"/>
              <w:spacing w:after="0" w:line="240" w:lineRule="auto"/>
              <w:jc w:val="both"/>
              <w:textAlignment w:val="baseline"/>
              <w:rPr>
                <w:rFonts w:ascii="Times New Roman" w:eastAsia="MS Mincho" w:hAnsi="Times New Roman" w:cs="Times New Roman"/>
                <w:lang w:val="en-US"/>
              </w:rPr>
            </w:pPr>
            <w:r w:rsidRPr="003225E2">
              <w:rPr>
                <w:rFonts w:ascii="Times New Roman" w:eastAsia="Cambria" w:hAnsi="Times New Roman" w:cs="Times New Roman"/>
              </w:rPr>
              <w:t>- Rādītājs var būt liels pat ļoti zemas produktivitātes gadījumā;</w:t>
            </w:r>
          </w:p>
          <w:p w14:paraId="5369C0DB" w14:textId="77777777" w:rsidR="003225E2" w:rsidRPr="003225E2" w:rsidRDefault="003225E2" w:rsidP="003225E2">
            <w:pPr>
              <w:suppressAutoHyphens/>
              <w:autoSpaceDN w:val="0"/>
              <w:spacing w:after="0" w:line="240" w:lineRule="auto"/>
              <w:jc w:val="both"/>
              <w:textAlignment w:val="baseline"/>
              <w:rPr>
                <w:rFonts w:ascii="Times New Roman" w:eastAsia="MS Mincho" w:hAnsi="Times New Roman" w:cs="Times New Roman"/>
                <w:lang w:val="en-US"/>
              </w:rPr>
            </w:pPr>
            <w:r w:rsidRPr="003225E2">
              <w:rPr>
                <w:rFonts w:ascii="Times New Roman" w:eastAsia="Cambria" w:hAnsi="Times New Roman" w:cs="Times New Roman"/>
              </w:rPr>
              <w:t>- rādītājs var nedot adekvātu novērtējumu augstas produktivitātes gadījumā;</w:t>
            </w:r>
          </w:p>
          <w:p w14:paraId="1B1865DB"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rPr>
            </w:pPr>
            <w:r w:rsidRPr="003225E2">
              <w:rPr>
                <w:rFonts w:ascii="Times New Roman" w:eastAsia="Cambria" w:hAnsi="Times New Roman" w:cs="Times New Roman"/>
              </w:rPr>
              <w:t>- ir zinātņu nozarei specifisks rādītājs.</w:t>
            </w:r>
          </w:p>
        </w:tc>
      </w:tr>
      <w:tr w:rsidR="003225E2" w:rsidRPr="003225E2" w14:paraId="6B283A5F" w14:textId="77777777" w:rsidTr="00EE255B">
        <w:tc>
          <w:tcPr>
            <w:tcW w:w="2925" w:type="dxa"/>
            <w:tcBorders>
              <w:top w:val="single" w:sz="6" w:space="0" w:color="000000"/>
              <w:left w:val="single" w:sz="18" w:space="0" w:color="000000"/>
              <w:bottom w:val="single" w:sz="18" w:space="0" w:color="000000"/>
              <w:right w:val="single" w:sz="6" w:space="0" w:color="000000"/>
            </w:tcBorders>
            <w:shd w:val="clear" w:color="auto" w:fill="auto"/>
            <w:tcMar>
              <w:top w:w="0" w:type="dxa"/>
              <w:left w:w="115" w:type="dxa"/>
              <w:bottom w:w="0" w:type="dxa"/>
              <w:right w:w="115" w:type="dxa"/>
            </w:tcMar>
          </w:tcPr>
          <w:p w14:paraId="620A920D" w14:textId="77777777" w:rsidR="003225E2" w:rsidRPr="003225E2" w:rsidRDefault="003225E2" w:rsidP="003225E2">
            <w:pPr>
              <w:suppressAutoHyphens/>
              <w:autoSpaceDN w:val="0"/>
              <w:spacing w:after="0" w:line="240" w:lineRule="auto"/>
              <w:jc w:val="both"/>
              <w:textAlignment w:val="baseline"/>
              <w:rPr>
                <w:rFonts w:ascii="Times New Roman" w:eastAsia="MS Mincho" w:hAnsi="Times New Roman" w:cs="Times New Roman"/>
                <w:lang w:val="en-US"/>
              </w:rPr>
            </w:pPr>
            <w:r w:rsidRPr="003225E2">
              <w:rPr>
                <w:rFonts w:ascii="Times New Roman" w:eastAsia="Cambria" w:hAnsi="Times New Roman" w:cs="Times New Roman"/>
              </w:rPr>
              <w:t xml:space="preserve">Hirša indekss (jeb </w:t>
            </w:r>
            <w:r w:rsidRPr="003225E2">
              <w:rPr>
                <w:rFonts w:ascii="Times New Roman" w:eastAsia="Cambria" w:hAnsi="Times New Roman" w:cs="Times New Roman"/>
                <w:i/>
              </w:rPr>
              <w:t>H-indekss)</w:t>
            </w:r>
            <w:r w:rsidRPr="003225E2">
              <w:rPr>
                <w:rFonts w:ascii="Times New Roman" w:eastAsia="Cambria" w:hAnsi="Times New Roman" w:cs="Times New Roman"/>
                <w:i/>
                <w:vertAlign w:val="superscript"/>
              </w:rPr>
              <w:footnoteReference w:id="4"/>
            </w:r>
          </w:p>
        </w:tc>
        <w:tc>
          <w:tcPr>
            <w:tcW w:w="2680" w:type="dxa"/>
            <w:tcBorders>
              <w:top w:val="single" w:sz="6" w:space="0" w:color="000000"/>
              <w:left w:val="single" w:sz="6" w:space="0" w:color="000000"/>
              <w:bottom w:val="single" w:sz="18" w:space="0" w:color="000000"/>
              <w:right w:val="single" w:sz="6" w:space="0" w:color="000000"/>
            </w:tcBorders>
            <w:shd w:val="clear" w:color="auto" w:fill="auto"/>
            <w:tcMar>
              <w:top w:w="0" w:type="dxa"/>
              <w:left w:w="115" w:type="dxa"/>
              <w:bottom w:w="0" w:type="dxa"/>
              <w:right w:w="115" w:type="dxa"/>
            </w:tcMar>
          </w:tcPr>
          <w:p w14:paraId="4A91D596"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rPr>
            </w:pPr>
            <w:r w:rsidRPr="003225E2">
              <w:rPr>
                <w:rFonts w:ascii="Times New Roman" w:eastAsia="Cambria" w:hAnsi="Times New Roman" w:cs="Times New Roman"/>
              </w:rPr>
              <w:t>- Mēra zinātnieka publicētā darba nozīmīgumu;</w:t>
            </w:r>
          </w:p>
          <w:p w14:paraId="57BBC5AA"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rPr>
            </w:pPr>
            <w:r w:rsidRPr="003225E2">
              <w:rPr>
                <w:rFonts w:ascii="Times New Roman" w:eastAsia="Cambria" w:hAnsi="Times New Roman" w:cs="Times New Roman"/>
              </w:rPr>
              <w:lastRenderedPageBreak/>
              <w:t>- Daļēji novērš iepriekšējo punktu nepilnības;</w:t>
            </w:r>
          </w:p>
          <w:p w14:paraId="599AF35B" w14:textId="77777777" w:rsidR="003225E2" w:rsidRPr="003225E2" w:rsidRDefault="003225E2" w:rsidP="003225E2">
            <w:pPr>
              <w:suppressAutoHyphens/>
              <w:autoSpaceDN w:val="0"/>
              <w:spacing w:after="0" w:line="240" w:lineRule="auto"/>
              <w:jc w:val="both"/>
              <w:textAlignment w:val="baseline"/>
              <w:rPr>
                <w:rFonts w:ascii="Times New Roman" w:eastAsia="MS Mincho" w:hAnsi="Times New Roman" w:cs="Times New Roman"/>
                <w:lang w:val="en-US"/>
              </w:rPr>
            </w:pPr>
            <w:r w:rsidRPr="003225E2">
              <w:rPr>
                <w:rFonts w:ascii="Times New Roman" w:eastAsia="Cambria" w:hAnsi="Times New Roman" w:cs="Times New Roman"/>
              </w:rPr>
              <w:t xml:space="preserve">- Viegli iegūstams </w:t>
            </w:r>
            <w:proofErr w:type="spellStart"/>
            <w:r w:rsidRPr="003225E2">
              <w:rPr>
                <w:rFonts w:ascii="Times New Roman" w:eastAsia="Cambria" w:hAnsi="Times New Roman" w:cs="Times New Roman"/>
                <w:i/>
                <w:iCs/>
              </w:rPr>
              <w:t>Scopus</w:t>
            </w:r>
            <w:proofErr w:type="spellEnd"/>
            <w:r w:rsidRPr="003225E2">
              <w:rPr>
                <w:rFonts w:ascii="Times New Roman" w:eastAsia="Cambria" w:hAnsi="Times New Roman" w:cs="Times New Roman"/>
              </w:rPr>
              <w:t xml:space="preserve"> un </w:t>
            </w:r>
            <w:r w:rsidRPr="003225E2">
              <w:rPr>
                <w:rFonts w:ascii="Times New Roman" w:eastAsia="Cambria" w:hAnsi="Times New Roman" w:cs="Times New Roman"/>
                <w:i/>
                <w:iCs/>
              </w:rPr>
              <w:t xml:space="preserve"> </w:t>
            </w:r>
            <w:proofErr w:type="spellStart"/>
            <w:r w:rsidRPr="003225E2">
              <w:rPr>
                <w:rFonts w:ascii="Times New Roman" w:eastAsia="Cambria" w:hAnsi="Times New Roman" w:cs="Times New Roman"/>
                <w:i/>
                <w:iCs/>
              </w:rPr>
              <w:t>Clarivate</w:t>
            </w:r>
            <w:proofErr w:type="spellEnd"/>
            <w:r w:rsidRPr="003225E2">
              <w:rPr>
                <w:rFonts w:ascii="Times New Roman" w:eastAsia="Cambria" w:hAnsi="Times New Roman" w:cs="Times New Roman"/>
                <w:i/>
                <w:iCs/>
              </w:rPr>
              <w:t xml:space="preserve"> </w:t>
            </w:r>
            <w:proofErr w:type="spellStart"/>
            <w:r w:rsidRPr="003225E2">
              <w:rPr>
                <w:rFonts w:ascii="Times New Roman" w:eastAsia="Cambria" w:hAnsi="Times New Roman" w:cs="Times New Roman"/>
                <w:i/>
                <w:iCs/>
              </w:rPr>
              <w:t>Web</w:t>
            </w:r>
            <w:proofErr w:type="spellEnd"/>
            <w:r w:rsidRPr="003225E2">
              <w:rPr>
                <w:rFonts w:ascii="Times New Roman" w:eastAsia="Cambria" w:hAnsi="Times New Roman" w:cs="Times New Roman"/>
                <w:i/>
                <w:iCs/>
              </w:rPr>
              <w:t xml:space="preserve"> </w:t>
            </w:r>
            <w:proofErr w:type="spellStart"/>
            <w:r w:rsidRPr="003225E2">
              <w:rPr>
                <w:rFonts w:ascii="Times New Roman" w:eastAsia="Cambria" w:hAnsi="Times New Roman" w:cs="Times New Roman"/>
                <w:i/>
                <w:iCs/>
              </w:rPr>
              <w:t>of</w:t>
            </w:r>
            <w:proofErr w:type="spellEnd"/>
            <w:r w:rsidRPr="003225E2">
              <w:rPr>
                <w:rFonts w:ascii="Times New Roman" w:eastAsia="Cambria" w:hAnsi="Times New Roman" w:cs="Times New Roman"/>
                <w:i/>
                <w:iCs/>
              </w:rPr>
              <w:t xml:space="preserve"> </w:t>
            </w:r>
            <w:proofErr w:type="spellStart"/>
            <w:r w:rsidRPr="003225E2">
              <w:rPr>
                <w:rFonts w:ascii="Times New Roman" w:eastAsia="Cambria" w:hAnsi="Times New Roman" w:cs="Times New Roman"/>
                <w:i/>
                <w:iCs/>
              </w:rPr>
              <w:t>Science</w:t>
            </w:r>
            <w:proofErr w:type="spellEnd"/>
            <w:r w:rsidRPr="003225E2">
              <w:rPr>
                <w:rFonts w:ascii="Times New Roman" w:eastAsia="Cambria" w:hAnsi="Times New Roman" w:cs="Times New Roman"/>
                <w:i/>
                <w:iCs/>
              </w:rPr>
              <w:t xml:space="preserve"> </w:t>
            </w:r>
            <w:proofErr w:type="spellStart"/>
            <w:r w:rsidRPr="003225E2">
              <w:rPr>
                <w:rFonts w:ascii="Times New Roman" w:eastAsia="Cambria" w:hAnsi="Times New Roman" w:cs="Times New Roman"/>
                <w:i/>
                <w:iCs/>
              </w:rPr>
              <w:t>Core</w:t>
            </w:r>
            <w:proofErr w:type="spellEnd"/>
            <w:r w:rsidRPr="003225E2">
              <w:rPr>
                <w:rFonts w:ascii="Times New Roman" w:eastAsia="Cambria" w:hAnsi="Times New Roman" w:cs="Times New Roman"/>
                <w:i/>
                <w:iCs/>
              </w:rPr>
              <w:t xml:space="preserve"> </w:t>
            </w:r>
            <w:proofErr w:type="spellStart"/>
            <w:r w:rsidRPr="003225E2">
              <w:rPr>
                <w:rFonts w:ascii="Times New Roman" w:eastAsia="Cambria" w:hAnsi="Times New Roman" w:cs="Times New Roman"/>
                <w:i/>
                <w:iCs/>
              </w:rPr>
              <w:t>Collection</w:t>
            </w:r>
            <w:proofErr w:type="spellEnd"/>
            <w:r w:rsidRPr="003225E2">
              <w:rPr>
                <w:rFonts w:ascii="Times New Roman" w:eastAsia="Cambria" w:hAnsi="Times New Roman" w:cs="Times New Roman"/>
              </w:rPr>
              <w:t xml:space="preserve"> datu bāzēs.</w:t>
            </w:r>
          </w:p>
        </w:tc>
        <w:tc>
          <w:tcPr>
            <w:tcW w:w="3035" w:type="dxa"/>
            <w:tcBorders>
              <w:top w:val="single" w:sz="6" w:space="0" w:color="000000"/>
              <w:left w:val="single" w:sz="6" w:space="0" w:color="000000"/>
              <w:bottom w:val="single" w:sz="18" w:space="0" w:color="000000"/>
              <w:right w:val="single" w:sz="18" w:space="0" w:color="000000"/>
            </w:tcBorders>
            <w:shd w:val="clear" w:color="auto" w:fill="auto"/>
            <w:tcMar>
              <w:top w:w="0" w:type="dxa"/>
              <w:left w:w="115" w:type="dxa"/>
              <w:bottom w:w="0" w:type="dxa"/>
              <w:right w:w="115" w:type="dxa"/>
            </w:tcMar>
          </w:tcPr>
          <w:p w14:paraId="2876D9C7"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rPr>
            </w:pPr>
            <w:r w:rsidRPr="003225E2">
              <w:rPr>
                <w:rFonts w:ascii="Times New Roman" w:eastAsia="Cambria" w:hAnsi="Times New Roman" w:cs="Times New Roman"/>
              </w:rPr>
              <w:lastRenderedPageBreak/>
              <w:t>- ir zinātņu nozarei specifisks rādītājs;</w:t>
            </w:r>
          </w:p>
          <w:p w14:paraId="728D7A76"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rPr>
            </w:pPr>
            <w:r w:rsidRPr="003225E2">
              <w:rPr>
                <w:rFonts w:ascii="Times New Roman" w:eastAsia="Cambria" w:hAnsi="Times New Roman" w:cs="Times New Roman"/>
              </w:rPr>
              <w:lastRenderedPageBreak/>
              <w:t>- H-indekss turpina pieaugt pat tad, kad zinātnieks atstājis aktīvo zinātni.</w:t>
            </w:r>
          </w:p>
          <w:p w14:paraId="389FF289"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rPr>
            </w:pPr>
            <w:r w:rsidRPr="003225E2">
              <w:rPr>
                <w:rFonts w:ascii="Times New Roman" w:eastAsia="Cambria" w:hAnsi="Times New Roman" w:cs="Times New Roman"/>
              </w:rPr>
              <w:t>- H-indeksu veidojošie darbi nav reprezentatīvi gadījumos, kad rakstiem ir daudz līdzautoru</w:t>
            </w:r>
          </w:p>
        </w:tc>
      </w:tr>
    </w:tbl>
    <w:p w14:paraId="01544F18" w14:textId="77777777" w:rsidR="003225E2" w:rsidRPr="003225E2" w:rsidRDefault="003225E2" w:rsidP="003225E2">
      <w:pPr>
        <w:suppressAutoHyphens/>
        <w:autoSpaceDN w:val="0"/>
        <w:spacing w:after="120" w:line="276" w:lineRule="auto"/>
        <w:jc w:val="both"/>
        <w:textAlignment w:val="baseline"/>
        <w:rPr>
          <w:rFonts w:ascii="Times New Roman" w:eastAsia="MS Mincho" w:hAnsi="Times New Roman" w:cs="Times New Roman"/>
          <w:sz w:val="24"/>
          <w:szCs w:val="24"/>
        </w:rPr>
      </w:pPr>
    </w:p>
    <w:p w14:paraId="1A6AF382" w14:textId="77777777" w:rsidR="003225E2" w:rsidRPr="003225E2" w:rsidRDefault="003225E2" w:rsidP="003225E2">
      <w:pPr>
        <w:suppressAutoHyphens/>
        <w:autoSpaceDN w:val="0"/>
        <w:spacing w:after="0" w:line="240" w:lineRule="auto"/>
        <w:jc w:val="both"/>
        <w:textAlignment w:val="baseline"/>
        <w:rPr>
          <w:rFonts w:ascii="Cambria" w:eastAsia="MS Mincho" w:hAnsi="Cambria" w:cs="Arial"/>
          <w:i/>
          <w:iCs/>
          <w:sz w:val="24"/>
          <w:szCs w:val="24"/>
          <w:u w:val="single"/>
        </w:rPr>
      </w:pPr>
      <w:r w:rsidRPr="003225E2">
        <w:rPr>
          <w:rFonts w:ascii="Times New Roman" w:eastAsia="MS Mincho" w:hAnsi="Times New Roman" w:cs="Times New Roman"/>
          <w:i/>
          <w:iCs/>
          <w:sz w:val="24"/>
          <w:szCs w:val="24"/>
          <w:u w:val="single"/>
        </w:rPr>
        <w:t>4.4.2.1. Lietojot H-indeksu, ir jāņem vērā šādi apsvērumi:</w:t>
      </w:r>
    </w:p>
    <w:p w14:paraId="140C8704" w14:textId="77777777" w:rsidR="003225E2" w:rsidRPr="003225E2" w:rsidRDefault="003225E2" w:rsidP="009B5CD5">
      <w:pPr>
        <w:numPr>
          <w:ilvl w:val="0"/>
          <w:numId w:val="2"/>
        </w:numPr>
        <w:suppressAutoHyphens/>
        <w:autoSpaceDN w:val="0"/>
        <w:spacing w:after="0" w:line="240" w:lineRule="auto"/>
        <w:jc w:val="both"/>
        <w:textAlignment w:val="baseline"/>
        <w:rPr>
          <w:rFonts w:ascii="Cambria" w:eastAsia="MS Mincho" w:hAnsi="Cambria" w:cs="Arial"/>
          <w:sz w:val="24"/>
          <w:szCs w:val="24"/>
        </w:rPr>
      </w:pPr>
      <w:r w:rsidRPr="003225E2">
        <w:rPr>
          <w:rFonts w:ascii="Times New Roman" w:eastAsia="MS Mincho" w:hAnsi="Times New Roman" w:cs="Times New Roman"/>
          <w:sz w:val="24"/>
          <w:szCs w:val="24"/>
        </w:rPr>
        <w:t xml:space="preserve">H-indeksu ir jālieto kopā ar citiem eksperta 4.4.1. punktā noteiktajiem ekspertu atlases nosacījumiem; nedrīkst salīdzināt H-indeksus dažādās zinātnes nozarēs strādājošiem un/vai dažādām vecuma grupām piederošiem zinātniekiem; </w:t>
      </w:r>
    </w:p>
    <w:p w14:paraId="3FA459B1" w14:textId="3BFD018A" w:rsidR="003225E2" w:rsidRPr="003225E2" w:rsidRDefault="003225E2" w:rsidP="009B5CD5">
      <w:pPr>
        <w:numPr>
          <w:ilvl w:val="0"/>
          <w:numId w:val="2"/>
        </w:numPr>
        <w:suppressAutoHyphens/>
        <w:autoSpaceDN w:val="0"/>
        <w:spacing w:after="0" w:line="240" w:lineRule="auto"/>
        <w:jc w:val="both"/>
        <w:textAlignment w:val="baseline"/>
        <w:rPr>
          <w:rFonts w:ascii="Cambria" w:eastAsia="MS Mincho" w:hAnsi="Cambria" w:cs="Arial"/>
          <w:sz w:val="24"/>
          <w:szCs w:val="24"/>
          <w:lang w:val="en-US"/>
        </w:rPr>
      </w:pPr>
      <w:r w:rsidRPr="003225E2">
        <w:rPr>
          <w:rFonts w:ascii="Times New Roman" w:eastAsia="MS Mincho" w:hAnsi="Times New Roman" w:cs="Times New Roman"/>
          <w:sz w:val="24"/>
          <w:szCs w:val="24"/>
        </w:rPr>
        <w:t>H-indeksu ieteicams lietot kombinācijā ar eksperta zinātniskās karjeras ilgumu (skat. Vadlīniju 4.4.2.</w:t>
      </w:r>
      <w:r w:rsidR="00D25F6E" w:rsidRPr="009B5CD5">
        <w:rPr>
          <w:rFonts w:ascii="Times New Roman" w:eastAsia="MS Mincho" w:hAnsi="Times New Roman" w:cs="Times New Roman"/>
          <w:sz w:val="24"/>
          <w:szCs w:val="24"/>
        </w:rPr>
        <w:t>2</w:t>
      </w:r>
      <w:r w:rsidRPr="003225E2">
        <w:rPr>
          <w:rFonts w:ascii="Times New Roman" w:eastAsia="MS Mincho" w:hAnsi="Times New Roman" w:cs="Times New Roman"/>
          <w:sz w:val="24"/>
          <w:szCs w:val="24"/>
        </w:rPr>
        <w:t xml:space="preserve">. apakšpunktu) un zinātnisko publikāciju statistiku; </w:t>
      </w:r>
    </w:p>
    <w:p w14:paraId="1F11A419" w14:textId="77777777" w:rsidR="003225E2" w:rsidRPr="003225E2" w:rsidRDefault="003225E2" w:rsidP="009B5CD5">
      <w:pPr>
        <w:numPr>
          <w:ilvl w:val="0"/>
          <w:numId w:val="2"/>
        </w:numPr>
        <w:suppressAutoHyphens/>
        <w:autoSpaceDN w:val="0"/>
        <w:spacing w:after="0" w:line="240" w:lineRule="auto"/>
        <w:jc w:val="both"/>
        <w:textAlignment w:val="baseline"/>
        <w:rPr>
          <w:rFonts w:ascii="Cambria" w:eastAsia="MS Mincho" w:hAnsi="Cambria" w:cs="Arial"/>
          <w:sz w:val="24"/>
          <w:szCs w:val="24"/>
        </w:rPr>
      </w:pPr>
      <w:r w:rsidRPr="003225E2">
        <w:rPr>
          <w:rFonts w:ascii="Times New Roman" w:eastAsia="MS Mincho" w:hAnsi="Times New Roman" w:cs="Times New Roman"/>
          <w:sz w:val="24"/>
          <w:szCs w:val="24"/>
        </w:rPr>
        <w:t xml:space="preserve">izvēloties ekspertu, ir ieteicams izmantot zinātniskās kvalifikācijas </w:t>
      </w:r>
      <w:proofErr w:type="spellStart"/>
      <w:r w:rsidRPr="003225E2">
        <w:rPr>
          <w:rFonts w:ascii="Times New Roman" w:eastAsia="MS Mincho" w:hAnsi="Times New Roman" w:cs="Times New Roman"/>
          <w:sz w:val="24"/>
          <w:szCs w:val="24"/>
        </w:rPr>
        <w:t>robežrādītāju</w:t>
      </w:r>
      <w:proofErr w:type="spellEnd"/>
      <w:r w:rsidRPr="003225E2">
        <w:rPr>
          <w:rFonts w:ascii="Times New Roman" w:eastAsia="MS Mincho" w:hAnsi="Times New Roman" w:cs="Times New Roman"/>
          <w:sz w:val="24"/>
          <w:szCs w:val="24"/>
        </w:rPr>
        <w:t xml:space="preserve"> (zemāko pieļaujamo H-indeksa robežu). Tas nodrošinās, ka vērtēšana netiks uzticēta nepietiekami kvalificētiem vai nepietiekami pieredzējušiem zinātniekiem;</w:t>
      </w:r>
    </w:p>
    <w:p w14:paraId="02D10523" w14:textId="77777777" w:rsidR="003225E2" w:rsidRPr="003225E2" w:rsidRDefault="003225E2" w:rsidP="009B5CD5">
      <w:pPr>
        <w:numPr>
          <w:ilvl w:val="0"/>
          <w:numId w:val="2"/>
        </w:numPr>
        <w:suppressAutoHyphens/>
        <w:autoSpaceDN w:val="0"/>
        <w:spacing w:after="0" w:line="240" w:lineRule="auto"/>
        <w:jc w:val="both"/>
        <w:textAlignment w:val="baseline"/>
        <w:rPr>
          <w:rFonts w:ascii="Cambria" w:eastAsia="MS Mincho" w:hAnsi="Cambria" w:cs="Arial"/>
          <w:sz w:val="24"/>
          <w:szCs w:val="24"/>
        </w:rPr>
      </w:pPr>
      <w:r w:rsidRPr="003225E2">
        <w:rPr>
          <w:rFonts w:ascii="Times New Roman" w:eastAsia="MS Mincho" w:hAnsi="Times New Roman" w:cs="Times New Roman"/>
          <w:sz w:val="24"/>
          <w:szCs w:val="24"/>
        </w:rPr>
        <w:t xml:space="preserve">H-indekss ir uztverams kā rādītājs ekspertu atlasei, nevis zinātnieku rindošanai. </w:t>
      </w:r>
    </w:p>
    <w:p w14:paraId="255448E2" w14:textId="77777777" w:rsidR="003225E2" w:rsidRPr="003225E2" w:rsidRDefault="003225E2" w:rsidP="00D25F6E">
      <w:pPr>
        <w:suppressAutoHyphens/>
        <w:autoSpaceDN w:val="0"/>
        <w:spacing w:after="0" w:line="240" w:lineRule="auto"/>
        <w:jc w:val="both"/>
        <w:textAlignment w:val="baseline"/>
        <w:rPr>
          <w:rFonts w:ascii="Cambria" w:eastAsia="MS Mincho" w:hAnsi="Cambria" w:cs="Arial"/>
          <w:sz w:val="24"/>
          <w:szCs w:val="24"/>
        </w:rPr>
      </w:pPr>
    </w:p>
    <w:p w14:paraId="41324111" w14:textId="427E549D" w:rsidR="009B5CD5" w:rsidRPr="003225E2" w:rsidRDefault="003225E2" w:rsidP="009B5CD5">
      <w:pPr>
        <w:keepNext/>
        <w:keepLines/>
        <w:suppressAutoHyphens/>
        <w:autoSpaceDN w:val="0"/>
        <w:spacing w:after="0" w:line="240" w:lineRule="auto"/>
        <w:jc w:val="both"/>
        <w:textAlignment w:val="baseline"/>
        <w:outlineLvl w:val="3"/>
        <w:rPr>
          <w:rFonts w:ascii="Times New Roman" w:eastAsia="MS Gothic" w:hAnsi="Times New Roman" w:cs="Times New Roman"/>
          <w:bCs/>
          <w:i/>
          <w:iCs/>
          <w:sz w:val="24"/>
          <w:szCs w:val="24"/>
          <w:u w:val="single"/>
        </w:rPr>
      </w:pPr>
      <w:bookmarkStart w:id="123" w:name="_Toc327799666"/>
      <w:bookmarkStart w:id="124" w:name="_Toc327799701"/>
      <w:bookmarkStart w:id="125" w:name="_Toc327800668"/>
      <w:bookmarkStart w:id="126" w:name="_Toc459386389"/>
      <w:r w:rsidRPr="003225E2">
        <w:rPr>
          <w:rFonts w:ascii="Times New Roman" w:eastAsia="MS Gothic" w:hAnsi="Times New Roman" w:cs="Times New Roman"/>
          <w:bCs/>
          <w:i/>
          <w:iCs/>
          <w:sz w:val="24"/>
          <w:szCs w:val="24"/>
          <w:u w:val="single"/>
        </w:rPr>
        <w:t>4.4.2.</w:t>
      </w:r>
      <w:r w:rsidR="009B5CD5" w:rsidRPr="009B5CD5">
        <w:rPr>
          <w:rFonts w:ascii="Times New Roman" w:eastAsia="MS Gothic" w:hAnsi="Times New Roman" w:cs="Times New Roman"/>
          <w:bCs/>
          <w:i/>
          <w:iCs/>
          <w:sz w:val="24"/>
          <w:szCs w:val="24"/>
          <w:u w:val="single"/>
        </w:rPr>
        <w:t>2</w:t>
      </w:r>
      <w:r w:rsidRPr="003225E2">
        <w:rPr>
          <w:rFonts w:ascii="Times New Roman" w:eastAsia="MS Gothic" w:hAnsi="Times New Roman" w:cs="Times New Roman"/>
          <w:bCs/>
          <w:i/>
          <w:iCs/>
          <w:sz w:val="24"/>
          <w:szCs w:val="24"/>
          <w:u w:val="single"/>
        </w:rPr>
        <w:t>. Projektu vērtēšanas pieredze</w:t>
      </w:r>
      <w:bookmarkEnd w:id="123"/>
      <w:bookmarkEnd w:id="124"/>
      <w:bookmarkEnd w:id="125"/>
      <w:bookmarkEnd w:id="126"/>
    </w:p>
    <w:p w14:paraId="267D7CC4" w14:textId="77777777" w:rsidR="003225E2" w:rsidRPr="003225E2" w:rsidRDefault="003225E2" w:rsidP="003225E2">
      <w:pPr>
        <w:suppressAutoHyphens/>
        <w:autoSpaceDN w:val="0"/>
        <w:spacing w:after="0" w:line="240" w:lineRule="auto"/>
        <w:jc w:val="both"/>
        <w:textAlignment w:val="baseline"/>
        <w:rPr>
          <w:rFonts w:ascii="Times New Roman" w:eastAsia="MS Mincho" w:hAnsi="Times New Roman" w:cs="Times New Roman"/>
          <w:sz w:val="24"/>
          <w:szCs w:val="24"/>
        </w:rPr>
      </w:pPr>
      <w:r w:rsidRPr="003225E2">
        <w:rPr>
          <w:rFonts w:ascii="Times New Roman" w:eastAsia="MS Mincho" w:hAnsi="Times New Roman" w:cs="Times New Roman"/>
          <w:sz w:val="24"/>
          <w:szCs w:val="24"/>
        </w:rPr>
        <w:t>Ieteicams izvēlēties ekspertus, kam jau ir pieredze projektu  izvērtēšanā. Ja meklēšanā tiek izmantota specializēta ekspertu datu bāze, tad tā var saturēt informāciju par eksperta dalību agrākās vērtēšanās. Ja šāda datu bāze nav pieejama, tad par eksperta vērtēšanas pieredzi indikācijas var iegūt no eksperta CV vai mājas lapā sniegtās informācijas. Šādas pieredzes rādītāji ir dalība projektu vērtēšanas paneļos un projektu iesniegumu uzraudzības padomēs, vēlēta piederība (“</w:t>
      </w:r>
      <w:proofErr w:type="spellStart"/>
      <w:r w:rsidRPr="003225E2">
        <w:rPr>
          <w:rFonts w:ascii="Times New Roman" w:eastAsia="MS Mincho" w:hAnsi="Times New Roman" w:cs="Times New Roman"/>
          <w:i/>
          <w:sz w:val="24"/>
          <w:szCs w:val="24"/>
        </w:rPr>
        <w:t>fellowship</w:t>
      </w:r>
      <w:proofErr w:type="spellEnd"/>
      <w:r w:rsidRPr="003225E2">
        <w:rPr>
          <w:rFonts w:ascii="Times New Roman" w:eastAsia="MS Mincho" w:hAnsi="Times New Roman" w:cs="Times New Roman"/>
          <w:sz w:val="24"/>
          <w:szCs w:val="24"/>
        </w:rPr>
        <w:t xml:space="preserve">”) profesionālās biedrībās un apvienībās, darbība zinātnisko žurnālu redakcijās, un tiešas norādes uz eksperta darbību. </w:t>
      </w:r>
    </w:p>
    <w:p w14:paraId="37283DED" w14:textId="77777777" w:rsidR="003225E2" w:rsidRPr="003225E2" w:rsidRDefault="003225E2" w:rsidP="003225E2">
      <w:pPr>
        <w:suppressAutoHyphens/>
        <w:autoSpaceDN w:val="0"/>
        <w:spacing w:after="0" w:line="240" w:lineRule="auto"/>
        <w:jc w:val="both"/>
        <w:textAlignment w:val="baseline"/>
        <w:rPr>
          <w:rFonts w:ascii="Cambria" w:eastAsia="MS Mincho" w:hAnsi="Cambria" w:cs="Arial"/>
          <w:sz w:val="24"/>
          <w:szCs w:val="24"/>
        </w:rPr>
      </w:pPr>
    </w:p>
    <w:p w14:paraId="1DDC74F5" w14:textId="77777777" w:rsidR="003225E2" w:rsidRPr="003225E2" w:rsidRDefault="003225E2" w:rsidP="003225E2">
      <w:pPr>
        <w:keepNext/>
        <w:keepLines/>
        <w:suppressAutoHyphens/>
        <w:autoSpaceDN w:val="0"/>
        <w:spacing w:after="0" w:line="240" w:lineRule="auto"/>
        <w:jc w:val="both"/>
        <w:textAlignment w:val="baseline"/>
        <w:outlineLvl w:val="1"/>
        <w:rPr>
          <w:rFonts w:ascii="Times New Roman" w:eastAsia="MS Gothic" w:hAnsi="Times New Roman" w:cs="Times New Roman"/>
          <w:bCs/>
          <w:i/>
          <w:sz w:val="24"/>
          <w:szCs w:val="24"/>
        </w:rPr>
      </w:pPr>
      <w:bookmarkStart w:id="127" w:name="_Toc327796434"/>
      <w:bookmarkStart w:id="128" w:name="_Toc327799668"/>
      <w:bookmarkStart w:id="129" w:name="_Toc327799703"/>
      <w:bookmarkStart w:id="130" w:name="_Toc327800670"/>
      <w:bookmarkStart w:id="131" w:name="_Toc459386391"/>
      <w:bookmarkStart w:id="132" w:name="_Toc1823777091"/>
      <w:bookmarkStart w:id="133" w:name="_Toc100763294"/>
      <w:bookmarkStart w:id="134" w:name="_Toc100766758"/>
      <w:bookmarkStart w:id="135" w:name="_Toc104283138"/>
      <w:bookmarkEnd w:id="122"/>
      <w:r w:rsidRPr="003225E2">
        <w:rPr>
          <w:rFonts w:ascii="Times New Roman" w:eastAsia="MS Gothic" w:hAnsi="Times New Roman" w:cs="Times New Roman"/>
          <w:bCs/>
          <w:i/>
          <w:sz w:val="24"/>
          <w:szCs w:val="24"/>
        </w:rPr>
        <w:t>4.5. Ekspertu atlase, izmantojot datu bāzes</w:t>
      </w:r>
      <w:bookmarkEnd w:id="127"/>
      <w:bookmarkEnd w:id="128"/>
      <w:bookmarkEnd w:id="129"/>
      <w:bookmarkEnd w:id="130"/>
      <w:bookmarkEnd w:id="131"/>
      <w:bookmarkEnd w:id="132"/>
      <w:bookmarkEnd w:id="133"/>
      <w:bookmarkEnd w:id="134"/>
      <w:bookmarkEnd w:id="135"/>
    </w:p>
    <w:p w14:paraId="2D7F95E6" w14:textId="77777777" w:rsidR="003225E2" w:rsidRPr="003225E2" w:rsidRDefault="003225E2" w:rsidP="003225E2">
      <w:pPr>
        <w:suppressAutoHyphens/>
        <w:autoSpaceDN w:val="0"/>
        <w:spacing w:after="0" w:line="240" w:lineRule="auto"/>
        <w:textAlignment w:val="baseline"/>
        <w:rPr>
          <w:rFonts w:ascii="Cambria" w:eastAsia="MS Mincho" w:hAnsi="Cambria" w:cs="Arial"/>
          <w:sz w:val="24"/>
          <w:szCs w:val="24"/>
        </w:rPr>
      </w:pPr>
    </w:p>
    <w:p w14:paraId="12A6698E" w14:textId="77777777" w:rsidR="003225E2" w:rsidRPr="003225E2" w:rsidRDefault="003225E2" w:rsidP="003225E2">
      <w:pPr>
        <w:keepNext/>
        <w:keepLines/>
        <w:suppressAutoHyphens/>
        <w:autoSpaceDN w:val="0"/>
        <w:spacing w:after="0" w:line="240" w:lineRule="auto"/>
        <w:jc w:val="both"/>
        <w:textAlignment w:val="baseline"/>
        <w:outlineLvl w:val="2"/>
        <w:rPr>
          <w:rFonts w:ascii="Times New Roman" w:eastAsia="MS Gothic" w:hAnsi="Times New Roman" w:cs="Times New Roman"/>
          <w:bCs/>
          <w:sz w:val="24"/>
          <w:szCs w:val="24"/>
          <w:u w:val="single"/>
        </w:rPr>
      </w:pPr>
      <w:bookmarkStart w:id="136" w:name="_Toc327796435"/>
      <w:bookmarkStart w:id="137" w:name="_Toc327799669"/>
      <w:bookmarkStart w:id="138" w:name="_Toc327799704"/>
      <w:bookmarkStart w:id="139" w:name="_Toc327800671"/>
      <w:bookmarkStart w:id="140" w:name="_Toc459386392"/>
      <w:bookmarkStart w:id="141" w:name="_Toc100763295"/>
      <w:bookmarkStart w:id="142" w:name="_Toc100766759"/>
      <w:bookmarkStart w:id="143" w:name="_Toc104283139"/>
      <w:bookmarkStart w:id="144" w:name="_Toc440944233"/>
      <w:r w:rsidRPr="003225E2">
        <w:rPr>
          <w:rFonts w:ascii="Times New Roman" w:eastAsia="MS Gothic" w:hAnsi="Times New Roman" w:cs="Times New Roman"/>
          <w:bCs/>
          <w:sz w:val="24"/>
          <w:szCs w:val="24"/>
          <w:u w:val="single"/>
        </w:rPr>
        <w:t xml:space="preserve">4.5.1. Informācija par  projektu un  projekta </w:t>
      </w:r>
      <w:bookmarkEnd w:id="136"/>
      <w:bookmarkEnd w:id="137"/>
      <w:bookmarkEnd w:id="138"/>
      <w:bookmarkEnd w:id="139"/>
      <w:r w:rsidRPr="003225E2">
        <w:rPr>
          <w:rFonts w:ascii="Times New Roman" w:eastAsia="MS Gothic" w:hAnsi="Times New Roman" w:cs="Times New Roman"/>
          <w:bCs/>
          <w:sz w:val="24"/>
          <w:szCs w:val="24"/>
          <w:u w:val="single"/>
        </w:rPr>
        <w:t>iesniedzēju</w:t>
      </w:r>
      <w:bookmarkEnd w:id="140"/>
      <w:bookmarkEnd w:id="141"/>
      <w:bookmarkEnd w:id="142"/>
      <w:bookmarkEnd w:id="143"/>
      <w:r w:rsidRPr="003225E2">
        <w:rPr>
          <w:rFonts w:ascii="Times New Roman" w:eastAsia="MS Gothic" w:hAnsi="Times New Roman" w:cs="Times New Roman"/>
          <w:bCs/>
          <w:sz w:val="24"/>
          <w:szCs w:val="24"/>
          <w:u w:val="single"/>
        </w:rPr>
        <w:t xml:space="preserve"> </w:t>
      </w:r>
      <w:bookmarkEnd w:id="144"/>
    </w:p>
    <w:p w14:paraId="152C2DA0" w14:textId="77777777" w:rsidR="003225E2" w:rsidRPr="003225E2" w:rsidRDefault="003225E2" w:rsidP="003225E2">
      <w:pPr>
        <w:suppressAutoHyphens/>
        <w:autoSpaceDN w:val="0"/>
        <w:spacing w:after="0" w:line="240" w:lineRule="auto"/>
        <w:textAlignment w:val="baseline"/>
        <w:rPr>
          <w:rFonts w:ascii="Cambria" w:eastAsia="MS Mincho" w:hAnsi="Cambria" w:cs="Arial"/>
          <w:sz w:val="24"/>
          <w:szCs w:val="24"/>
        </w:rPr>
      </w:pPr>
    </w:p>
    <w:p w14:paraId="5ADF2013" w14:textId="77777777" w:rsidR="003225E2" w:rsidRPr="003225E2" w:rsidRDefault="003225E2" w:rsidP="003225E2">
      <w:pPr>
        <w:suppressAutoHyphens/>
        <w:autoSpaceDN w:val="0"/>
        <w:spacing w:after="0" w:line="240" w:lineRule="auto"/>
        <w:jc w:val="both"/>
        <w:textAlignment w:val="baseline"/>
        <w:rPr>
          <w:rFonts w:ascii="Times New Roman" w:eastAsia="MS Mincho" w:hAnsi="Times New Roman" w:cs="Times New Roman"/>
          <w:sz w:val="24"/>
          <w:szCs w:val="24"/>
        </w:rPr>
      </w:pPr>
      <w:r w:rsidRPr="003225E2">
        <w:rPr>
          <w:rFonts w:ascii="Times New Roman" w:eastAsia="MS Mincho" w:hAnsi="Times New Roman" w:cs="Times New Roman"/>
          <w:sz w:val="24"/>
          <w:szCs w:val="24"/>
        </w:rPr>
        <w:t xml:space="preserve">Pirms ekspertu atlases uzsākšanas konkrētam projektam LZP speciālists iepazīstas ar </w:t>
      </w:r>
      <w:bookmarkStart w:id="145" w:name="_Hlk96700200"/>
      <w:r w:rsidRPr="003225E2">
        <w:rPr>
          <w:rFonts w:ascii="Times New Roman" w:eastAsia="MS Mincho" w:hAnsi="Times New Roman" w:cs="Times New Roman"/>
          <w:sz w:val="24"/>
          <w:szCs w:val="24"/>
        </w:rPr>
        <w:t xml:space="preserve"> projekta </w:t>
      </w:r>
      <w:bookmarkEnd w:id="145"/>
      <w:r w:rsidRPr="003225E2">
        <w:rPr>
          <w:rFonts w:ascii="Times New Roman" w:eastAsia="MS Mincho" w:hAnsi="Times New Roman" w:cs="Times New Roman"/>
          <w:sz w:val="24"/>
          <w:szCs w:val="24"/>
        </w:rPr>
        <w:t xml:space="preserve">tematiku, identificē meklēšanā izmantojamos atslēgas vārdus, nosaka  projekta vadītāja rādītājus (H-indekss, publikāciju skaits) un akadēmisko un/vai zinātnisko statusu (piemēram, profesors, lektors, docents, zinātniskais asistents, pētnieks, vadošais pētnieks – šī informācija iegūstama no projekta vadītāja CV). Šī informācija ir izmantojama, lai nodrošinātu, ka projektu vērtēšanā pieaicinātais eksperts ir tāda paša vai augstāka līmeņa. Piemēram, jāizvairās no situācijām, kurās augstāk kvalificēta zinātnieka projektu vērtē zemāk kvalificēts zinātnieks. </w:t>
      </w:r>
    </w:p>
    <w:p w14:paraId="3CDE67A6" w14:textId="77777777" w:rsidR="003225E2" w:rsidRPr="003225E2" w:rsidRDefault="003225E2" w:rsidP="003225E2">
      <w:pPr>
        <w:suppressAutoHyphens/>
        <w:autoSpaceDN w:val="0"/>
        <w:spacing w:after="0" w:line="240" w:lineRule="auto"/>
        <w:jc w:val="both"/>
        <w:textAlignment w:val="baseline"/>
        <w:rPr>
          <w:rFonts w:ascii="Times New Roman" w:eastAsia="MS Mincho" w:hAnsi="Times New Roman" w:cs="Times New Roman"/>
          <w:sz w:val="24"/>
          <w:szCs w:val="24"/>
        </w:rPr>
      </w:pPr>
    </w:p>
    <w:p w14:paraId="3B3B109D" w14:textId="77777777" w:rsidR="003225E2" w:rsidRPr="003225E2" w:rsidRDefault="003225E2" w:rsidP="003225E2">
      <w:pPr>
        <w:keepNext/>
        <w:keepLines/>
        <w:suppressAutoHyphens/>
        <w:autoSpaceDN w:val="0"/>
        <w:spacing w:after="0" w:line="240" w:lineRule="auto"/>
        <w:jc w:val="both"/>
        <w:textAlignment w:val="baseline"/>
        <w:outlineLvl w:val="2"/>
        <w:rPr>
          <w:rFonts w:ascii="Times New Roman" w:eastAsia="MS Gothic" w:hAnsi="Times New Roman" w:cs="Times New Roman"/>
          <w:bCs/>
          <w:sz w:val="24"/>
          <w:szCs w:val="24"/>
          <w:u w:val="single"/>
        </w:rPr>
      </w:pPr>
      <w:bookmarkStart w:id="146" w:name="_Toc327796436"/>
      <w:bookmarkStart w:id="147" w:name="_Toc327799670"/>
      <w:bookmarkStart w:id="148" w:name="_Toc327799705"/>
      <w:bookmarkStart w:id="149" w:name="_Toc327800672"/>
      <w:bookmarkStart w:id="150" w:name="_Toc459386393"/>
      <w:bookmarkStart w:id="151" w:name="_Toc100763296"/>
      <w:bookmarkStart w:id="152" w:name="_Toc100766760"/>
      <w:bookmarkStart w:id="153" w:name="_Toc104283140"/>
      <w:bookmarkStart w:id="154" w:name="_Toc1061385928"/>
      <w:r w:rsidRPr="003225E2">
        <w:rPr>
          <w:rFonts w:ascii="Times New Roman" w:eastAsia="MS Gothic" w:hAnsi="Times New Roman" w:cs="Times New Roman"/>
          <w:bCs/>
          <w:sz w:val="24"/>
          <w:szCs w:val="24"/>
          <w:u w:val="single"/>
        </w:rPr>
        <w:t xml:space="preserve">4.5.2. Ekspertu atlase, izmantojot </w:t>
      </w:r>
      <w:proofErr w:type="spellStart"/>
      <w:r w:rsidRPr="003225E2">
        <w:rPr>
          <w:rFonts w:ascii="Times New Roman" w:eastAsia="MS Gothic" w:hAnsi="Times New Roman" w:cs="Times New Roman"/>
          <w:bCs/>
          <w:i/>
          <w:sz w:val="24"/>
          <w:szCs w:val="24"/>
          <w:u w:val="single"/>
        </w:rPr>
        <w:t>Elsevier</w:t>
      </w:r>
      <w:proofErr w:type="spellEnd"/>
      <w:r w:rsidRPr="003225E2">
        <w:rPr>
          <w:rFonts w:ascii="Times New Roman" w:eastAsia="MS Gothic" w:hAnsi="Times New Roman" w:cs="Times New Roman"/>
          <w:bCs/>
          <w:i/>
          <w:sz w:val="24"/>
          <w:szCs w:val="24"/>
          <w:u w:val="single"/>
        </w:rPr>
        <w:t xml:space="preserve"> </w:t>
      </w:r>
      <w:proofErr w:type="spellStart"/>
      <w:r w:rsidRPr="003225E2">
        <w:rPr>
          <w:rFonts w:ascii="Times New Roman" w:eastAsia="MS Gothic" w:hAnsi="Times New Roman" w:cs="Times New Roman"/>
          <w:bCs/>
          <w:i/>
          <w:iCs/>
          <w:sz w:val="24"/>
          <w:szCs w:val="24"/>
          <w:u w:val="single"/>
        </w:rPr>
        <w:t>Scopus</w:t>
      </w:r>
      <w:proofErr w:type="spellEnd"/>
      <w:r w:rsidRPr="003225E2">
        <w:rPr>
          <w:rFonts w:ascii="Times New Roman" w:eastAsia="MS Gothic" w:hAnsi="Times New Roman" w:cs="Times New Roman"/>
          <w:bCs/>
          <w:i/>
          <w:iCs/>
          <w:sz w:val="24"/>
          <w:szCs w:val="24"/>
          <w:u w:val="single"/>
        </w:rPr>
        <w:t xml:space="preserve">, </w:t>
      </w:r>
      <w:proofErr w:type="spellStart"/>
      <w:r w:rsidRPr="003225E2">
        <w:rPr>
          <w:rFonts w:ascii="Times New Roman" w:eastAsia="MS Gothic" w:hAnsi="Times New Roman" w:cs="Times New Roman"/>
          <w:bCs/>
          <w:i/>
          <w:iCs/>
          <w:sz w:val="24"/>
          <w:szCs w:val="24"/>
          <w:u w:val="single"/>
        </w:rPr>
        <w:t>Clarivate</w:t>
      </w:r>
      <w:proofErr w:type="spellEnd"/>
      <w:r w:rsidRPr="003225E2">
        <w:rPr>
          <w:rFonts w:ascii="Times New Roman" w:eastAsia="MS Gothic" w:hAnsi="Times New Roman" w:cs="Times New Roman"/>
          <w:bCs/>
          <w:i/>
          <w:iCs/>
          <w:sz w:val="24"/>
          <w:szCs w:val="24"/>
          <w:u w:val="single"/>
        </w:rPr>
        <w:t xml:space="preserve"> </w:t>
      </w:r>
      <w:proofErr w:type="spellStart"/>
      <w:r w:rsidRPr="003225E2">
        <w:rPr>
          <w:rFonts w:ascii="Times New Roman" w:eastAsia="MS Gothic" w:hAnsi="Times New Roman" w:cs="Times New Roman"/>
          <w:bCs/>
          <w:i/>
          <w:iCs/>
          <w:sz w:val="24"/>
          <w:szCs w:val="24"/>
          <w:u w:val="single"/>
        </w:rPr>
        <w:t>Web</w:t>
      </w:r>
      <w:proofErr w:type="spellEnd"/>
      <w:r w:rsidRPr="003225E2">
        <w:rPr>
          <w:rFonts w:ascii="Times New Roman" w:eastAsia="MS Gothic" w:hAnsi="Times New Roman" w:cs="Times New Roman"/>
          <w:bCs/>
          <w:i/>
          <w:iCs/>
          <w:sz w:val="24"/>
          <w:szCs w:val="24"/>
          <w:u w:val="single"/>
        </w:rPr>
        <w:t xml:space="preserve"> </w:t>
      </w:r>
      <w:proofErr w:type="spellStart"/>
      <w:r w:rsidRPr="003225E2">
        <w:rPr>
          <w:rFonts w:ascii="Times New Roman" w:eastAsia="MS Gothic" w:hAnsi="Times New Roman" w:cs="Times New Roman"/>
          <w:bCs/>
          <w:i/>
          <w:iCs/>
          <w:sz w:val="24"/>
          <w:szCs w:val="24"/>
          <w:u w:val="single"/>
        </w:rPr>
        <w:t>of</w:t>
      </w:r>
      <w:proofErr w:type="spellEnd"/>
      <w:r w:rsidRPr="003225E2">
        <w:rPr>
          <w:rFonts w:ascii="Times New Roman" w:eastAsia="MS Gothic" w:hAnsi="Times New Roman" w:cs="Times New Roman"/>
          <w:bCs/>
          <w:i/>
          <w:iCs/>
          <w:sz w:val="24"/>
          <w:szCs w:val="24"/>
          <w:u w:val="single"/>
        </w:rPr>
        <w:t xml:space="preserve"> </w:t>
      </w:r>
      <w:proofErr w:type="spellStart"/>
      <w:r w:rsidRPr="003225E2">
        <w:rPr>
          <w:rFonts w:ascii="Times New Roman" w:eastAsia="MS Gothic" w:hAnsi="Times New Roman" w:cs="Times New Roman"/>
          <w:bCs/>
          <w:i/>
          <w:iCs/>
          <w:sz w:val="24"/>
          <w:szCs w:val="24"/>
          <w:u w:val="single"/>
        </w:rPr>
        <w:t>Science</w:t>
      </w:r>
      <w:proofErr w:type="spellEnd"/>
      <w:r w:rsidRPr="003225E2">
        <w:rPr>
          <w:rFonts w:ascii="Times New Roman" w:eastAsia="MS Gothic" w:hAnsi="Times New Roman" w:cs="Times New Roman"/>
          <w:bCs/>
          <w:i/>
          <w:iCs/>
          <w:sz w:val="24"/>
          <w:szCs w:val="24"/>
          <w:u w:val="single"/>
        </w:rPr>
        <w:t xml:space="preserve"> </w:t>
      </w:r>
      <w:proofErr w:type="spellStart"/>
      <w:r w:rsidRPr="003225E2">
        <w:rPr>
          <w:rFonts w:ascii="Times New Roman" w:eastAsia="MS Gothic" w:hAnsi="Times New Roman" w:cs="Times New Roman"/>
          <w:bCs/>
          <w:i/>
          <w:iCs/>
          <w:sz w:val="24"/>
          <w:szCs w:val="24"/>
          <w:u w:val="single"/>
        </w:rPr>
        <w:t>Core</w:t>
      </w:r>
      <w:proofErr w:type="spellEnd"/>
      <w:r w:rsidRPr="003225E2">
        <w:rPr>
          <w:rFonts w:ascii="Times New Roman" w:eastAsia="MS Gothic" w:hAnsi="Times New Roman" w:cs="Times New Roman"/>
          <w:bCs/>
          <w:i/>
          <w:iCs/>
          <w:sz w:val="24"/>
          <w:szCs w:val="24"/>
          <w:u w:val="single"/>
        </w:rPr>
        <w:t xml:space="preserve"> </w:t>
      </w:r>
      <w:proofErr w:type="spellStart"/>
      <w:r w:rsidRPr="003225E2">
        <w:rPr>
          <w:rFonts w:ascii="Times New Roman" w:eastAsia="MS Gothic" w:hAnsi="Times New Roman" w:cs="Times New Roman"/>
          <w:bCs/>
          <w:i/>
          <w:iCs/>
          <w:sz w:val="24"/>
          <w:szCs w:val="24"/>
          <w:u w:val="single"/>
        </w:rPr>
        <w:t>Collection</w:t>
      </w:r>
      <w:proofErr w:type="spellEnd"/>
      <w:r w:rsidRPr="003225E2">
        <w:rPr>
          <w:rFonts w:ascii="Times New Roman" w:eastAsia="MS Gothic" w:hAnsi="Times New Roman" w:cs="Times New Roman"/>
          <w:bCs/>
          <w:sz w:val="24"/>
          <w:szCs w:val="24"/>
          <w:u w:val="single"/>
        </w:rPr>
        <w:t xml:space="preserve">, un </w:t>
      </w:r>
      <w:r w:rsidRPr="003225E2">
        <w:rPr>
          <w:rFonts w:ascii="Times New Roman" w:eastAsia="MS Gothic" w:hAnsi="Times New Roman" w:cs="Times New Roman"/>
          <w:bCs/>
          <w:i/>
          <w:iCs/>
          <w:sz w:val="24"/>
          <w:szCs w:val="24"/>
          <w:u w:val="single"/>
        </w:rPr>
        <w:t xml:space="preserve">Google </w:t>
      </w:r>
      <w:proofErr w:type="spellStart"/>
      <w:r w:rsidRPr="003225E2">
        <w:rPr>
          <w:rFonts w:ascii="Times New Roman" w:eastAsia="MS Gothic" w:hAnsi="Times New Roman" w:cs="Times New Roman"/>
          <w:bCs/>
          <w:i/>
          <w:iCs/>
          <w:sz w:val="24"/>
          <w:szCs w:val="24"/>
          <w:u w:val="single"/>
        </w:rPr>
        <w:t>Scholar</w:t>
      </w:r>
      <w:proofErr w:type="spellEnd"/>
      <w:r w:rsidRPr="003225E2">
        <w:rPr>
          <w:rFonts w:ascii="Times New Roman" w:eastAsia="MS Gothic" w:hAnsi="Times New Roman" w:cs="Times New Roman"/>
          <w:bCs/>
          <w:sz w:val="24"/>
          <w:szCs w:val="24"/>
          <w:u w:val="single"/>
        </w:rPr>
        <w:t xml:space="preserve"> meklēšanas rīkus</w:t>
      </w:r>
      <w:bookmarkEnd w:id="146"/>
      <w:bookmarkEnd w:id="147"/>
      <w:bookmarkEnd w:id="148"/>
      <w:bookmarkEnd w:id="149"/>
      <w:bookmarkEnd w:id="150"/>
      <w:bookmarkEnd w:id="151"/>
      <w:bookmarkEnd w:id="152"/>
      <w:bookmarkEnd w:id="153"/>
      <w:r w:rsidRPr="003225E2">
        <w:rPr>
          <w:rFonts w:ascii="Times New Roman" w:eastAsia="MS Gothic" w:hAnsi="Times New Roman" w:cs="Times New Roman"/>
          <w:bCs/>
          <w:sz w:val="24"/>
          <w:szCs w:val="24"/>
          <w:u w:val="single"/>
        </w:rPr>
        <w:t xml:space="preserve"> </w:t>
      </w:r>
      <w:bookmarkEnd w:id="154"/>
    </w:p>
    <w:p w14:paraId="63F9318C" w14:textId="77777777" w:rsidR="003225E2" w:rsidRPr="003225E2" w:rsidRDefault="003225E2" w:rsidP="003225E2">
      <w:pPr>
        <w:suppressAutoHyphens/>
        <w:autoSpaceDN w:val="0"/>
        <w:spacing w:after="0" w:line="240" w:lineRule="auto"/>
        <w:textAlignment w:val="baseline"/>
        <w:rPr>
          <w:rFonts w:ascii="Cambria" w:eastAsia="MS Mincho" w:hAnsi="Cambria" w:cs="Arial"/>
          <w:sz w:val="24"/>
          <w:szCs w:val="24"/>
        </w:rPr>
      </w:pPr>
    </w:p>
    <w:p w14:paraId="69EEB1E1" w14:textId="02213F54" w:rsidR="003225E2" w:rsidRPr="003225E2" w:rsidRDefault="003225E2" w:rsidP="003225E2">
      <w:pPr>
        <w:suppressAutoHyphens/>
        <w:autoSpaceDN w:val="0"/>
        <w:spacing w:after="0" w:line="240" w:lineRule="auto"/>
        <w:jc w:val="both"/>
        <w:textAlignment w:val="baseline"/>
        <w:rPr>
          <w:rFonts w:ascii="Cambria" w:eastAsia="MS Mincho" w:hAnsi="Cambria" w:cs="Arial"/>
          <w:sz w:val="24"/>
          <w:szCs w:val="24"/>
        </w:rPr>
      </w:pPr>
      <w:proofErr w:type="spellStart"/>
      <w:r w:rsidRPr="003225E2">
        <w:rPr>
          <w:rFonts w:ascii="Times New Roman" w:eastAsia="MS Mincho" w:hAnsi="Times New Roman" w:cs="Times New Roman"/>
          <w:i/>
          <w:iCs/>
          <w:sz w:val="24"/>
          <w:szCs w:val="24"/>
        </w:rPr>
        <w:lastRenderedPageBreak/>
        <w:t>Elsevier</w:t>
      </w:r>
      <w:proofErr w:type="spellEnd"/>
      <w:r w:rsidRPr="003225E2">
        <w:rPr>
          <w:rFonts w:ascii="Times New Roman" w:eastAsia="MS Mincho" w:hAnsi="Times New Roman" w:cs="Times New Roman"/>
          <w:i/>
          <w:iCs/>
          <w:sz w:val="24"/>
          <w:szCs w:val="24"/>
        </w:rPr>
        <w:t xml:space="preserve"> </w:t>
      </w:r>
      <w:proofErr w:type="spellStart"/>
      <w:r w:rsidRPr="003225E2">
        <w:rPr>
          <w:rFonts w:ascii="Times New Roman" w:eastAsia="MS Mincho" w:hAnsi="Times New Roman" w:cs="Times New Roman"/>
          <w:i/>
          <w:iCs/>
          <w:sz w:val="24"/>
          <w:szCs w:val="24"/>
        </w:rPr>
        <w:t>Scopus</w:t>
      </w:r>
      <w:proofErr w:type="spellEnd"/>
      <w:r w:rsidRPr="003225E2">
        <w:rPr>
          <w:rFonts w:ascii="Times New Roman" w:eastAsia="MS Mincho" w:hAnsi="Times New Roman" w:cs="Times New Roman"/>
          <w:sz w:val="24"/>
          <w:szCs w:val="24"/>
        </w:rPr>
        <w:t xml:space="preserve"> (</w:t>
      </w:r>
      <w:hyperlink r:id="rId7" w:history="1">
        <w:r w:rsidRPr="003225E2">
          <w:rPr>
            <w:rFonts w:ascii="Times New Roman" w:eastAsia="MS Mincho" w:hAnsi="Times New Roman" w:cs="Times New Roman"/>
            <w:color w:val="0000FF"/>
            <w:sz w:val="24"/>
            <w:szCs w:val="24"/>
            <w:u w:val="single"/>
          </w:rPr>
          <w:t>https://www.scopus.com/</w:t>
        </w:r>
      </w:hyperlink>
      <w:r w:rsidRPr="003225E2">
        <w:rPr>
          <w:rFonts w:ascii="Times New Roman" w:eastAsia="MS Mincho" w:hAnsi="Times New Roman" w:cs="Times New Roman"/>
          <w:sz w:val="24"/>
          <w:szCs w:val="24"/>
        </w:rPr>
        <w:t xml:space="preserve">) (turpmāk – </w:t>
      </w:r>
      <w:proofErr w:type="spellStart"/>
      <w:r w:rsidRPr="003225E2">
        <w:rPr>
          <w:rFonts w:ascii="Times New Roman" w:eastAsia="MS Mincho" w:hAnsi="Times New Roman" w:cs="Times New Roman"/>
          <w:i/>
          <w:sz w:val="24"/>
          <w:szCs w:val="24"/>
        </w:rPr>
        <w:t>Scopus</w:t>
      </w:r>
      <w:proofErr w:type="spellEnd"/>
      <w:r w:rsidRPr="003225E2">
        <w:rPr>
          <w:rFonts w:ascii="Times New Roman" w:eastAsia="MS Mincho" w:hAnsi="Times New Roman" w:cs="Times New Roman"/>
          <w:sz w:val="24"/>
          <w:szCs w:val="24"/>
        </w:rPr>
        <w:t xml:space="preserve">) un/vai </w:t>
      </w:r>
      <w:proofErr w:type="spellStart"/>
      <w:r w:rsidRPr="003225E2">
        <w:rPr>
          <w:rFonts w:ascii="Times New Roman" w:eastAsia="MS Mincho" w:hAnsi="Times New Roman" w:cs="Times New Roman"/>
          <w:i/>
          <w:iCs/>
          <w:sz w:val="24"/>
          <w:szCs w:val="24"/>
        </w:rPr>
        <w:t>Clarivate</w:t>
      </w:r>
      <w:proofErr w:type="spellEnd"/>
      <w:r w:rsidRPr="003225E2">
        <w:rPr>
          <w:rFonts w:ascii="Times New Roman" w:eastAsia="MS Mincho" w:hAnsi="Times New Roman" w:cs="Times New Roman"/>
          <w:i/>
          <w:iCs/>
          <w:sz w:val="24"/>
          <w:szCs w:val="24"/>
        </w:rPr>
        <w:t xml:space="preserve"> </w:t>
      </w:r>
      <w:proofErr w:type="spellStart"/>
      <w:r w:rsidRPr="003225E2">
        <w:rPr>
          <w:rFonts w:ascii="Times New Roman" w:eastAsia="MS Mincho" w:hAnsi="Times New Roman" w:cs="Times New Roman"/>
          <w:i/>
          <w:iCs/>
          <w:sz w:val="24"/>
          <w:szCs w:val="24"/>
        </w:rPr>
        <w:t>Web</w:t>
      </w:r>
      <w:proofErr w:type="spellEnd"/>
      <w:r w:rsidRPr="003225E2">
        <w:rPr>
          <w:rFonts w:ascii="Times New Roman" w:eastAsia="MS Mincho" w:hAnsi="Times New Roman" w:cs="Times New Roman"/>
          <w:i/>
          <w:iCs/>
          <w:sz w:val="24"/>
          <w:szCs w:val="24"/>
        </w:rPr>
        <w:t xml:space="preserve"> </w:t>
      </w:r>
      <w:proofErr w:type="spellStart"/>
      <w:r w:rsidRPr="003225E2">
        <w:rPr>
          <w:rFonts w:ascii="Times New Roman" w:eastAsia="MS Mincho" w:hAnsi="Times New Roman" w:cs="Times New Roman"/>
          <w:i/>
          <w:iCs/>
          <w:sz w:val="24"/>
          <w:szCs w:val="24"/>
        </w:rPr>
        <w:t>of</w:t>
      </w:r>
      <w:proofErr w:type="spellEnd"/>
      <w:r w:rsidRPr="003225E2">
        <w:rPr>
          <w:rFonts w:ascii="Times New Roman" w:eastAsia="MS Mincho" w:hAnsi="Times New Roman" w:cs="Times New Roman"/>
          <w:i/>
          <w:iCs/>
          <w:sz w:val="24"/>
          <w:szCs w:val="24"/>
        </w:rPr>
        <w:t xml:space="preserve"> </w:t>
      </w:r>
      <w:proofErr w:type="spellStart"/>
      <w:r w:rsidRPr="003225E2">
        <w:rPr>
          <w:rFonts w:ascii="Times New Roman" w:eastAsia="MS Mincho" w:hAnsi="Times New Roman" w:cs="Times New Roman"/>
          <w:i/>
          <w:iCs/>
          <w:sz w:val="24"/>
          <w:szCs w:val="24"/>
        </w:rPr>
        <w:t>Science</w:t>
      </w:r>
      <w:proofErr w:type="spellEnd"/>
      <w:r w:rsidRPr="003225E2">
        <w:rPr>
          <w:rFonts w:ascii="Times New Roman" w:eastAsia="MS Mincho" w:hAnsi="Times New Roman" w:cs="Times New Roman"/>
          <w:i/>
          <w:iCs/>
          <w:sz w:val="24"/>
          <w:szCs w:val="24"/>
        </w:rPr>
        <w:t xml:space="preserve"> </w:t>
      </w:r>
      <w:proofErr w:type="spellStart"/>
      <w:r w:rsidRPr="003225E2">
        <w:rPr>
          <w:rFonts w:ascii="Times New Roman" w:eastAsia="MS Mincho" w:hAnsi="Times New Roman" w:cs="Times New Roman"/>
          <w:i/>
          <w:iCs/>
          <w:sz w:val="24"/>
          <w:szCs w:val="24"/>
        </w:rPr>
        <w:t>Core</w:t>
      </w:r>
      <w:proofErr w:type="spellEnd"/>
      <w:r w:rsidRPr="003225E2">
        <w:rPr>
          <w:rFonts w:ascii="Times New Roman" w:eastAsia="MS Mincho" w:hAnsi="Times New Roman" w:cs="Times New Roman"/>
          <w:i/>
          <w:iCs/>
          <w:sz w:val="24"/>
          <w:szCs w:val="24"/>
        </w:rPr>
        <w:t xml:space="preserve"> </w:t>
      </w:r>
      <w:proofErr w:type="spellStart"/>
      <w:r w:rsidRPr="003225E2">
        <w:rPr>
          <w:rFonts w:ascii="Times New Roman" w:eastAsia="MS Mincho" w:hAnsi="Times New Roman" w:cs="Times New Roman"/>
          <w:i/>
          <w:iCs/>
          <w:sz w:val="24"/>
          <w:szCs w:val="24"/>
        </w:rPr>
        <w:t>Collection</w:t>
      </w:r>
      <w:proofErr w:type="spellEnd"/>
      <w:r w:rsidRPr="003225E2">
        <w:rPr>
          <w:rFonts w:ascii="Times New Roman" w:eastAsia="MS Mincho" w:hAnsi="Times New Roman" w:cs="Times New Roman"/>
          <w:i/>
          <w:iCs/>
          <w:sz w:val="24"/>
          <w:szCs w:val="24"/>
        </w:rPr>
        <w:t xml:space="preserve"> (</w:t>
      </w:r>
      <w:proofErr w:type="spellStart"/>
      <w:r w:rsidRPr="003225E2">
        <w:rPr>
          <w:rFonts w:ascii="Times New Roman" w:eastAsia="MS Mincho" w:hAnsi="Times New Roman" w:cs="Times New Roman"/>
          <w:i/>
          <w:iCs/>
          <w:sz w:val="24"/>
          <w:szCs w:val="24"/>
        </w:rPr>
        <w:t>WoSCC</w:t>
      </w:r>
      <w:proofErr w:type="spellEnd"/>
      <w:r w:rsidRPr="003225E2">
        <w:rPr>
          <w:rFonts w:ascii="Times New Roman" w:eastAsia="MS Mincho" w:hAnsi="Times New Roman" w:cs="Times New Roman"/>
          <w:i/>
          <w:iCs/>
          <w:sz w:val="24"/>
          <w:szCs w:val="24"/>
        </w:rPr>
        <w:t>)</w:t>
      </w:r>
      <w:r w:rsidRPr="003225E2">
        <w:rPr>
          <w:rFonts w:ascii="Times New Roman" w:eastAsia="MS Mincho" w:hAnsi="Times New Roman" w:cs="Times New Roman"/>
          <w:sz w:val="24"/>
          <w:szCs w:val="24"/>
        </w:rPr>
        <w:t xml:space="preserve"> (</w:t>
      </w:r>
      <w:hyperlink r:id="rId8" w:history="1">
        <w:r w:rsidRPr="003225E2">
          <w:rPr>
            <w:rFonts w:ascii="Times New Roman" w:eastAsia="MS Mincho" w:hAnsi="Times New Roman" w:cs="Times New Roman"/>
            <w:color w:val="0000FF"/>
            <w:sz w:val="24"/>
            <w:szCs w:val="24"/>
            <w:u w:val="single"/>
          </w:rPr>
          <w:t>https://www.webofscience.com/wos/woscc/basic-search</w:t>
        </w:r>
      </w:hyperlink>
      <w:r w:rsidRPr="003225E2">
        <w:rPr>
          <w:rFonts w:ascii="Times New Roman" w:eastAsia="MS Mincho" w:hAnsi="Times New Roman" w:cs="Times New Roman"/>
          <w:sz w:val="24"/>
          <w:szCs w:val="24"/>
        </w:rPr>
        <w:t xml:space="preserve">) (turpmāk – </w:t>
      </w:r>
      <w:proofErr w:type="spellStart"/>
      <w:r w:rsidRPr="003225E2">
        <w:rPr>
          <w:rFonts w:ascii="Times New Roman" w:eastAsia="MS Mincho" w:hAnsi="Times New Roman" w:cs="Times New Roman"/>
          <w:i/>
          <w:iCs/>
          <w:sz w:val="24"/>
          <w:szCs w:val="24"/>
        </w:rPr>
        <w:t>WoSCC</w:t>
      </w:r>
      <w:proofErr w:type="spellEnd"/>
      <w:r w:rsidRPr="003225E2">
        <w:rPr>
          <w:rFonts w:ascii="Times New Roman" w:eastAsia="MS Mincho" w:hAnsi="Times New Roman" w:cs="Times New Roman"/>
          <w:iCs/>
          <w:sz w:val="24"/>
          <w:szCs w:val="24"/>
        </w:rPr>
        <w:t>)</w:t>
      </w:r>
      <w:r w:rsidRPr="003225E2">
        <w:rPr>
          <w:rFonts w:ascii="Times New Roman" w:eastAsia="MS Mincho" w:hAnsi="Times New Roman" w:cs="Times New Roman"/>
          <w:sz w:val="24"/>
          <w:szCs w:val="24"/>
        </w:rPr>
        <w:t xml:space="preserve"> ir nepieciešamie rīki, atlasot ekspertus projektiem dabaszinātnēs. Uz </w:t>
      </w:r>
      <w:proofErr w:type="spellStart"/>
      <w:r w:rsidRPr="003225E2">
        <w:rPr>
          <w:rFonts w:ascii="Times New Roman" w:eastAsia="MS Mincho" w:hAnsi="Times New Roman" w:cs="Times New Roman"/>
          <w:i/>
          <w:iCs/>
          <w:sz w:val="24"/>
          <w:szCs w:val="24"/>
        </w:rPr>
        <w:t>Scopus</w:t>
      </w:r>
      <w:proofErr w:type="spellEnd"/>
      <w:r w:rsidRPr="003225E2">
        <w:rPr>
          <w:rFonts w:ascii="Times New Roman" w:eastAsia="MS Mincho" w:hAnsi="Times New Roman" w:cs="Times New Roman"/>
          <w:sz w:val="24"/>
          <w:szCs w:val="24"/>
        </w:rPr>
        <w:t xml:space="preserve"> datubāzes pamata ir izveidots specializēts ekspertu meklēšanas rīks </w:t>
      </w:r>
      <w:proofErr w:type="spellStart"/>
      <w:r w:rsidRPr="003225E2">
        <w:rPr>
          <w:rFonts w:ascii="Times New Roman" w:eastAsia="MS Mincho" w:hAnsi="Times New Roman" w:cs="Times New Roman"/>
          <w:i/>
          <w:iCs/>
          <w:sz w:val="24"/>
          <w:szCs w:val="24"/>
        </w:rPr>
        <w:t>Expert</w:t>
      </w:r>
      <w:proofErr w:type="spellEnd"/>
      <w:r w:rsidRPr="003225E2">
        <w:rPr>
          <w:rFonts w:ascii="Times New Roman" w:eastAsia="MS Mincho" w:hAnsi="Times New Roman" w:cs="Times New Roman"/>
          <w:i/>
          <w:iCs/>
          <w:sz w:val="24"/>
          <w:szCs w:val="24"/>
        </w:rPr>
        <w:t xml:space="preserve"> </w:t>
      </w:r>
      <w:proofErr w:type="spellStart"/>
      <w:r w:rsidRPr="003225E2">
        <w:rPr>
          <w:rFonts w:ascii="Times New Roman" w:eastAsia="MS Mincho" w:hAnsi="Times New Roman" w:cs="Times New Roman"/>
          <w:i/>
          <w:iCs/>
          <w:sz w:val="24"/>
          <w:szCs w:val="24"/>
        </w:rPr>
        <w:t>Lookup</w:t>
      </w:r>
      <w:proofErr w:type="spellEnd"/>
      <w:r w:rsidRPr="003225E2">
        <w:rPr>
          <w:rFonts w:ascii="Times New Roman" w:eastAsia="MS Mincho" w:hAnsi="Times New Roman" w:cs="Times New Roman"/>
          <w:i/>
          <w:iCs/>
          <w:sz w:val="24"/>
          <w:szCs w:val="24"/>
        </w:rPr>
        <w:t xml:space="preserve"> </w:t>
      </w:r>
      <w:r w:rsidRPr="003225E2">
        <w:rPr>
          <w:rFonts w:ascii="Times New Roman" w:eastAsia="MS Mincho" w:hAnsi="Times New Roman" w:cs="Times New Roman"/>
          <w:sz w:val="24"/>
          <w:szCs w:val="24"/>
        </w:rPr>
        <w:t>(</w:t>
      </w:r>
      <w:hyperlink r:id="rId9" w:history="1">
        <w:r w:rsidRPr="003225E2">
          <w:rPr>
            <w:rFonts w:ascii="Times New Roman" w:eastAsia="MS Mincho" w:hAnsi="Times New Roman" w:cs="Times New Roman"/>
            <w:color w:val="0000FF"/>
            <w:sz w:val="24"/>
            <w:szCs w:val="24"/>
            <w:u w:val="single"/>
          </w:rPr>
          <w:t>https://www.expertlookup.com/</w:t>
        </w:r>
      </w:hyperlink>
      <w:r w:rsidRPr="003225E2">
        <w:rPr>
          <w:rFonts w:ascii="Times New Roman" w:eastAsia="MS Mincho" w:hAnsi="Times New Roman" w:cs="Times New Roman"/>
          <w:sz w:val="24"/>
          <w:szCs w:val="24"/>
        </w:rPr>
        <w:t xml:space="preserve">). Atlasot ekspertus, var būt lietderīgi izmanot arī </w:t>
      </w:r>
      <w:r w:rsidRPr="003225E2">
        <w:rPr>
          <w:rFonts w:ascii="Times New Roman" w:eastAsia="MS Mincho" w:hAnsi="Times New Roman" w:cs="Times New Roman"/>
          <w:i/>
          <w:iCs/>
          <w:sz w:val="24"/>
          <w:szCs w:val="24"/>
        </w:rPr>
        <w:t xml:space="preserve">Google </w:t>
      </w:r>
      <w:proofErr w:type="spellStart"/>
      <w:r w:rsidRPr="003225E2">
        <w:rPr>
          <w:rFonts w:ascii="Times New Roman" w:eastAsia="MS Mincho" w:hAnsi="Times New Roman" w:cs="Times New Roman"/>
          <w:i/>
          <w:iCs/>
          <w:sz w:val="24"/>
          <w:szCs w:val="24"/>
        </w:rPr>
        <w:t>Scholar</w:t>
      </w:r>
      <w:proofErr w:type="spellEnd"/>
      <w:r w:rsidRPr="003225E2">
        <w:rPr>
          <w:rFonts w:ascii="Times New Roman" w:eastAsia="MS Mincho" w:hAnsi="Times New Roman" w:cs="Times New Roman"/>
          <w:i/>
          <w:iCs/>
          <w:sz w:val="24"/>
          <w:szCs w:val="24"/>
        </w:rPr>
        <w:t xml:space="preserve"> </w:t>
      </w:r>
      <w:r w:rsidRPr="003225E2">
        <w:rPr>
          <w:rFonts w:ascii="Times New Roman" w:eastAsia="MS Mincho" w:hAnsi="Times New Roman" w:cs="Times New Roman"/>
          <w:sz w:val="24"/>
          <w:szCs w:val="24"/>
        </w:rPr>
        <w:t>(</w:t>
      </w:r>
      <w:hyperlink r:id="rId10" w:history="1">
        <w:r w:rsidRPr="003225E2">
          <w:rPr>
            <w:rFonts w:ascii="Times New Roman" w:eastAsia="MS Mincho" w:hAnsi="Times New Roman" w:cs="Times New Roman"/>
            <w:color w:val="0000FF"/>
            <w:sz w:val="24"/>
            <w:szCs w:val="24"/>
            <w:u w:val="single"/>
          </w:rPr>
          <w:t>http://scholar.google.com/</w:t>
        </w:r>
      </w:hyperlink>
      <w:r w:rsidRPr="003225E2">
        <w:rPr>
          <w:rFonts w:ascii="Times New Roman" w:eastAsia="MS Mincho" w:hAnsi="Times New Roman" w:cs="Times New Roman"/>
          <w:sz w:val="24"/>
          <w:szCs w:val="24"/>
        </w:rPr>
        <w:t xml:space="preserve">), jo tas ļauj atrast </w:t>
      </w:r>
      <w:proofErr w:type="spellStart"/>
      <w:r w:rsidRPr="003225E2">
        <w:rPr>
          <w:rFonts w:ascii="Times New Roman" w:eastAsia="MS Mincho" w:hAnsi="Times New Roman" w:cs="Times New Roman"/>
          <w:i/>
          <w:iCs/>
          <w:sz w:val="24"/>
          <w:szCs w:val="24"/>
        </w:rPr>
        <w:t>WoSCC</w:t>
      </w:r>
      <w:proofErr w:type="spellEnd"/>
      <w:r w:rsidRPr="003225E2">
        <w:rPr>
          <w:rFonts w:ascii="Times New Roman" w:eastAsia="MS Mincho" w:hAnsi="Times New Roman" w:cs="Times New Roman"/>
          <w:sz w:val="24"/>
          <w:szCs w:val="24"/>
        </w:rPr>
        <w:t xml:space="preserve"> un </w:t>
      </w:r>
      <w:proofErr w:type="spellStart"/>
      <w:r w:rsidRPr="003225E2">
        <w:rPr>
          <w:rFonts w:ascii="Times New Roman" w:eastAsia="MS Mincho" w:hAnsi="Times New Roman" w:cs="Times New Roman"/>
          <w:i/>
          <w:iCs/>
          <w:sz w:val="24"/>
          <w:szCs w:val="24"/>
        </w:rPr>
        <w:t>Scopus</w:t>
      </w:r>
      <w:proofErr w:type="spellEnd"/>
      <w:r w:rsidRPr="003225E2">
        <w:rPr>
          <w:rFonts w:ascii="Times New Roman" w:eastAsia="MS Mincho" w:hAnsi="Times New Roman" w:cs="Times New Roman"/>
          <w:sz w:val="24"/>
          <w:szCs w:val="24"/>
        </w:rPr>
        <w:t xml:space="preserve"> neindeksētus konferenču rakstu krājumus. </w:t>
      </w:r>
      <w:proofErr w:type="spellStart"/>
      <w:r w:rsidRPr="003225E2">
        <w:rPr>
          <w:rFonts w:ascii="Times New Roman" w:eastAsia="MS Mincho" w:hAnsi="Times New Roman" w:cs="Times New Roman"/>
          <w:sz w:val="24"/>
          <w:szCs w:val="24"/>
        </w:rPr>
        <w:t>Jaunizveidotās</w:t>
      </w:r>
      <w:proofErr w:type="spellEnd"/>
      <w:r w:rsidRPr="003225E2">
        <w:rPr>
          <w:rFonts w:ascii="Times New Roman" w:eastAsia="MS Mincho" w:hAnsi="Times New Roman" w:cs="Times New Roman"/>
          <w:sz w:val="24"/>
          <w:szCs w:val="24"/>
        </w:rPr>
        <w:t xml:space="preserve"> </w:t>
      </w:r>
      <w:proofErr w:type="spellStart"/>
      <w:r w:rsidRPr="003225E2">
        <w:rPr>
          <w:rFonts w:ascii="Times New Roman" w:eastAsia="MS Mincho" w:hAnsi="Times New Roman" w:cs="Times New Roman"/>
          <w:sz w:val="24"/>
          <w:szCs w:val="24"/>
        </w:rPr>
        <w:t>starpdisciplīnu</w:t>
      </w:r>
      <w:proofErr w:type="spellEnd"/>
      <w:r w:rsidRPr="003225E2">
        <w:rPr>
          <w:rFonts w:ascii="Times New Roman" w:eastAsia="MS Mincho" w:hAnsi="Times New Roman" w:cs="Times New Roman"/>
          <w:sz w:val="24"/>
          <w:szCs w:val="24"/>
        </w:rPr>
        <w:t xml:space="preserve"> datubāzes </w:t>
      </w:r>
      <w:proofErr w:type="spellStart"/>
      <w:r w:rsidRPr="003225E2">
        <w:rPr>
          <w:rFonts w:ascii="Times New Roman" w:eastAsia="MS Mincho" w:hAnsi="Times New Roman" w:cs="Times New Roman"/>
          <w:i/>
          <w:iCs/>
          <w:sz w:val="24"/>
          <w:szCs w:val="24"/>
        </w:rPr>
        <w:t>Dimensions</w:t>
      </w:r>
      <w:proofErr w:type="spellEnd"/>
      <w:r w:rsidRPr="003225E2">
        <w:rPr>
          <w:rFonts w:ascii="Times New Roman" w:eastAsia="MS Mincho" w:hAnsi="Times New Roman" w:cs="Times New Roman"/>
          <w:sz w:val="24"/>
          <w:szCs w:val="24"/>
        </w:rPr>
        <w:t xml:space="preserve"> (</w:t>
      </w:r>
      <w:hyperlink r:id="rId11" w:history="1">
        <w:r w:rsidRPr="003225E2">
          <w:rPr>
            <w:rFonts w:ascii="Times New Roman" w:eastAsia="MS Mincho" w:hAnsi="Times New Roman" w:cs="Times New Roman"/>
            <w:color w:val="0000FF"/>
            <w:sz w:val="24"/>
            <w:szCs w:val="24"/>
            <w:u w:val="single"/>
          </w:rPr>
          <w:t>www.dimensions.ai</w:t>
        </w:r>
      </w:hyperlink>
      <w:r w:rsidRPr="003225E2">
        <w:rPr>
          <w:rFonts w:ascii="Times New Roman" w:eastAsia="MS Mincho" w:hAnsi="Times New Roman" w:cs="Times New Roman"/>
          <w:sz w:val="24"/>
          <w:szCs w:val="24"/>
        </w:rPr>
        <w:t xml:space="preserve">) izmantošanu ierobežo tas, ka pārskatāma un lietotājam draudzīgā profesionālā versija ir maksas pakalpojums un Latvijā pašlaik netiek abonēta. </w:t>
      </w:r>
    </w:p>
    <w:p w14:paraId="052B05C5" w14:textId="77777777" w:rsidR="003225E2" w:rsidRPr="003225E2" w:rsidRDefault="003225E2" w:rsidP="003225E2">
      <w:pPr>
        <w:suppressAutoHyphens/>
        <w:autoSpaceDN w:val="0"/>
        <w:spacing w:after="0" w:line="240" w:lineRule="auto"/>
        <w:jc w:val="both"/>
        <w:textAlignment w:val="baseline"/>
        <w:rPr>
          <w:rFonts w:ascii="Cambria" w:eastAsia="MS Mincho" w:hAnsi="Cambria" w:cs="Arial"/>
          <w:sz w:val="24"/>
          <w:szCs w:val="24"/>
        </w:rPr>
      </w:pPr>
      <w:r w:rsidRPr="003225E2">
        <w:rPr>
          <w:rFonts w:ascii="Times New Roman" w:eastAsia="MS Mincho" w:hAnsi="Times New Roman" w:cs="Times New Roman"/>
          <w:sz w:val="24"/>
          <w:szCs w:val="24"/>
        </w:rPr>
        <w:t>Visos gadījumos LZP speciālists pārbauda attiecīgā eksperta atbilstību Vadlīniju 4.4.1. apakšpunktā</w:t>
      </w:r>
      <w:r w:rsidRPr="003225E2" w:rsidDel="0010004B">
        <w:rPr>
          <w:rFonts w:ascii="Times New Roman" w:eastAsia="MS Mincho" w:hAnsi="Times New Roman" w:cs="Times New Roman"/>
          <w:sz w:val="24"/>
          <w:szCs w:val="24"/>
        </w:rPr>
        <w:t xml:space="preserve"> </w:t>
      </w:r>
      <w:r w:rsidRPr="003225E2">
        <w:rPr>
          <w:rFonts w:ascii="Times New Roman" w:eastAsia="MS Mincho" w:hAnsi="Times New Roman" w:cs="Times New Roman"/>
          <w:sz w:val="24"/>
          <w:szCs w:val="24"/>
        </w:rPr>
        <w:t>noteiktajām prasībām, kā arī interešu konfliktus, un projektu vērtēšanai tiks uzaicināti tikai tādi eksperti, kas atbilst izvirzītajām prasībām. Detalizētāk interešu konflikti ir aprakstīti dokumentā “</w:t>
      </w:r>
      <w:proofErr w:type="spellStart"/>
      <w:r w:rsidRPr="003225E2">
        <w:rPr>
          <w:rFonts w:ascii="Cambria" w:eastAsia="MS Mincho" w:hAnsi="Cambria" w:cs="Arial"/>
          <w:i/>
          <w:iCs/>
          <w:color w:val="000000"/>
          <w:sz w:val="24"/>
          <w:szCs w:val="24"/>
          <w:shd w:val="clear" w:color="auto" w:fill="FFFFFF"/>
        </w:rPr>
        <w:t>Guidance</w:t>
      </w:r>
      <w:proofErr w:type="spellEnd"/>
      <w:r w:rsidRPr="003225E2">
        <w:rPr>
          <w:rFonts w:ascii="Cambria" w:eastAsia="MS Mincho" w:hAnsi="Cambria" w:cs="Arial"/>
          <w:i/>
          <w:iCs/>
          <w:color w:val="000000"/>
          <w:sz w:val="24"/>
          <w:szCs w:val="24"/>
          <w:shd w:val="clear" w:color="auto" w:fill="FFFFFF"/>
        </w:rPr>
        <w:t xml:space="preserve"> </w:t>
      </w:r>
      <w:proofErr w:type="spellStart"/>
      <w:r w:rsidRPr="003225E2">
        <w:rPr>
          <w:rFonts w:ascii="Cambria" w:eastAsia="MS Mincho" w:hAnsi="Cambria" w:cs="Arial"/>
          <w:i/>
          <w:iCs/>
          <w:color w:val="000000"/>
          <w:sz w:val="24"/>
          <w:szCs w:val="24"/>
          <w:shd w:val="clear" w:color="auto" w:fill="FFFFFF"/>
        </w:rPr>
        <w:t>on</w:t>
      </w:r>
      <w:proofErr w:type="spellEnd"/>
      <w:r w:rsidRPr="003225E2">
        <w:rPr>
          <w:rFonts w:ascii="Cambria" w:eastAsia="MS Mincho" w:hAnsi="Cambria" w:cs="Arial"/>
          <w:i/>
          <w:iCs/>
          <w:color w:val="000000"/>
          <w:sz w:val="24"/>
          <w:szCs w:val="24"/>
          <w:shd w:val="clear" w:color="auto" w:fill="FFFFFF"/>
        </w:rPr>
        <w:t xml:space="preserve"> </w:t>
      </w:r>
      <w:proofErr w:type="spellStart"/>
      <w:r w:rsidRPr="003225E2">
        <w:rPr>
          <w:rFonts w:ascii="Cambria" w:eastAsia="MS Mincho" w:hAnsi="Cambria" w:cs="Arial"/>
          <w:i/>
          <w:iCs/>
          <w:color w:val="000000"/>
          <w:sz w:val="24"/>
          <w:szCs w:val="24"/>
          <w:shd w:val="clear" w:color="auto" w:fill="FFFFFF"/>
        </w:rPr>
        <w:t>the</w:t>
      </w:r>
      <w:proofErr w:type="spellEnd"/>
      <w:r w:rsidRPr="003225E2">
        <w:rPr>
          <w:rFonts w:ascii="Cambria" w:eastAsia="MS Mincho" w:hAnsi="Cambria" w:cs="Arial"/>
          <w:i/>
          <w:iCs/>
          <w:color w:val="000000"/>
          <w:sz w:val="24"/>
          <w:szCs w:val="24"/>
          <w:shd w:val="clear" w:color="auto" w:fill="FFFFFF"/>
        </w:rPr>
        <w:t xml:space="preserve"> </w:t>
      </w:r>
      <w:proofErr w:type="spellStart"/>
      <w:r w:rsidRPr="003225E2">
        <w:rPr>
          <w:rFonts w:ascii="Cambria" w:eastAsia="MS Mincho" w:hAnsi="Cambria" w:cs="Arial"/>
          <w:i/>
          <w:iCs/>
          <w:color w:val="000000"/>
          <w:sz w:val="24"/>
          <w:szCs w:val="24"/>
          <w:shd w:val="clear" w:color="auto" w:fill="FFFFFF"/>
        </w:rPr>
        <w:t>avoidance</w:t>
      </w:r>
      <w:proofErr w:type="spellEnd"/>
      <w:r w:rsidRPr="003225E2">
        <w:rPr>
          <w:rFonts w:ascii="Cambria" w:eastAsia="MS Mincho" w:hAnsi="Cambria" w:cs="Arial"/>
          <w:i/>
          <w:iCs/>
          <w:color w:val="000000"/>
          <w:sz w:val="24"/>
          <w:szCs w:val="24"/>
          <w:shd w:val="clear" w:color="auto" w:fill="FFFFFF"/>
        </w:rPr>
        <w:t xml:space="preserve"> </w:t>
      </w:r>
      <w:proofErr w:type="spellStart"/>
      <w:r w:rsidRPr="003225E2">
        <w:rPr>
          <w:rFonts w:ascii="Cambria" w:eastAsia="MS Mincho" w:hAnsi="Cambria" w:cs="Arial"/>
          <w:i/>
          <w:iCs/>
          <w:color w:val="000000"/>
          <w:sz w:val="24"/>
          <w:szCs w:val="24"/>
          <w:shd w:val="clear" w:color="auto" w:fill="FFFFFF"/>
        </w:rPr>
        <w:t>and</w:t>
      </w:r>
      <w:proofErr w:type="spellEnd"/>
      <w:r w:rsidRPr="003225E2">
        <w:rPr>
          <w:rFonts w:ascii="Cambria" w:eastAsia="MS Mincho" w:hAnsi="Cambria" w:cs="Arial"/>
          <w:i/>
          <w:iCs/>
          <w:color w:val="000000"/>
          <w:sz w:val="24"/>
          <w:szCs w:val="24"/>
          <w:shd w:val="clear" w:color="auto" w:fill="FFFFFF"/>
        </w:rPr>
        <w:t xml:space="preserve"> </w:t>
      </w:r>
      <w:proofErr w:type="spellStart"/>
      <w:r w:rsidRPr="003225E2">
        <w:rPr>
          <w:rFonts w:ascii="Cambria" w:eastAsia="MS Mincho" w:hAnsi="Cambria" w:cs="Arial"/>
          <w:i/>
          <w:iCs/>
          <w:color w:val="000000"/>
          <w:sz w:val="24"/>
          <w:szCs w:val="24"/>
          <w:shd w:val="clear" w:color="auto" w:fill="FFFFFF"/>
        </w:rPr>
        <w:t>management</w:t>
      </w:r>
      <w:proofErr w:type="spellEnd"/>
      <w:r w:rsidRPr="003225E2">
        <w:rPr>
          <w:rFonts w:ascii="Cambria" w:eastAsia="MS Mincho" w:hAnsi="Cambria" w:cs="Arial"/>
          <w:i/>
          <w:iCs/>
          <w:color w:val="000000"/>
          <w:sz w:val="24"/>
          <w:szCs w:val="24"/>
          <w:shd w:val="clear" w:color="auto" w:fill="FFFFFF"/>
        </w:rPr>
        <w:t xml:space="preserve"> </w:t>
      </w:r>
      <w:proofErr w:type="spellStart"/>
      <w:r w:rsidRPr="003225E2">
        <w:rPr>
          <w:rFonts w:ascii="Cambria" w:eastAsia="MS Mincho" w:hAnsi="Cambria" w:cs="Arial"/>
          <w:i/>
          <w:iCs/>
          <w:color w:val="000000"/>
          <w:sz w:val="24"/>
          <w:szCs w:val="24"/>
          <w:shd w:val="clear" w:color="auto" w:fill="FFFFFF"/>
        </w:rPr>
        <w:t>of</w:t>
      </w:r>
      <w:proofErr w:type="spellEnd"/>
      <w:r w:rsidRPr="003225E2">
        <w:rPr>
          <w:rFonts w:ascii="Cambria" w:eastAsia="MS Mincho" w:hAnsi="Cambria" w:cs="Arial"/>
          <w:i/>
          <w:iCs/>
          <w:color w:val="000000"/>
          <w:sz w:val="24"/>
          <w:szCs w:val="24"/>
          <w:shd w:val="clear" w:color="auto" w:fill="FFFFFF"/>
        </w:rPr>
        <w:t xml:space="preserve"> </w:t>
      </w:r>
      <w:proofErr w:type="spellStart"/>
      <w:r w:rsidRPr="003225E2">
        <w:rPr>
          <w:rFonts w:ascii="Cambria" w:eastAsia="MS Mincho" w:hAnsi="Cambria" w:cs="Arial"/>
          <w:i/>
          <w:iCs/>
          <w:color w:val="000000"/>
          <w:sz w:val="24"/>
          <w:szCs w:val="24"/>
          <w:shd w:val="clear" w:color="auto" w:fill="FFFFFF"/>
        </w:rPr>
        <w:t>conflicts</w:t>
      </w:r>
      <w:proofErr w:type="spellEnd"/>
      <w:r w:rsidRPr="003225E2">
        <w:rPr>
          <w:rFonts w:ascii="Cambria" w:eastAsia="MS Mincho" w:hAnsi="Cambria" w:cs="Arial"/>
          <w:i/>
          <w:iCs/>
          <w:color w:val="000000"/>
          <w:sz w:val="24"/>
          <w:szCs w:val="24"/>
          <w:shd w:val="clear" w:color="auto" w:fill="FFFFFF"/>
        </w:rPr>
        <w:t xml:space="preserve"> </w:t>
      </w:r>
      <w:proofErr w:type="spellStart"/>
      <w:r w:rsidRPr="003225E2">
        <w:rPr>
          <w:rFonts w:ascii="Cambria" w:eastAsia="MS Mincho" w:hAnsi="Cambria" w:cs="Arial"/>
          <w:i/>
          <w:iCs/>
          <w:color w:val="000000"/>
          <w:sz w:val="24"/>
          <w:szCs w:val="24"/>
          <w:shd w:val="clear" w:color="auto" w:fill="FFFFFF"/>
        </w:rPr>
        <w:t>of</w:t>
      </w:r>
      <w:proofErr w:type="spellEnd"/>
      <w:r w:rsidRPr="003225E2">
        <w:rPr>
          <w:rFonts w:ascii="Cambria" w:eastAsia="MS Mincho" w:hAnsi="Cambria" w:cs="Arial"/>
          <w:i/>
          <w:iCs/>
          <w:color w:val="000000"/>
          <w:sz w:val="24"/>
          <w:szCs w:val="24"/>
          <w:shd w:val="clear" w:color="auto" w:fill="FFFFFF"/>
        </w:rPr>
        <w:t xml:space="preserve"> </w:t>
      </w:r>
      <w:proofErr w:type="spellStart"/>
      <w:r w:rsidRPr="003225E2">
        <w:rPr>
          <w:rFonts w:ascii="Cambria" w:eastAsia="MS Mincho" w:hAnsi="Cambria" w:cs="Arial"/>
          <w:i/>
          <w:iCs/>
          <w:color w:val="000000"/>
          <w:sz w:val="24"/>
          <w:szCs w:val="24"/>
          <w:shd w:val="clear" w:color="auto" w:fill="FFFFFF"/>
        </w:rPr>
        <w:t>interest</w:t>
      </w:r>
      <w:proofErr w:type="spellEnd"/>
      <w:r w:rsidRPr="003225E2">
        <w:rPr>
          <w:rFonts w:ascii="Cambria" w:eastAsia="MS Mincho" w:hAnsi="Cambria" w:cs="Arial"/>
          <w:i/>
          <w:iCs/>
          <w:color w:val="000000"/>
          <w:sz w:val="24"/>
          <w:szCs w:val="24"/>
          <w:shd w:val="clear" w:color="auto" w:fill="FFFFFF"/>
        </w:rPr>
        <w:t xml:space="preserve"> </w:t>
      </w:r>
      <w:proofErr w:type="spellStart"/>
      <w:r w:rsidRPr="003225E2">
        <w:rPr>
          <w:rFonts w:ascii="Cambria" w:eastAsia="MS Mincho" w:hAnsi="Cambria" w:cs="Arial"/>
          <w:i/>
          <w:iCs/>
          <w:color w:val="000000"/>
          <w:sz w:val="24"/>
          <w:szCs w:val="24"/>
          <w:shd w:val="clear" w:color="auto" w:fill="FFFFFF"/>
        </w:rPr>
        <w:t>under</w:t>
      </w:r>
      <w:proofErr w:type="spellEnd"/>
      <w:r w:rsidRPr="003225E2">
        <w:rPr>
          <w:rFonts w:ascii="Cambria" w:eastAsia="MS Mincho" w:hAnsi="Cambria" w:cs="Arial"/>
          <w:i/>
          <w:iCs/>
          <w:color w:val="000000"/>
          <w:sz w:val="24"/>
          <w:szCs w:val="24"/>
          <w:shd w:val="clear" w:color="auto" w:fill="FFFFFF"/>
        </w:rPr>
        <w:t xml:space="preserve"> </w:t>
      </w:r>
      <w:proofErr w:type="spellStart"/>
      <w:r w:rsidRPr="003225E2">
        <w:rPr>
          <w:rFonts w:ascii="Cambria" w:eastAsia="MS Mincho" w:hAnsi="Cambria" w:cs="Arial"/>
          <w:i/>
          <w:iCs/>
          <w:color w:val="000000"/>
          <w:sz w:val="24"/>
          <w:szCs w:val="24"/>
          <w:shd w:val="clear" w:color="auto" w:fill="FFFFFF"/>
        </w:rPr>
        <w:t>the</w:t>
      </w:r>
      <w:proofErr w:type="spellEnd"/>
      <w:r w:rsidRPr="003225E2">
        <w:rPr>
          <w:rFonts w:ascii="Cambria" w:eastAsia="MS Mincho" w:hAnsi="Cambria" w:cs="Arial"/>
          <w:i/>
          <w:iCs/>
          <w:color w:val="000000"/>
          <w:sz w:val="24"/>
          <w:szCs w:val="24"/>
          <w:shd w:val="clear" w:color="auto" w:fill="FFFFFF"/>
        </w:rPr>
        <w:t xml:space="preserve"> </w:t>
      </w:r>
      <w:proofErr w:type="spellStart"/>
      <w:r w:rsidRPr="003225E2">
        <w:rPr>
          <w:rFonts w:ascii="Cambria" w:eastAsia="MS Mincho" w:hAnsi="Cambria" w:cs="Arial"/>
          <w:i/>
          <w:iCs/>
          <w:color w:val="000000"/>
          <w:sz w:val="24"/>
          <w:szCs w:val="24"/>
          <w:shd w:val="clear" w:color="auto" w:fill="FFFFFF"/>
        </w:rPr>
        <w:t>Financial</w:t>
      </w:r>
      <w:proofErr w:type="spellEnd"/>
      <w:r w:rsidRPr="003225E2">
        <w:rPr>
          <w:rFonts w:ascii="Cambria" w:eastAsia="MS Mincho" w:hAnsi="Cambria" w:cs="Arial"/>
          <w:i/>
          <w:iCs/>
          <w:color w:val="000000"/>
          <w:sz w:val="24"/>
          <w:szCs w:val="24"/>
          <w:shd w:val="clear" w:color="auto" w:fill="FFFFFF"/>
        </w:rPr>
        <w:t xml:space="preserve"> </w:t>
      </w:r>
      <w:proofErr w:type="spellStart"/>
      <w:r w:rsidRPr="003225E2">
        <w:rPr>
          <w:rFonts w:ascii="Cambria" w:eastAsia="MS Mincho" w:hAnsi="Cambria" w:cs="Arial"/>
          <w:i/>
          <w:iCs/>
          <w:color w:val="000000"/>
          <w:sz w:val="24"/>
          <w:szCs w:val="24"/>
          <w:shd w:val="clear" w:color="auto" w:fill="FFFFFF"/>
        </w:rPr>
        <w:t>Regulation</w:t>
      </w:r>
      <w:proofErr w:type="spellEnd"/>
      <w:r w:rsidRPr="003225E2">
        <w:rPr>
          <w:rFonts w:ascii="Times New Roman" w:eastAsia="MS Mincho" w:hAnsi="Times New Roman" w:cs="Times New Roman"/>
          <w:sz w:val="24"/>
          <w:szCs w:val="24"/>
          <w:shd w:val="clear" w:color="auto" w:fill="FFFFFF"/>
        </w:rPr>
        <w:t>”(</w:t>
      </w:r>
      <w:r w:rsidRPr="003225E2">
        <w:rPr>
          <w:rFonts w:ascii="Cambria" w:eastAsia="MS Mincho" w:hAnsi="Cambria" w:cs="Arial"/>
          <w:sz w:val="24"/>
          <w:szCs w:val="24"/>
        </w:rPr>
        <w:t>Vadlīnijas</w:t>
      </w:r>
      <w:r w:rsidRPr="003225E2">
        <w:rPr>
          <w:rFonts w:ascii="Times New Roman" w:eastAsia="MS Mincho" w:hAnsi="Times New Roman" w:cs="Times New Roman"/>
          <w:sz w:val="24"/>
          <w:szCs w:val="24"/>
          <w:shd w:val="clear" w:color="auto" w:fill="FFFFFF"/>
        </w:rPr>
        <w:t xml:space="preserve"> par interešu konfliktu novēršanu un pārvaldību saskaņā ar Finanšu regulu).</w:t>
      </w:r>
      <w:r w:rsidRPr="003225E2">
        <w:rPr>
          <w:rFonts w:ascii="Times New Roman" w:eastAsia="MS Mincho" w:hAnsi="Times New Roman" w:cs="Times New Roman"/>
          <w:sz w:val="24"/>
          <w:szCs w:val="24"/>
          <w:shd w:val="clear" w:color="auto" w:fill="FFFFFF"/>
          <w:vertAlign w:val="superscript"/>
        </w:rPr>
        <w:footnoteReference w:id="5"/>
      </w:r>
      <w:r w:rsidRPr="003225E2">
        <w:rPr>
          <w:rFonts w:ascii="Times New Roman" w:eastAsia="MS Mincho" w:hAnsi="Times New Roman" w:cs="Times New Roman"/>
          <w:sz w:val="24"/>
          <w:szCs w:val="24"/>
        </w:rPr>
        <w:t xml:space="preserve"> Šajā stadijā LZP speciālists var pārbaudīt šāda veida </w:t>
      </w:r>
      <w:r w:rsidRPr="003225E2">
        <w:rPr>
          <w:rFonts w:ascii="Times New Roman" w:eastAsia="MS Mincho" w:hAnsi="Times New Roman" w:cs="Times New Roman"/>
          <w:b/>
          <w:sz w:val="24"/>
          <w:szCs w:val="24"/>
        </w:rPr>
        <w:t xml:space="preserve">interešu konfliktu </w:t>
      </w:r>
      <w:r w:rsidRPr="003225E2">
        <w:rPr>
          <w:rFonts w:ascii="Times New Roman" w:eastAsia="MS Mincho" w:hAnsi="Times New Roman" w:cs="Times New Roman"/>
          <w:sz w:val="24"/>
          <w:szCs w:val="24"/>
        </w:rPr>
        <w:t>(ne)esamību:</w:t>
      </w:r>
    </w:p>
    <w:p w14:paraId="5E8901CC" w14:textId="77777777" w:rsidR="003225E2" w:rsidRPr="003225E2" w:rsidRDefault="003225E2" w:rsidP="009B5CD5">
      <w:pPr>
        <w:numPr>
          <w:ilvl w:val="0"/>
          <w:numId w:val="3"/>
        </w:numPr>
        <w:suppressAutoHyphens/>
        <w:autoSpaceDN w:val="0"/>
        <w:spacing w:after="0" w:line="240" w:lineRule="auto"/>
        <w:ind w:hanging="294"/>
        <w:jc w:val="both"/>
        <w:textAlignment w:val="baseline"/>
        <w:rPr>
          <w:rFonts w:ascii="Times New Roman" w:eastAsia="MS Mincho" w:hAnsi="Times New Roman" w:cs="Times New Roman"/>
          <w:sz w:val="24"/>
          <w:szCs w:val="24"/>
        </w:rPr>
      </w:pPr>
      <w:r w:rsidRPr="003225E2">
        <w:rPr>
          <w:rFonts w:ascii="Times New Roman" w:eastAsia="MS Mincho" w:hAnsi="Times New Roman" w:cs="Times New Roman"/>
          <w:sz w:val="24"/>
          <w:szCs w:val="24"/>
        </w:rPr>
        <w:t>eksperts nav vērtēšanai nozīmētā projekta zinātniskais konsultants, vai projekta iesniegumā nav norādīta cita veida saistība ar šo ekspertu;</w:t>
      </w:r>
    </w:p>
    <w:p w14:paraId="33D677B5" w14:textId="4749DABC" w:rsidR="003225E2" w:rsidRPr="003225E2" w:rsidRDefault="003225E2" w:rsidP="009B5CD5">
      <w:pPr>
        <w:numPr>
          <w:ilvl w:val="0"/>
          <w:numId w:val="3"/>
        </w:numPr>
        <w:suppressAutoHyphens/>
        <w:autoSpaceDN w:val="0"/>
        <w:spacing w:after="0" w:line="240" w:lineRule="auto"/>
        <w:ind w:hanging="294"/>
        <w:jc w:val="both"/>
        <w:textAlignment w:val="baseline"/>
        <w:rPr>
          <w:rFonts w:ascii="Cambria" w:eastAsia="MS Mincho" w:hAnsi="Cambria" w:cs="Arial"/>
          <w:sz w:val="24"/>
          <w:szCs w:val="24"/>
        </w:rPr>
      </w:pPr>
      <w:r w:rsidRPr="003225E2">
        <w:rPr>
          <w:rFonts w:ascii="Times New Roman" w:eastAsia="MS Mincho" w:hAnsi="Times New Roman" w:cs="Times New Roman"/>
          <w:sz w:val="24"/>
          <w:szCs w:val="24"/>
        </w:rPr>
        <w:t xml:space="preserve">eksperts nav projekta iesniedzēja sadarbības partneris, uz ko norāda kopīgas publikācijas. Šā veida interešu </w:t>
      </w:r>
      <w:r w:rsidRPr="003225E2">
        <w:rPr>
          <w:rFonts w:ascii="Times New Roman" w:eastAsia="MS Mincho" w:hAnsi="Times New Roman" w:cs="Times New Roman"/>
          <w:sz w:val="24"/>
          <w:szCs w:val="24"/>
          <w:u w:val="single"/>
        </w:rPr>
        <w:t>konflikta noilgums ir 5 gadi</w:t>
      </w:r>
      <w:r w:rsidRPr="003225E2">
        <w:rPr>
          <w:rFonts w:ascii="Times New Roman" w:eastAsia="MS Mincho" w:hAnsi="Times New Roman" w:cs="Times New Roman"/>
          <w:sz w:val="24"/>
          <w:szCs w:val="24"/>
        </w:rPr>
        <w:t xml:space="preserve">. Ja ekspertam nav kopīgu publikāciju ar projekta iesniedzēja zinātnisko konsultantu pēdējo 5 gadu laikā, tad LZP speciālists drīkst pieņemt, ka aktīva sadarbība un ar to saistītais interešu konflikts vairs nepastāv. </w:t>
      </w:r>
    </w:p>
    <w:p w14:paraId="45BB2E26" w14:textId="77777777" w:rsidR="003225E2" w:rsidRPr="003225E2" w:rsidRDefault="003225E2" w:rsidP="003225E2">
      <w:pPr>
        <w:suppressAutoHyphens/>
        <w:autoSpaceDN w:val="0"/>
        <w:spacing w:after="0" w:line="240" w:lineRule="auto"/>
        <w:jc w:val="both"/>
        <w:textAlignment w:val="baseline"/>
        <w:rPr>
          <w:rFonts w:ascii="Cambria" w:eastAsia="MS Mincho" w:hAnsi="Cambria" w:cs="Arial"/>
          <w:sz w:val="24"/>
          <w:szCs w:val="24"/>
        </w:rPr>
      </w:pPr>
      <w:r w:rsidRPr="003225E2">
        <w:rPr>
          <w:rFonts w:ascii="Times New Roman" w:eastAsia="MS Mincho" w:hAnsi="Times New Roman" w:cs="Times New Roman"/>
          <w:sz w:val="24"/>
          <w:szCs w:val="24"/>
        </w:rPr>
        <w:t xml:space="preserve">Uz </w:t>
      </w:r>
      <w:proofErr w:type="spellStart"/>
      <w:r w:rsidRPr="003225E2">
        <w:rPr>
          <w:rFonts w:ascii="Times New Roman" w:eastAsia="MS Mincho" w:hAnsi="Times New Roman" w:cs="Times New Roman"/>
          <w:i/>
          <w:iCs/>
          <w:sz w:val="24"/>
          <w:szCs w:val="24"/>
        </w:rPr>
        <w:t>Scopus</w:t>
      </w:r>
      <w:proofErr w:type="spellEnd"/>
      <w:r w:rsidRPr="003225E2">
        <w:rPr>
          <w:rFonts w:ascii="Times New Roman" w:eastAsia="MS Mincho" w:hAnsi="Times New Roman" w:cs="Times New Roman"/>
          <w:sz w:val="24"/>
          <w:szCs w:val="24"/>
        </w:rPr>
        <w:t xml:space="preserve"> datubāzes pamata izveidotais ekspertu atlases rīks </w:t>
      </w:r>
      <w:proofErr w:type="spellStart"/>
      <w:r w:rsidRPr="003225E2">
        <w:rPr>
          <w:rFonts w:ascii="Times New Roman" w:eastAsia="MS Mincho" w:hAnsi="Times New Roman" w:cs="Times New Roman"/>
          <w:i/>
          <w:iCs/>
          <w:sz w:val="24"/>
          <w:szCs w:val="24"/>
        </w:rPr>
        <w:t>Expert</w:t>
      </w:r>
      <w:proofErr w:type="spellEnd"/>
      <w:r w:rsidRPr="003225E2">
        <w:rPr>
          <w:rFonts w:ascii="Times New Roman" w:eastAsia="MS Mincho" w:hAnsi="Times New Roman" w:cs="Times New Roman"/>
          <w:i/>
          <w:iCs/>
          <w:sz w:val="24"/>
          <w:szCs w:val="24"/>
        </w:rPr>
        <w:t xml:space="preserve"> </w:t>
      </w:r>
      <w:proofErr w:type="spellStart"/>
      <w:r w:rsidRPr="003225E2">
        <w:rPr>
          <w:rFonts w:ascii="Times New Roman" w:eastAsia="MS Mincho" w:hAnsi="Times New Roman" w:cs="Times New Roman"/>
          <w:i/>
          <w:iCs/>
          <w:sz w:val="24"/>
          <w:szCs w:val="24"/>
        </w:rPr>
        <w:t>Lookup</w:t>
      </w:r>
      <w:proofErr w:type="spellEnd"/>
      <w:r w:rsidRPr="003225E2">
        <w:rPr>
          <w:rFonts w:ascii="Times New Roman" w:eastAsia="MS Mincho" w:hAnsi="Times New Roman" w:cs="Times New Roman"/>
          <w:sz w:val="24"/>
          <w:szCs w:val="24"/>
        </w:rPr>
        <w:t xml:space="preserve"> spēj automātiski uzrādīt uz iespējamo interešu konfliktu, kas izriet no eksperta un izvērtējamā </w:t>
      </w:r>
      <w:r w:rsidRPr="003225E2">
        <w:rPr>
          <w:rFonts w:ascii="Times New Roman" w:eastAsia="MS Mincho" w:hAnsi="Times New Roman" w:cs="Times New Roman"/>
          <w:sz w:val="24"/>
          <w:szCs w:val="24"/>
          <w:shd w:val="clear" w:color="auto" w:fill="FFFFFF"/>
        </w:rPr>
        <w:t xml:space="preserve">projekta iesniedzēja - zinātniskās institūcijas publikāciju </w:t>
      </w:r>
      <w:r w:rsidRPr="003225E2">
        <w:rPr>
          <w:rFonts w:ascii="Times New Roman" w:eastAsia="MS Mincho" w:hAnsi="Times New Roman" w:cs="Times New Roman"/>
          <w:sz w:val="24"/>
          <w:szCs w:val="24"/>
        </w:rPr>
        <w:t>kopuma, vai darba tajā pašā zinātniskajā institūcijā.</w:t>
      </w:r>
    </w:p>
    <w:p w14:paraId="236A9217" w14:textId="77777777" w:rsidR="003225E2" w:rsidRPr="003225E2" w:rsidRDefault="003225E2" w:rsidP="003225E2">
      <w:pPr>
        <w:keepNext/>
        <w:keepLines/>
        <w:suppressAutoHyphens/>
        <w:autoSpaceDN w:val="0"/>
        <w:spacing w:after="0" w:line="240" w:lineRule="auto"/>
        <w:jc w:val="both"/>
        <w:textAlignment w:val="baseline"/>
        <w:outlineLvl w:val="2"/>
        <w:rPr>
          <w:rFonts w:ascii="Times New Roman" w:eastAsia="MS Gothic" w:hAnsi="Times New Roman" w:cs="Times New Roman"/>
          <w:bCs/>
          <w:sz w:val="24"/>
          <w:szCs w:val="24"/>
          <w:u w:val="single"/>
        </w:rPr>
      </w:pPr>
      <w:bookmarkStart w:id="155" w:name="_Toc327796437"/>
      <w:bookmarkStart w:id="156" w:name="_Toc327799671"/>
      <w:bookmarkStart w:id="157" w:name="_Toc327799706"/>
      <w:bookmarkStart w:id="158" w:name="_Toc327800673"/>
      <w:bookmarkStart w:id="159" w:name="_Toc459386394"/>
      <w:bookmarkStart w:id="160" w:name="_Toc508006900"/>
      <w:bookmarkStart w:id="161" w:name="_Toc100763297"/>
      <w:bookmarkStart w:id="162" w:name="_Toc100766761"/>
    </w:p>
    <w:p w14:paraId="4A7331B4" w14:textId="77777777" w:rsidR="003225E2" w:rsidRPr="003225E2" w:rsidRDefault="003225E2" w:rsidP="003225E2">
      <w:pPr>
        <w:keepNext/>
        <w:keepLines/>
        <w:suppressAutoHyphens/>
        <w:autoSpaceDN w:val="0"/>
        <w:spacing w:after="0" w:line="240" w:lineRule="auto"/>
        <w:jc w:val="both"/>
        <w:textAlignment w:val="baseline"/>
        <w:outlineLvl w:val="2"/>
        <w:rPr>
          <w:rFonts w:ascii="Times New Roman" w:eastAsia="MS Gothic" w:hAnsi="Times New Roman" w:cs="Times New Roman"/>
          <w:bCs/>
          <w:sz w:val="24"/>
          <w:szCs w:val="24"/>
          <w:u w:val="single"/>
        </w:rPr>
      </w:pPr>
      <w:bookmarkStart w:id="163" w:name="_Toc104283141"/>
      <w:r w:rsidRPr="003225E2">
        <w:rPr>
          <w:rFonts w:ascii="Times New Roman" w:eastAsia="MS Gothic" w:hAnsi="Times New Roman" w:cs="Times New Roman"/>
          <w:bCs/>
          <w:sz w:val="24"/>
          <w:szCs w:val="24"/>
          <w:u w:val="single"/>
        </w:rPr>
        <w:t>4.5.3. Eksperta valstspiederības, kontaktinformācijas, statusa un zinātnisko interešu noteikšana</w:t>
      </w:r>
      <w:bookmarkEnd w:id="155"/>
      <w:bookmarkEnd w:id="156"/>
      <w:bookmarkEnd w:id="157"/>
      <w:bookmarkEnd w:id="158"/>
      <w:bookmarkEnd w:id="159"/>
      <w:bookmarkEnd w:id="160"/>
      <w:bookmarkEnd w:id="161"/>
      <w:bookmarkEnd w:id="162"/>
      <w:bookmarkEnd w:id="163"/>
    </w:p>
    <w:p w14:paraId="4046ACD1" w14:textId="77777777" w:rsidR="003225E2" w:rsidRPr="003225E2" w:rsidRDefault="003225E2" w:rsidP="003225E2">
      <w:pPr>
        <w:suppressAutoHyphens/>
        <w:autoSpaceDN w:val="0"/>
        <w:spacing w:after="0" w:line="240" w:lineRule="auto"/>
        <w:textAlignment w:val="baseline"/>
        <w:rPr>
          <w:rFonts w:ascii="Cambria" w:eastAsia="MS Mincho" w:hAnsi="Cambria" w:cs="Arial"/>
          <w:sz w:val="24"/>
          <w:szCs w:val="24"/>
        </w:rPr>
      </w:pPr>
    </w:p>
    <w:p w14:paraId="7260B360" w14:textId="77777777" w:rsidR="003225E2" w:rsidRPr="003225E2" w:rsidRDefault="003225E2" w:rsidP="003225E2">
      <w:pPr>
        <w:suppressAutoHyphens/>
        <w:autoSpaceDN w:val="0"/>
        <w:spacing w:after="0" w:line="240" w:lineRule="auto"/>
        <w:jc w:val="both"/>
        <w:textAlignment w:val="baseline"/>
        <w:rPr>
          <w:rFonts w:ascii="Cambria" w:eastAsia="MS Mincho" w:hAnsi="Cambria" w:cs="Arial"/>
          <w:sz w:val="24"/>
          <w:szCs w:val="24"/>
        </w:rPr>
      </w:pPr>
      <w:r w:rsidRPr="003225E2">
        <w:rPr>
          <w:rFonts w:ascii="Times New Roman" w:eastAsia="MS Mincho" w:hAnsi="Times New Roman" w:cs="Times New Roman"/>
          <w:sz w:val="24"/>
          <w:szCs w:val="24"/>
        </w:rPr>
        <w:t>Eksperta valstspiederību var noteikt, pārbaudot tā publikācijās uzrādīto korespondences adresi. Jāatceras, ka zinātniekiem var būt vairāk nekā viena valstspiederība, un zinātnieki savu valstspiederību nereti maina. Tādēļ valstspiederība jāpārbauda, apskatot tieši jaunākās publikācijas. E-pasta adrese publikācijās var būt vai nebūt uzrādīta, tas atkarīgs no žurnāla noteikumiem un pašu autoru vēlmēm, daudzi zinātnieki dod priekšroku starptautisko e-pasta pakalpojumu sniedzējiem, kas neļauj konstatēt valstisko piederību pēc e-pasta adreses.</w:t>
      </w:r>
    </w:p>
    <w:p w14:paraId="02CE67D5" w14:textId="77777777" w:rsidR="003225E2" w:rsidRPr="003225E2" w:rsidRDefault="003225E2" w:rsidP="003225E2">
      <w:pPr>
        <w:suppressAutoHyphens/>
        <w:autoSpaceDN w:val="0"/>
        <w:spacing w:after="0" w:line="240" w:lineRule="auto"/>
        <w:jc w:val="both"/>
        <w:textAlignment w:val="baseline"/>
        <w:rPr>
          <w:rFonts w:ascii="Times New Roman" w:eastAsia="MS Mincho" w:hAnsi="Times New Roman" w:cs="Times New Roman"/>
          <w:sz w:val="24"/>
          <w:szCs w:val="24"/>
        </w:rPr>
      </w:pPr>
      <w:r w:rsidRPr="003225E2">
        <w:rPr>
          <w:rFonts w:ascii="Times New Roman" w:eastAsia="MS Mincho" w:hAnsi="Times New Roman" w:cs="Times New Roman"/>
          <w:sz w:val="24"/>
          <w:szCs w:val="24"/>
        </w:rPr>
        <w:t xml:space="preserve">Pēc eksperta valstspiederības noteikšanas ir jālieto kāds no interneta meklēšanas rīkiem (piem., </w:t>
      </w:r>
      <w:r w:rsidRPr="003225E2">
        <w:rPr>
          <w:rFonts w:ascii="Times New Roman" w:eastAsia="MS Mincho" w:hAnsi="Times New Roman" w:cs="Times New Roman"/>
          <w:i/>
          <w:iCs/>
          <w:sz w:val="24"/>
          <w:szCs w:val="24"/>
        </w:rPr>
        <w:t>Google</w:t>
      </w:r>
      <w:r w:rsidRPr="003225E2">
        <w:rPr>
          <w:rFonts w:ascii="Times New Roman" w:eastAsia="MS Mincho" w:hAnsi="Times New Roman" w:cs="Times New Roman"/>
          <w:sz w:val="24"/>
          <w:szCs w:val="24"/>
        </w:rPr>
        <w:t xml:space="preserve">), lai pārbaudītu kontaktinformāciju un noteiktu aktuālo e-pasta adresi, ja tāda nav bijusi iekļauta autora kontaktinformācijā publikācijās. Kaut arī e-pasts būs galvenais komunikācijas kanāls saziņai ar ekspertu, ir vēlams noskaidrot arī tālruņa numuru. Vairumam ekspertu būs savas tīmekļa vietnes, vai savs profils zinātniskajai </w:t>
      </w:r>
      <w:r w:rsidRPr="003225E2">
        <w:rPr>
          <w:rFonts w:ascii="Times New Roman" w:eastAsia="MS Mincho" w:hAnsi="Times New Roman" w:cs="Times New Roman"/>
          <w:sz w:val="24"/>
          <w:szCs w:val="24"/>
        </w:rPr>
        <w:lastRenderedPageBreak/>
        <w:t>sabiedrībai un speciālistiem paredzētajos sociālajos tīklos (</w:t>
      </w:r>
      <w:proofErr w:type="spellStart"/>
      <w:r w:rsidRPr="003225E2">
        <w:rPr>
          <w:rFonts w:ascii="Times New Roman" w:eastAsia="MS Mincho" w:hAnsi="Times New Roman" w:cs="Times New Roman"/>
          <w:i/>
          <w:iCs/>
          <w:sz w:val="24"/>
          <w:szCs w:val="24"/>
        </w:rPr>
        <w:t>LinkedIn</w:t>
      </w:r>
      <w:proofErr w:type="spellEnd"/>
      <w:r w:rsidRPr="003225E2">
        <w:rPr>
          <w:rFonts w:ascii="Times New Roman" w:eastAsia="MS Mincho" w:hAnsi="Times New Roman" w:cs="Times New Roman"/>
          <w:i/>
          <w:iCs/>
          <w:sz w:val="24"/>
          <w:szCs w:val="24"/>
        </w:rPr>
        <w:t xml:space="preserve">, </w:t>
      </w:r>
      <w:proofErr w:type="spellStart"/>
      <w:r w:rsidRPr="003225E2">
        <w:rPr>
          <w:rFonts w:ascii="Times New Roman" w:eastAsia="MS Mincho" w:hAnsi="Times New Roman" w:cs="Times New Roman"/>
          <w:i/>
          <w:iCs/>
          <w:sz w:val="24"/>
          <w:szCs w:val="24"/>
        </w:rPr>
        <w:t>ResearchGate</w:t>
      </w:r>
      <w:proofErr w:type="spellEnd"/>
      <w:r w:rsidRPr="003225E2">
        <w:rPr>
          <w:rFonts w:ascii="Times New Roman" w:eastAsia="MS Mincho" w:hAnsi="Times New Roman" w:cs="Times New Roman"/>
          <w:i/>
          <w:iCs/>
          <w:sz w:val="24"/>
          <w:szCs w:val="24"/>
        </w:rPr>
        <w:t>, Academia.edu</w:t>
      </w:r>
      <w:r w:rsidRPr="003225E2">
        <w:rPr>
          <w:rFonts w:ascii="Times New Roman" w:eastAsia="MS Mincho" w:hAnsi="Times New Roman" w:cs="Times New Roman"/>
          <w:sz w:val="24"/>
          <w:szCs w:val="24"/>
        </w:rPr>
        <w:t xml:space="preserve"> u.c.), kurās būs sniegta informācija par potenciālā eksperta zinātniskajām interesēm un pašreizējiem projektiem. Šī informācija ir noderīga, lai vēlreiz pārbaudītu eksperta kompetences atbilstību projektam. Ja potenciālajam ekspertam savas tīmekļa vietnes nav, bet viņš ietilpst citas zinātniskās grupas sastāvā, tad ir jāpārbauda, vai ekspertam ir atbilstošs akadēmiskais statuss. Samērā bieži ar interneta meklēšanu iespējams atrast eksperta CV, kas satur informāciju par akadēmiskajiem amatiem un zinātniskajām interesēm.</w:t>
      </w:r>
    </w:p>
    <w:p w14:paraId="437216E4" w14:textId="77777777" w:rsidR="003225E2" w:rsidRPr="003225E2" w:rsidRDefault="003225E2" w:rsidP="003225E2">
      <w:pPr>
        <w:suppressAutoHyphens/>
        <w:autoSpaceDN w:val="0"/>
        <w:spacing w:after="0" w:line="240" w:lineRule="auto"/>
        <w:jc w:val="both"/>
        <w:textAlignment w:val="baseline"/>
        <w:rPr>
          <w:rFonts w:ascii="Cambria" w:eastAsia="MS Mincho" w:hAnsi="Cambria" w:cs="Arial"/>
          <w:sz w:val="24"/>
          <w:szCs w:val="24"/>
        </w:rPr>
      </w:pPr>
      <w:r w:rsidRPr="003225E2">
        <w:rPr>
          <w:rFonts w:ascii="Times New Roman" w:eastAsia="MS Mincho" w:hAnsi="Times New Roman" w:cs="Times New Roman"/>
          <w:sz w:val="24"/>
          <w:szCs w:val="24"/>
        </w:rPr>
        <w:t xml:space="preserve"> </w:t>
      </w:r>
    </w:p>
    <w:p w14:paraId="0AE511BC" w14:textId="77777777" w:rsidR="003225E2" w:rsidRPr="003225E2" w:rsidRDefault="003225E2" w:rsidP="003225E2">
      <w:pPr>
        <w:keepNext/>
        <w:keepLines/>
        <w:suppressAutoHyphens/>
        <w:autoSpaceDN w:val="0"/>
        <w:spacing w:after="0" w:line="240" w:lineRule="auto"/>
        <w:jc w:val="both"/>
        <w:textAlignment w:val="baseline"/>
        <w:outlineLvl w:val="2"/>
        <w:rPr>
          <w:rFonts w:ascii="Times New Roman" w:eastAsia="MS Gothic" w:hAnsi="Times New Roman" w:cs="Times New Roman"/>
          <w:bCs/>
          <w:sz w:val="24"/>
          <w:szCs w:val="24"/>
          <w:u w:val="single"/>
        </w:rPr>
      </w:pPr>
      <w:bookmarkStart w:id="164" w:name="_Toc327796438"/>
      <w:bookmarkStart w:id="165" w:name="_Toc327799672"/>
      <w:bookmarkStart w:id="166" w:name="_Toc327799707"/>
      <w:bookmarkStart w:id="167" w:name="_Toc327800674"/>
      <w:bookmarkStart w:id="168" w:name="_Toc459386395"/>
      <w:bookmarkStart w:id="169" w:name="_Toc100763298"/>
      <w:bookmarkStart w:id="170" w:name="_Toc100766762"/>
      <w:bookmarkStart w:id="171" w:name="_Toc104283142"/>
      <w:bookmarkStart w:id="172" w:name="_Toc953169434"/>
      <w:r w:rsidRPr="003225E2">
        <w:rPr>
          <w:rFonts w:ascii="Times New Roman" w:eastAsia="MS Gothic" w:hAnsi="Times New Roman" w:cs="Times New Roman"/>
          <w:bCs/>
          <w:sz w:val="24"/>
          <w:szCs w:val="24"/>
          <w:u w:val="single"/>
        </w:rPr>
        <w:t>4.5.4. Specializētās datubāzes</w:t>
      </w:r>
      <w:bookmarkEnd w:id="164"/>
      <w:bookmarkEnd w:id="165"/>
      <w:bookmarkEnd w:id="166"/>
      <w:bookmarkEnd w:id="167"/>
      <w:bookmarkEnd w:id="168"/>
      <w:bookmarkEnd w:id="169"/>
      <w:bookmarkEnd w:id="170"/>
      <w:bookmarkEnd w:id="171"/>
      <w:r w:rsidRPr="003225E2">
        <w:rPr>
          <w:rFonts w:ascii="Times New Roman" w:eastAsia="MS Gothic" w:hAnsi="Times New Roman" w:cs="Times New Roman"/>
          <w:bCs/>
          <w:sz w:val="24"/>
          <w:szCs w:val="24"/>
          <w:u w:val="single"/>
        </w:rPr>
        <w:t xml:space="preserve"> </w:t>
      </w:r>
      <w:bookmarkEnd w:id="172"/>
    </w:p>
    <w:p w14:paraId="10E608CE" w14:textId="77777777" w:rsidR="003225E2" w:rsidRPr="003225E2" w:rsidRDefault="003225E2" w:rsidP="003225E2">
      <w:pPr>
        <w:suppressAutoHyphens/>
        <w:autoSpaceDN w:val="0"/>
        <w:spacing w:after="0" w:line="240" w:lineRule="auto"/>
        <w:textAlignment w:val="baseline"/>
        <w:rPr>
          <w:rFonts w:ascii="Cambria" w:eastAsia="MS Mincho" w:hAnsi="Cambria" w:cs="Arial"/>
          <w:sz w:val="24"/>
          <w:szCs w:val="24"/>
        </w:rPr>
      </w:pPr>
    </w:p>
    <w:p w14:paraId="63EC8074" w14:textId="77777777" w:rsidR="003225E2" w:rsidRPr="003225E2" w:rsidRDefault="003225E2" w:rsidP="003225E2">
      <w:pPr>
        <w:suppressAutoHyphens/>
        <w:autoSpaceDN w:val="0"/>
        <w:spacing w:after="0" w:line="240" w:lineRule="auto"/>
        <w:jc w:val="both"/>
        <w:textAlignment w:val="baseline"/>
        <w:rPr>
          <w:rFonts w:ascii="Times New Roman" w:eastAsia="MS Mincho" w:hAnsi="Times New Roman" w:cs="Times New Roman"/>
          <w:sz w:val="24"/>
          <w:szCs w:val="24"/>
        </w:rPr>
      </w:pPr>
      <w:r w:rsidRPr="003225E2">
        <w:rPr>
          <w:rFonts w:ascii="Times New Roman" w:eastAsia="MS Mincho" w:hAnsi="Times New Roman" w:cs="Times New Roman"/>
          <w:sz w:val="24"/>
          <w:szCs w:val="24"/>
        </w:rPr>
        <w:t xml:space="preserve">ES un starptautiskās organizācijas, kas ir iesaistītas pētniecisko projektu finansēšanā, parasti uztur savas ekspertu datu bāzes. Pieeja ekspertu meklēšanai šādās datu bāzēs atkarīga no katras datu bāzes lietotāja meklēšanas rīka un izmantotās zinātnes nozaru un </w:t>
      </w:r>
      <w:proofErr w:type="spellStart"/>
      <w:r w:rsidRPr="003225E2">
        <w:rPr>
          <w:rFonts w:ascii="Times New Roman" w:eastAsia="MS Mincho" w:hAnsi="Times New Roman" w:cs="Times New Roman"/>
          <w:sz w:val="24"/>
          <w:szCs w:val="24"/>
        </w:rPr>
        <w:t>apakšnozaru</w:t>
      </w:r>
      <w:proofErr w:type="spellEnd"/>
      <w:r w:rsidRPr="003225E2">
        <w:rPr>
          <w:rFonts w:ascii="Times New Roman" w:eastAsia="MS Mincho" w:hAnsi="Times New Roman" w:cs="Times New Roman"/>
          <w:sz w:val="24"/>
          <w:szCs w:val="24"/>
        </w:rPr>
        <w:t xml:space="preserve"> klasifikācijas, kas var atšķirties starp organizācijām, kā arī no tajā glabājamās informācijas par katru ekspertu. </w:t>
      </w:r>
    </w:p>
    <w:p w14:paraId="0308D622" w14:textId="77777777" w:rsidR="003225E2" w:rsidRPr="003225E2" w:rsidRDefault="003225E2" w:rsidP="003225E2">
      <w:pPr>
        <w:suppressAutoHyphens/>
        <w:autoSpaceDN w:val="0"/>
        <w:spacing w:after="0" w:line="240" w:lineRule="auto"/>
        <w:jc w:val="both"/>
        <w:textAlignment w:val="baseline"/>
        <w:rPr>
          <w:rFonts w:ascii="Times New Roman" w:eastAsia="MS Mincho" w:hAnsi="Times New Roman" w:cs="Times New Roman"/>
          <w:sz w:val="24"/>
          <w:szCs w:val="24"/>
        </w:rPr>
      </w:pPr>
      <w:r w:rsidRPr="003225E2">
        <w:rPr>
          <w:rFonts w:ascii="Times New Roman" w:eastAsia="MS Mincho" w:hAnsi="Times New Roman" w:cs="Times New Roman"/>
          <w:sz w:val="24"/>
          <w:szCs w:val="24"/>
        </w:rPr>
        <w:t>Šādās datu bāzēs ir divas pieejas ekspertu atlasei:</w:t>
      </w:r>
    </w:p>
    <w:p w14:paraId="050B90BA" w14:textId="77777777" w:rsidR="003225E2" w:rsidRPr="003225E2" w:rsidRDefault="003225E2" w:rsidP="003225E2">
      <w:pPr>
        <w:numPr>
          <w:ilvl w:val="0"/>
          <w:numId w:val="4"/>
        </w:numPr>
        <w:suppressAutoHyphens/>
        <w:autoSpaceDN w:val="0"/>
        <w:spacing w:after="0" w:line="240" w:lineRule="auto"/>
        <w:jc w:val="both"/>
        <w:textAlignment w:val="baseline"/>
        <w:rPr>
          <w:rFonts w:ascii="Times New Roman" w:eastAsia="MS Mincho" w:hAnsi="Times New Roman" w:cs="Times New Roman"/>
          <w:sz w:val="24"/>
          <w:szCs w:val="24"/>
        </w:rPr>
      </w:pPr>
      <w:r w:rsidRPr="003225E2">
        <w:rPr>
          <w:rFonts w:ascii="Times New Roman" w:eastAsia="MS Mincho" w:hAnsi="Times New Roman" w:cs="Times New Roman"/>
          <w:sz w:val="24"/>
          <w:szCs w:val="24"/>
        </w:rPr>
        <w:t xml:space="preserve">pēc nozaru un </w:t>
      </w:r>
      <w:proofErr w:type="spellStart"/>
      <w:r w:rsidRPr="003225E2">
        <w:rPr>
          <w:rFonts w:ascii="Times New Roman" w:eastAsia="MS Mincho" w:hAnsi="Times New Roman" w:cs="Times New Roman"/>
          <w:sz w:val="24"/>
          <w:szCs w:val="24"/>
        </w:rPr>
        <w:t>apakšnozaru</w:t>
      </w:r>
      <w:proofErr w:type="spellEnd"/>
      <w:r w:rsidRPr="003225E2">
        <w:rPr>
          <w:rFonts w:ascii="Times New Roman" w:eastAsia="MS Mincho" w:hAnsi="Times New Roman" w:cs="Times New Roman"/>
          <w:sz w:val="24"/>
          <w:szCs w:val="24"/>
        </w:rPr>
        <w:t xml:space="preserve"> klasifikācijas;</w:t>
      </w:r>
    </w:p>
    <w:p w14:paraId="27BBCFCB" w14:textId="77777777" w:rsidR="003225E2" w:rsidRPr="003225E2" w:rsidRDefault="003225E2" w:rsidP="003225E2">
      <w:pPr>
        <w:numPr>
          <w:ilvl w:val="0"/>
          <w:numId w:val="4"/>
        </w:numPr>
        <w:suppressAutoHyphens/>
        <w:autoSpaceDN w:val="0"/>
        <w:spacing w:after="0" w:line="240" w:lineRule="auto"/>
        <w:jc w:val="both"/>
        <w:textAlignment w:val="baseline"/>
        <w:rPr>
          <w:rFonts w:ascii="Times New Roman" w:eastAsia="MS Mincho" w:hAnsi="Times New Roman" w:cs="Times New Roman"/>
          <w:sz w:val="24"/>
          <w:szCs w:val="24"/>
        </w:rPr>
      </w:pPr>
      <w:r w:rsidRPr="003225E2">
        <w:rPr>
          <w:rFonts w:ascii="Times New Roman" w:eastAsia="MS Mincho" w:hAnsi="Times New Roman" w:cs="Times New Roman"/>
          <w:sz w:val="24"/>
          <w:szCs w:val="24"/>
        </w:rPr>
        <w:t>pēc projekta atslēgas vārdiem.</w:t>
      </w:r>
    </w:p>
    <w:p w14:paraId="6B1F6D42" w14:textId="77777777" w:rsidR="003225E2" w:rsidRPr="003225E2" w:rsidRDefault="003225E2" w:rsidP="003225E2">
      <w:pPr>
        <w:suppressAutoHyphens/>
        <w:autoSpaceDN w:val="0"/>
        <w:spacing w:after="0" w:line="240" w:lineRule="auto"/>
        <w:jc w:val="both"/>
        <w:textAlignment w:val="baseline"/>
        <w:rPr>
          <w:rFonts w:ascii="Cambria" w:eastAsia="MS Mincho" w:hAnsi="Cambria" w:cs="Arial"/>
          <w:sz w:val="24"/>
          <w:szCs w:val="24"/>
        </w:rPr>
      </w:pPr>
      <w:r w:rsidRPr="003225E2">
        <w:rPr>
          <w:rFonts w:ascii="Times New Roman" w:eastAsia="MS Mincho" w:hAnsi="Times New Roman" w:cs="Times New Roman"/>
          <w:sz w:val="24"/>
          <w:szCs w:val="24"/>
        </w:rPr>
        <w:t xml:space="preserve">Ja datu bāze nesatur informāciju par eksperta publikāciju statistiku, tad informācija par katru ekspertu ir jāpārbauda, izmantojot </w:t>
      </w:r>
      <w:proofErr w:type="spellStart"/>
      <w:r w:rsidRPr="003225E2">
        <w:rPr>
          <w:rFonts w:ascii="Times New Roman" w:eastAsia="MS Mincho" w:hAnsi="Times New Roman" w:cs="Times New Roman"/>
          <w:i/>
          <w:iCs/>
          <w:sz w:val="24"/>
          <w:szCs w:val="24"/>
        </w:rPr>
        <w:t>Scopus</w:t>
      </w:r>
      <w:proofErr w:type="spellEnd"/>
      <w:r w:rsidRPr="003225E2">
        <w:rPr>
          <w:rFonts w:ascii="Times New Roman" w:eastAsia="MS Mincho" w:hAnsi="Times New Roman" w:cs="Times New Roman"/>
          <w:i/>
          <w:iCs/>
          <w:sz w:val="24"/>
          <w:szCs w:val="24"/>
        </w:rPr>
        <w:t xml:space="preserve">, </w:t>
      </w:r>
      <w:proofErr w:type="spellStart"/>
      <w:r w:rsidRPr="003225E2">
        <w:rPr>
          <w:rFonts w:ascii="Times New Roman" w:eastAsia="MS Mincho" w:hAnsi="Times New Roman" w:cs="Times New Roman"/>
          <w:i/>
          <w:iCs/>
          <w:sz w:val="24"/>
          <w:szCs w:val="24"/>
        </w:rPr>
        <w:t>WoSCC</w:t>
      </w:r>
      <w:proofErr w:type="spellEnd"/>
      <w:r w:rsidRPr="003225E2">
        <w:rPr>
          <w:rFonts w:ascii="Times New Roman" w:eastAsia="MS Mincho" w:hAnsi="Times New Roman" w:cs="Times New Roman"/>
          <w:sz w:val="24"/>
          <w:szCs w:val="24"/>
        </w:rPr>
        <w:t xml:space="preserve">, vai </w:t>
      </w:r>
      <w:proofErr w:type="spellStart"/>
      <w:r w:rsidRPr="003225E2">
        <w:rPr>
          <w:rFonts w:ascii="Times New Roman" w:eastAsia="MS Mincho" w:hAnsi="Times New Roman" w:cs="Times New Roman"/>
          <w:i/>
          <w:iCs/>
          <w:sz w:val="24"/>
          <w:szCs w:val="24"/>
        </w:rPr>
        <w:t>Googel</w:t>
      </w:r>
      <w:proofErr w:type="spellEnd"/>
      <w:r w:rsidRPr="003225E2">
        <w:rPr>
          <w:rFonts w:ascii="Times New Roman" w:eastAsia="MS Mincho" w:hAnsi="Times New Roman" w:cs="Times New Roman"/>
          <w:i/>
          <w:iCs/>
          <w:sz w:val="24"/>
          <w:szCs w:val="24"/>
        </w:rPr>
        <w:t xml:space="preserve"> </w:t>
      </w:r>
      <w:proofErr w:type="spellStart"/>
      <w:r w:rsidRPr="003225E2">
        <w:rPr>
          <w:rFonts w:ascii="Times New Roman" w:eastAsia="MS Mincho" w:hAnsi="Times New Roman" w:cs="Times New Roman"/>
          <w:i/>
          <w:iCs/>
          <w:sz w:val="24"/>
          <w:szCs w:val="24"/>
        </w:rPr>
        <w:t>Scholar</w:t>
      </w:r>
      <w:proofErr w:type="spellEnd"/>
      <w:r w:rsidRPr="003225E2">
        <w:rPr>
          <w:rFonts w:ascii="Times New Roman" w:eastAsia="MS Mincho" w:hAnsi="Times New Roman" w:cs="Times New Roman"/>
          <w:sz w:val="24"/>
          <w:szCs w:val="24"/>
        </w:rPr>
        <w:t xml:space="preserve">. Ja datu bāze nesatur pietiekamu informāciju par eksperta zinātnisko specializāciju, interesēm un akadēmisko statusu, tad šo informāciju jāpārbauda, iepazīstoties ar eksperta aktuālo publikāciju sarakstu (izmanto </w:t>
      </w:r>
      <w:proofErr w:type="spellStart"/>
      <w:r w:rsidRPr="003225E2">
        <w:rPr>
          <w:rFonts w:ascii="Times New Roman" w:eastAsia="MS Mincho" w:hAnsi="Times New Roman" w:cs="Times New Roman"/>
          <w:i/>
          <w:iCs/>
          <w:sz w:val="24"/>
          <w:szCs w:val="24"/>
        </w:rPr>
        <w:t>Scopus</w:t>
      </w:r>
      <w:proofErr w:type="spellEnd"/>
      <w:r w:rsidRPr="003225E2">
        <w:rPr>
          <w:rFonts w:ascii="Times New Roman" w:eastAsia="MS Mincho" w:hAnsi="Times New Roman" w:cs="Times New Roman"/>
          <w:sz w:val="24"/>
          <w:szCs w:val="24"/>
        </w:rPr>
        <w:t xml:space="preserve"> vai </w:t>
      </w:r>
      <w:proofErr w:type="spellStart"/>
      <w:r w:rsidRPr="003225E2">
        <w:rPr>
          <w:rFonts w:ascii="Times New Roman" w:eastAsia="MS Mincho" w:hAnsi="Times New Roman" w:cs="Times New Roman"/>
          <w:i/>
          <w:iCs/>
          <w:sz w:val="24"/>
          <w:szCs w:val="24"/>
        </w:rPr>
        <w:t>WoSCC</w:t>
      </w:r>
      <w:proofErr w:type="spellEnd"/>
      <w:r w:rsidRPr="003225E2">
        <w:rPr>
          <w:rFonts w:ascii="Times New Roman" w:eastAsia="MS Mincho" w:hAnsi="Times New Roman" w:cs="Times New Roman"/>
          <w:sz w:val="24"/>
          <w:szCs w:val="24"/>
        </w:rPr>
        <w:t xml:space="preserve">), eksperta mājas lapā sniegtu informāciju un eksperta CV, ja tādu iespējams atrast. </w:t>
      </w:r>
    </w:p>
    <w:p w14:paraId="2FAF7BB8" w14:textId="77777777" w:rsidR="003225E2" w:rsidRPr="003225E2" w:rsidRDefault="003225E2" w:rsidP="003225E2">
      <w:pPr>
        <w:suppressAutoHyphens/>
        <w:autoSpaceDN w:val="0"/>
        <w:spacing w:after="0" w:line="240" w:lineRule="auto"/>
        <w:jc w:val="both"/>
        <w:textAlignment w:val="baseline"/>
        <w:rPr>
          <w:rFonts w:ascii="Cambria" w:eastAsia="MS Mincho" w:hAnsi="Cambria" w:cs="Arial"/>
          <w:sz w:val="24"/>
          <w:szCs w:val="24"/>
        </w:rPr>
      </w:pPr>
      <w:r w:rsidRPr="003225E2">
        <w:rPr>
          <w:rFonts w:ascii="Times New Roman" w:eastAsia="MS Mincho" w:hAnsi="Times New Roman" w:cs="Times New Roman"/>
          <w:b/>
          <w:sz w:val="24"/>
          <w:szCs w:val="24"/>
        </w:rPr>
        <w:t>Priekšrocības.</w:t>
      </w:r>
      <w:r w:rsidRPr="003225E2">
        <w:rPr>
          <w:rFonts w:ascii="Times New Roman" w:eastAsia="MS Mincho" w:hAnsi="Times New Roman" w:cs="Times New Roman"/>
          <w:sz w:val="24"/>
          <w:szCs w:val="24"/>
        </w:rPr>
        <w:t xml:space="preserve"> Šādu datu bāžu izmantošanas galvenā priekšrocība ir atlases veikšanas ātrums, ar kādu var identificēt ekspertus. Parasti eksperts ir devis piekrišanu iekļaušanai datu bāzē un sagaida, ka var tikt uzaicināts piedalīties projektu iesniegumu izvērtēšanā. Tas palielina varbūtību, ka eksperts piekritīs veikt vērtēšanu. Dažos gadījumos datu bāze saturēs arī informāciju par eksperta piedalīšanos citās projektu iesniegumu vērtēšanās un viņa rakstisko vērtējumu kvalitāti. </w:t>
      </w:r>
    </w:p>
    <w:p w14:paraId="7A2A11F0" w14:textId="77777777" w:rsidR="003225E2" w:rsidRPr="003225E2" w:rsidRDefault="003225E2" w:rsidP="003225E2">
      <w:pPr>
        <w:suppressAutoHyphens/>
        <w:autoSpaceDN w:val="0"/>
        <w:spacing w:after="0" w:line="240" w:lineRule="auto"/>
        <w:jc w:val="both"/>
        <w:textAlignment w:val="baseline"/>
        <w:rPr>
          <w:rFonts w:ascii="Times New Roman" w:eastAsia="MS Mincho" w:hAnsi="Times New Roman" w:cs="Times New Roman"/>
          <w:sz w:val="24"/>
          <w:szCs w:val="24"/>
        </w:rPr>
      </w:pPr>
      <w:r w:rsidRPr="003225E2">
        <w:rPr>
          <w:rFonts w:ascii="Times New Roman" w:eastAsia="MS Mincho" w:hAnsi="Times New Roman" w:cs="Times New Roman"/>
          <w:b/>
          <w:sz w:val="24"/>
          <w:szCs w:val="24"/>
        </w:rPr>
        <w:t>Trūkumi.</w:t>
      </w:r>
      <w:r w:rsidRPr="003225E2">
        <w:rPr>
          <w:rFonts w:ascii="Times New Roman" w:eastAsia="MS Mincho" w:hAnsi="Times New Roman" w:cs="Times New Roman"/>
          <w:sz w:val="24"/>
          <w:szCs w:val="24"/>
        </w:rPr>
        <w:t xml:space="preserve"> Biežāk sastopamie trūkumi šādās datu bāzēs ir novecojusi vai neaktuāla informācija (eksperts var būt atstājis zinātni, mainījis valstspiederību, miris, u.c.), kā arī nepilnīga informācija. Tādēļ par katra datu bāzē izvēlētā eksperta piemērotību ir jāpārliecinās, izmantojot </w:t>
      </w:r>
      <w:proofErr w:type="spellStart"/>
      <w:r w:rsidRPr="003225E2">
        <w:rPr>
          <w:rFonts w:ascii="Times New Roman" w:eastAsia="MS Mincho" w:hAnsi="Times New Roman" w:cs="Times New Roman"/>
          <w:i/>
          <w:iCs/>
          <w:sz w:val="24"/>
          <w:szCs w:val="24"/>
        </w:rPr>
        <w:t>Scopus</w:t>
      </w:r>
      <w:proofErr w:type="spellEnd"/>
      <w:r w:rsidRPr="003225E2">
        <w:rPr>
          <w:rFonts w:ascii="Times New Roman" w:eastAsia="MS Mincho" w:hAnsi="Times New Roman" w:cs="Times New Roman"/>
          <w:i/>
          <w:iCs/>
          <w:sz w:val="24"/>
          <w:szCs w:val="24"/>
        </w:rPr>
        <w:t xml:space="preserve"> / </w:t>
      </w:r>
      <w:proofErr w:type="spellStart"/>
      <w:r w:rsidRPr="003225E2">
        <w:rPr>
          <w:rFonts w:ascii="Times New Roman" w:eastAsia="MS Mincho" w:hAnsi="Times New Roman" w:cs="Times New Roman"/>
          <w:i/>
          <w:iCs/>
          <w:sz w:val="24"/>
          <w:szCs w:val="24"/>
        </w:rPr>
        <w:t>WoSCC</w:t>
      </w:r>
      <w:proofErr w:type="spellEnd"/>
      <w:r w:rsidRPr="003225E2">
        <w:rPr>
          <w:rFonts w:ascii="Times New Roman" w:eastAsia="MS Mincho" w:hAnsi="Times New Roman" w:cs="Times New Roman"/>
          <w:i/>
          <w:iCs/>
          <w:sz w:val="24"/>
          <w:szCs w:val="24"/>
        </w:rPr>
        <w:t xml:space="preserve"> / </w:t>
      </w:r>
      <w:proofErr w:type="spellStart"/>
      <w:r w:rsidRPr="003225E2">
        <w:rPr>
          <w:rFonts w:ascii="Times New Roman" w:eastAsia="MS Mincho" w:hAnsi="Times New Roman" w:cs="Times New Roman"/>
          <w:i/>
          <w:iCs/>
          <w:sz w:val="24"/>
          <w:szCs w:val="24"/>
        </w:rPr>
        <w:t>Googel</w:t>
      </w:r>
      <w:proofErr w:type="spellEnd"/>
      <w:r w:rsidRPr="003225E2">
        <w:rPr>
          <w:rFonts w:ascii="Times New Roman" w:eastAsia="MS Mincho" w:hAnsi="Times New Roman" w:cs="Times New Roman"/>
          <w:i/>
          <w:iCs/>
          <w:sz w:val="24"/>
          <w:szCs w:val="24"/>
        </w:rPr>
        <w:t xml:space="preserve"> </w:t>
      </w:r>
      <w:proofErr w:type="spellStart"/>
      <w:r w:rsidRPr="003225E2">
        <w:rPr>
          <w:rFonts w:ascii="Times New Roman" w:eastAsia="MS Mincho" w:hAnsi="Times New Roman" w:cs="Times New Roman"/>
          <w:i/>
          <w:iCs/>
          <w:sz w:val="24"/>
          <w:szCs w:val="24"/>
        </w:rPr>
        <w:t>Scholar</w:t>
      </w:r>
      <w:proofErr w:type="spellEnd"/>
      <w:r w:rsidRPr="003225E2">
        <w:rPr>
          <w:rFonts w:ascii="Times New Roman" w:eastAsia="MS Mincho" w:hAnsi="Times New Roman" w:cs="Times New Roman"/>
          <w:sz w:val="24"/>
          <w:szCs w:val="24"/>
        </w:rPr>
        <w:t xml:space="preserve"> un interneta meklēšanas rīkus.</w:t>
      </w:r>
    </w:p>
    <w:p w14:paraId="3AFF2B0F" w14:textId="77777777" w:rsidR="003225E2" w:rsidRPr="003225E2" w:rsidRDefault="003225E2" w:rsidP="003225E2">
      <w:pPr>
        <w:suppressAutoHyphens/>
        <w:autoSpaceDN w:val="0"/>
        <w:spacing w:after="0" w:line="240" w:lineRule="auto"/>
        <w:jc w:val="both"/>
        <w:textAlignment w:val="baseline"/>
        <w:rPr>
          <w:rFonts w:ascii="Cambria" w:eastAsia="MS Mincho" w:hAnsi="Cambria" w:cs="Arial"/>
          <w:sz w:val="24"/>
          <w:szCs w:val="24"/>
        </w:rPr>
      </w:pPr>
    </w:p>
    <w:p w14:paraId="6A23B67D" w14:textId="77777777" w:rsidR="003225E2" w:rsidRPr="003225E2" w:rsidRDefault="003225E2" w:rsidP="003225E2">
      <w:pPr>
        <w:keepNext/>
        <w:keepLines/>
        <w:suppressAutoHyphens/>
        <w:autoSpaceDN w:val="0"/>
        <w:spacing w:after="0" w:line="240" w:lineRule="auto"/>
        <w:jc w:val="both"/>
        <w:textAlignment w:val="baseline"/>
        <w:outlineLvl w:val="1"/>
        <w:rPr>
          <w:rFonts w:ascii="Times New Roman" w:eastAsia="MS Gothic" w:hAnsi="Times New Roman" w:cs="Times New Roman"/>
          <w:bCs/>
          <w:i/>
          <w:sz w:val="24"/>
          <w:szCs w:val="24"/>
        </w:rPr>
      </w:pPr>
      <w:bookmarkStart w:id="173" w:name="_Toc327796439"/>
      <w:bookmarkStart w:id="174" w:name="_Toc327799673"/>
      <w:bookmarkStart w:id="175" w:name="_Toc327799708"/>
      <w:bookmarkStart w:id="176" w:name="_Toc327800675"/>
      <w:bookmarkStart w:id="177" w:name="_Toc459386396"/>
      <w:bookmarkStart w:id="178" w:name="_Toc100763299"/>
      <w:bookmarkStart w:id="179" w:name="_Toc100766763"/>
      <w:bookmarkStart w:id="180" w:name="_Toc104283143"/>
      <w:bookmarkStart w:id="181" w:name="_Toc792900670"/>
      <w:r w:rsidRPr="003225E2">
        <w:rPr>
          <w:rFonts w:ascii="Times New Roman" w:eastAsia="MS Gothic" w:hAnsi="Times New Roman" w:cs="Times New Roman"/>
          <w:bCs/>
          <w:i/>
          <w:sz w:val="24"/>
          <w:szCs w:val="24"/>
        </w:rPr>
        <w:t>4.6. Informācijas par atlasītajiem ekspertiem dokumentēšan</w:t>
      </w:r>
      <w:bookmarkEnd w:id="173"/>
      <w:bookmarkEnd w:id="174"/>
      <w:bookmarkEnd w:id="175"/>
      <w:bookmarkEnd w:id="176"/>
      <w:bookmarkEnd w:id="177"/>
      <w:r w:rsidRPr="003225E2">
        <w:rPr>
          <w:rFonts w:ascii="Times New Roman" w:eastAsia="MS Gothic" w:hAnsi="Times New Roman" w:cs="Times New Roman"/>
          <w:bCs/>
          <w:i/>
          <w:sz w:val="24"/>
          <w:szCs w:val="24"/>
        </w:rPr>
        <w:t>a</w:t>
      </w:r>
      <w:bookmarkEnd w:id="178"/>
      <w:bookmarkEnd w:id="179"/>
      <w:bookmarkEnd w:id="180"/>
      <w:r w:rsidRPr="003225E2">
        <w:rPr>
          <w:rFonts w:ascii="Times New Roman" w:eastAsia="MS Gothic" w:hAnsi="Times New Roman" w:cs="Times New Roman"/>
          <w:bCs/>
          <w:i/>
          <w:sz w:val="24"/>
          <w:szCs w:val="24"/>
        </w:rPr>
        <w:t xml:space="preserve"> </w:t>
      </w:r>
      <w:bookmarkEnd w:id="181"/>
    </w:p>
    <w:p w14:paraId="771CC3A8" w14:textId="77777777" w:rsidR="003225E2" w:rsidRPr="003225E2" w:rsidRDefault="003225E2" w:rsidP="003225E2">
      <w:pPr>
        <w:suppressAutoHyphens/>
        <w:autoSpaceDN w:val="0"/>
        <w:spacing w:after="0" w:line="240" w:lineRule="auto"/>
        <w:textAlignment w:val="baseline"/>
        <w:rPr>
          <w:rFonts w:ascii="Cambria" w:eastAsia="MS Mincho" w:hAnsi="Cambria" w:cs="Arial"/>
          <w:sz w:val="24"/>
          <w:szCs w:val="24"/>
        </w:rPr>
      </w:pPr>
    </w:p>
    <w:p w14:paraId="258AF39A" w14:textId="77777777" w:rsidR="003225E2" w:rsidRPr="003225E2" w:rsidRDefault="003225E2" w:rsidP="003225E2">
      <w:pPr>
        <w:suppressAutoHyphens/>
        <w:autoSpaceDN w:val="0"/>
        <w:spacing w:after="0" w:line="240" w:lineRule="auto"/>
        <w:jc w:val="both"/>
        <w:textAlignment w:val="baseline"/>
        <w:rPr>
          <w:rFonts w:ascii="Cambria" w:eastAsia="MS Mincho" w:hAnsi="Cambria" w:cs="Arial"/>
          <w:sz w:val="24"/>
          <w:szCs w:val="24"/>
          <w:lang w:val="en-US"/>
        </w:rPr>
      </w:pPr>
      <w:r w:rsidRPr="003225E2">
        <w:rPr>
          <w:rFonts w:ascii="Times New Roman" w:eastAsia="MS Mincho" w:hAnsi="Times New Roman" w:cs="Times New Roman"/>
          <w:sz w:val="24"/>
          <w:szCs w:val="24"/>
        </w:rPr>
        <w:t>Informācija par potenciālajiem ekspertiem ir jādokumentē, lai izvairītos no atkārtotas informācijas meklēšanas un zinātu, kādus projektus katrs eksperts ir ticis uzaicināts vērtēt. Tas atļauj izvairīties no kļūdām (piem., eksperts, kas jau atteicies vērtēt projektus, tiek vēlreiz uzaicināts vērtēt to pašu projektu vai eksperts, kas atteicies izvērtēt aizņemtības dēļ, tiek uzaicināts vērtēt citu projektu). Informācija par ekspertiem (uzaicināto vai rezerves sarakstā esošo) ir jādokumentē ekspertu sarakstā (skat. Vadlīniju 4.7. apakšpunktu.), bet, ja tāda nav – tad izmanto</w:t>
      </w:r>
      <w:r w:rsidRPr="003225E2">
        <w:rPr>
          <w:rFonts w:ascii="Times New Roman" w:eastAsia="MS Mincho" w:hAnsi="Times New Roman" w:cs="Times New Roman"/>
          <w:i/>
          <w:iCs/>
          <w:sz w:val="24"/>
          <w:szCs w:val="24"/>
        </w:rPr>
        <w:t xml:space="preserve"> </w:t>
      </w:r>
      <w:proofErr w:type="spellStart"/>
      <w:r w:rsidRPr="003225E2">
        <w:rPr>
          <w:rFonts w:ascii="Times New Roman" w:eastAsia="MS Mincho" w:hAnsi="Times New Roman" w:cs="Times New Roman"/>
          <w:i/>
          <w:iCs/>
          <w:sz w:val="24"/>
          <w:szCs w:val="24"/>
        </w:rPr>
        <w:t>excel</w:t>
      </w:r>
      <w:proofErr w:type="spellEnd"/>
      <w:r w:rsidRPr="003225E2">
        <w:rPr>
          <w:rFonts w:ascii="Times New Roman" w:eastAsia="MS Mincho" w:hAnsi="Times New Roman" w:cs="Times New Roman"/>
          <w:sz w:val="24"/>
          <w:szCs w:val="24"/>
        </w:rPr>
        <w:t xml:space="preserve"> failā meklējamā un filtrējamā veidā. Informāciju var iedalīt nepieciešamā un vēlamā. Ja LZP speciālists strādā saspringtā laika grafikā, tad laika resursu racionālas izmantošanas nolūkos drīkst aprobežoties tikai ar nepieciešamās </w:t>
      </w:r>
      <w:r w:rsidRPr="003225E2">
        <w:rPr>
          <w:rFonts w:ascii="Times New Roman" w:eastAsia="MS Mincho" w:hAnsi="Times New Roman" w:cs="Times New Roman"/>
          <w:sz w:val="24"/>
          <w:szCs w:val="24"/>
        </w:rPr>
        <w:lastRenderedPageBreak/>
        <w:t xml:space="preserve">informācijas atrašanu un dokumentēšanu. Izvēlēto ekspertu informācijas dokumentēšana ir būtiska ekspertu atlases procesa atbilstības pārbaudei un uzraudzībai no LZP puses, sakarā ar attiecīgu projektu konkursu administrēšanas pienākuma izpildi. Var izdalīt divu veidu informāciju: </w:t>
      </w:r>
    </w:p>
    <w:p w14:paraId="5EB02041" w14:textId="77777777" w:rsidR="003225E2" w:rsidRPr="003225E2" w:rsidRDefault="003225E2" w:rsidP="003225E2">
      <w:pPr>
        <w:numPr>
          <w:ilvl w:val="0"/>
          <w:numId w:val="5"/>
        </w:numPr>
        <w:suppressAutoHyphens/>
        <w:autoSpaceDN w:val="0"/>
        <w:spacing w:after="0" w:line="240" w:lineRule="auto"/>
        <w:jc w:val="both"/>
        <w:textAlignment w:val="baseline"/>
        <w:rPr>
          <w:rFonts w:ascii="Times New Roman" w:eastAsia="MS Mincho" w:hAnsi="Times New Roman" w:cs="Times New Roman"/>
          <w:sz w:val="24"/>
          <w:szCs w:val="24"/>
        </w:rPr>
      </w:pPr>
      <w:r w:rsidRPr="003225E2">
        <w:rPr>
          <w:rFonts w:ascii="Times New Roman" w:eastAsia="MS Mincho" w:hAnsi="Times New Roman" w:cs="Times New Roman"/>
          <w:sz w:val="24"/>
          <w:szCs w:val="24"/>
        </w:rPr>
        <w:t>informācija, kas saistīta ar eksperta kvalifikāciju (skat. Vadlīniju 2. tabulu). Šo informāciju kontrolē un aktualizē LZP speciālists;</w:t>
      </w:r>
    </w:p>
    <w:p w14:paraId="25D23821" w14:textId="77777777" w:rsidR="003225E2" w:rsidRPr="003225E2" w:rsidRDefault="003225E2" w:rsidP="003225E2">
      <w:pPr>
        <w:numPr>
          <w:ilvl w:val="0"/>
          <w:numId w:val="5"/>
        </w:numPr>
        <w:suppressAutoHyphens/>
        <w:autoSpaceDN w:val="0"/>
        <w:spacing w:after="0" w:line="240" w:lineRule="auto"/>
        <w:jc w:val="both"/>
        <w:textAlignment w:val="baseline"/>
        <w:rPr>
          <w:rFonts w:ascii="Times New Roman" w:eastAsia="MS Mincho" w:hAnsi="Times New Roman" w:cs="Times New Roman"/>
          <w:sz w:val="24"/>
          <w:szCs w:val="24"/>
        </w:rPr>
      </w:pPr>
      <w:r w:rsidRPr="003225E2">
        <w:rPr>
          <w:rFonts w:ascii="Times New Roman" w:eastAsia="MS Mincho" w:hAnsi="Times New Roman" w:cs="Times New Roman"/>
          <w:sz w:val="24"/>
          <w:szCs w:val="24"/>
        </w:rPr>
        <w:t xml:space="preserve"> informācija, kas saistīta ar izvērtēšanas gaitu (skat. Vadlīniju 3. tabulu). Šo informāciju kontrolē personāls (parasti – administratīvais personāls), kam nav nepieciešama universitātes līmeņa izglītība zinātnēs.</w:t>
      </w:r>
    </w:p>
    <w:p w14:paraId="0CC00DA7" w14:textId="77777777" w:rsidR="003225E2" w:rsidRPr="003225E2" w:rsidRDefault="003225E2" w:rsidP="003225E2">
      <w:pPr>
        <w:suppressAutoHyphens/>
        <w:autoSpaceDN w:val="0"/>
        <w:spacing w:after="0" w:line="240" w:lineRule="auto"/>
        <w:jc w:val="both"/>
        <w:textAlignment w:val="baseline"/>
        <w:rPr>
          <w:rFonts w:ascii="Times New Roman" w:eastAsia="MS Mincho" w:hAnsi="Times New Roman" w:cs="Times New Roman"/>
          <w:b/>
          <w:sz w:val="24"/>
          <w:szCs w:val="24"/>
          <w:shd w:val="clear" w:color="auto" w:fill="FFFF00"/>
        </w:rPr>
      </w:pPr>
      <w:r w:rsidRPr="003225E2">
        <w:rPr>
          <w:rFonts w:ascii="Times New Roman" w:eastAsia="MS Mincho" w:hAnsi="Times New Roman" w:cs="Times New Roman"/>
          <w:sz w:val="24"/>
          <w:szCs w:val="24"/>
        </w:rPr>
        <w:t>Ja nav izveidots savs saraksts, tad abas informācijas daļas ieteicams saglabāt vienā un tajā pašā failā, lai varētu veikt filtrēšanu un meklēšanu gan pa parametriem, kas saistīti ar projektu izvērtēšanu, gan pa parametriem, kas saistīti ar ekspertiem.</w:t>
      </w:r>
      <w:r w:rsidRPr="003225E2">
        <w:rPr>
          <w:rFonts w:ascii="Times New Roman" w:eastAsia="MS Mincho" w:hAnsi="Times New Roman" w:cs="Times New Roman"/>
          <w:b/>
          <w:sz w:val="24"/>
          <w:szCs w:val="24"/>
          <w:shd w:val="clear" w:color="auto" w:fill="FFFF00"/>
        </w:rPr>
        <w:t xml:space="preserve"> </w:t>
      </w:r>
    </w:p>
    <w:p w14:paraId="3ED873F8" w14:textId="77777777" w:rsidR="003225E2" w:rsidRPr="003225E2" w:rsidRDefault="003225E2" w:rsidP="003225E2">
      <w:pPr>
        <w:suppressAutoHyphens/>
        <w:autoSpaceDN w:val="0"/>
        <w:spacing w:after="0" w:line="240" w:lineRule="auto"/>
        <w:jc w:val="both"/>
        <w:textAlignment w:val="baseline"/>
        <w:rPr>
          <w:rFonts w:ascii="Cambria" w:eastAsia="MS Mincho" w:hAnsi="Cambria" w:cs="Arial"/>
          <w:sz w:val="24"/>
          <w:szCs w:val="24"/>
        </w:rPr>
      </w:pPr>
    </w:p>
    <w:p w14:paraId="10E5C2B2" w14:textId="77777777" w:rsidR="003225E2" w:rsidRPr="003225E2" w:rsidRDefault="003225E2" w:rsidP="003225E2">
      <w:pPr>
        <w:keepNext/>
        <w:keepLines/>
        <w:suppressAutoHyphens/>
        <w:autoSpaceDN w:val="0"/>
        <w:spacing w:after="0" w:line="240" w:lineRule="auto"/>
        <w:jc w:val="both"/>
        <w:textAlignment w:val="baseline"/>
        <w:outlineLvl w:val="1"/>
        <w:rPr>
          <w:rFonts w:ascii="Times New Roman" w:eastAsia="MS Gothic" w:hAnsi="Times New Roman" w:cs="Times New Roman"/>
          <w:bCs/>
          <w:i/>
          <w:sz w:val="24"/>
          <w:szCs w:val="24"/>
          <w:shd w:val="clear" w:color="auto" w:fill="FFFF00"/>
        </w:rPr>
      </w:pPr>
      <w:bookmarkStart w:id="182" w:name="_Toc327796440"/>
      <w:bookmarkStart w:id="183" w:name="_Toc327799674"/>
      <w:bookmarkStart w:id="184" w:name="_Toc327799709"/>
      <w:bookmarkStart w:id="185" w:name="_Toc327800676"/>
      <w:bookmarkStart w:id="186" w:name="_Toc459386397"/>
      <w:bookmarkStart w:id="187" w:name="_Toc100763300"/>
      <w:bookmarkStart w:id="188" w:name="_Toc100766764"/>
      <w:bookmarkStart w:id="189" w:name="_Toc104283144"/>
      <w:bookmarkStart w:id="190" w:name="_Toc68796819"/>
      <w:r w:rsidRPr="003225E2">
        <w:rPr>
          <w:rFonts w:ascii="Times New Roman" w:eastAsia="MS Gothic" w:hAnsi="Times New Roman" w:cs="Times New Roman"/>
          <w:bCs/>
          <w:i/>
          <w:sz w:val="24"/>
          <w:szCs w:val="24"/>
        </w:rPr>
        <w:t>4.7. Ekspertu sarakstu veidošana</w:t>
      </w:r>
      <w:bookmarkEnd w:id="182"/>
      <w:bookmarkEnd w:id="183"/>
      <w:bookmarkEnd w:id="184"/>
      <w:bookmarkEnd w:id="185"/>
      <w:bookmarkEnd w:id="186"/>
      <w:bookmarkEnd w:id="187"/>
      <w:bookmarkEnd w:id="188"/>
      <w:bookmarkEnd w:id="189"/>
      <w:r w:rsidRPr="003225E2">
        <w:rPr>
          <w:rFonts w:ascii="Times New Roman" w:eastAsia="MS Gothic" w:hAnsi="Times New Roman" w:cs="Times New Roman"/>
          <w:bCs/>
          <w:i/>
          <w:sz w:val="24"/>
          <w:szCs w:val="24"/>
          <w:shd w:val="clear" w:color="auto" w:fill="FFFF00"/>
        </w:rPr>
        <w:t xml:space="preserve"> </w:t>
      </w:r>
      <w:bookmarkEnd w:id="190"/>
    </w:p>
    <w:p w14:paraId="596AD2B8" w14:textId="77777777" w:rsidR="003225E2" w:rsidRPr="003225E2" w:rsidRDefault="003225E2" w:rsidP="003225E2">
      <w:pPr>
        <w:suppressAutoHyphens/>
        <w:autoSpaceDN w:val="0"/>
        <w:spacing w:after="0" w:line="240" w:lineRule="auto"/>
        <w:textAlignment w:val="baseline"/>
        <w:rPr>
          <w:rFonts w:ascii="Cambria" w:eastAsia="MS Mincho" w:hAnsi="Cambria" w:cs="Arial"/>
          <w:sz w:val="24"/>
          <w:szCs w:val="24"/>
        </w:rPr>
      </w:pPr>
    </w:p>
    <w:p w14:paraId="7222D58D" w14:textId="77777777" w:rsidR="003225E2" w:rsidRPr="003225E2" w:rsidRDefault="003225E2" w:rsidP="003225E2">
      <w:pPr>
        <w:suppressAutoHyphens/>
        <w:autoSpaceDN w:val="0"/>
        <w:spacing w:after="0" w:line="240" w:lineRule="auto"/>
        <w:jc w:val="both"/>
        <w:textAlignment w:val="baseline"/>
        <w:rPr>
          <w:rFonts w:ascii="Cambria" w:eastAsia="MS Mincho" w:hAnsi="Cambria" w:cs="Arial"/>
          <w:sz w:val="24"/>
          <w:szCs w:val="24"/>
        </w:rPr>
      </w:pPr>
      <w:r w:rsidRPr="003225E2">
        <w:rPr>
          <w:rFonts w:ascii="Times New Roman" w:eastAsia="MS Mincho" w:hAnsi="Times New Roman" w:cs="Times New Roman"/>
          <w:sz w:val="24"/>
          <w:szCs w:val="24"/>
        </w:rPr>
        <w:t xml:space="preserve">Ja paredzams, ka nākotnē tiks izvērtēti vēl nākamo atlases kārtu projekti, tad ir ieteicams veidot ekspertu sarakstus (piemēram, </w:t>
      </w:r>
      <w:r w:rsidRPr="003225E2">
        <w:rPr>
          <w:rFonts w:ascii="Times New Roman" w:eastAsia="MS Mincho" w:hAnsi="Times New Roman" w:cs="Times New Roman"/>
          <w:i/>
          <w:iCs/>
          <w:sz w:val="24"/>
          <w:szCs w:val="24"/>
        </w:rPr>
        <w:t>MS Excel</w:t>
      </w:r>
      <w:r w:rsidRPr="003225E2">
        <w:rPr>
          <w:rFonts w:ascii="Times New Roman" w:eastAsia="MS Mincho" w:hAnsi="Times New Roman" w:cs="Times New Roman"/>
          <w:sz w:val="24"/>
          <w:szCs w:val="24"/>
        </w:rPr>
        <w:t xml:space="preserve">), kas kā minimums satur visu Vadlīniju 4.6. apakšpunktā uzskaitīto nepieciešamo informāciju par ekspertiem. Šādi saraksti ļauj efektīvi sekot līdzi katra projekta izvērtēšanas statusam. Turpmākajās izvērtēšanās šādi saraksti ļaus ietaupīt laiku ekspertu atlasē, jo tajos esošā informācija būs sistematizēta, meklējama, filtrējama, un pārbaudīta. Sarakstus var ērti izveidot, izmantojot atbilstošus programmatūras rīkus. </w:t>
      </w:r>
    </w:p>
    <w:p w14:paraId="3D6773F7" w14:textId="77777777" w:rsidR="003225E2" w:rsidRPr="003225E2" w:rsidRDefault="003225E2" w:rsidP="003225E2">
      <w:pPr>
        <w:widowControl w:val="0"/>
        <w:suppressAutoHyphens/>
        <w:autoSpaceDE w:val="0"/>
        <w:autoSpaceDN w:val="0"/>
        <w:spacing w:after="0" w:line="240" w:lineRule="auto"/>
        <w:jc w:val="both"/>
        <w:textAlignment w:val="baseline"/>
        <w:rPr>
          <w:rFonts w:ascii="Cambria" w:eastAsia="MS Mincho" w:hAnsi="Cambria" w:cs="Arial"/>
          <w:sz w:val="24"/>
          <w:szCs w:val="24"/>
        </w:rPr>
      </w:pPr>
      <w:r w:rsidRPr="003225E2">
        <w:rPr>
          <w:rFonts w:ascii="Times New Roman" w:eastAsia="MS Mincho" w:hAnsi="Times New Roman" w:cs="Times New Roman"/>
          <w:sz w:val="24"/>
          <w:szCs w:val="24"/>
        </w:rPr>
        <w:t>Sarakstiem iesakāma šāda minimālā funkcionalitāte:</w:t>
      </w:r>
    </w:p>
    <w:p w14:paraId="44D89A61" w14:textId="77777777" w:rsidR="003225E2" w:rsidRPr="003225E2" w:rsidRDefault="003225E2" w:rsidP="003225E2">
      <w:pPr>
        <w:widowControl w:val="0"/>
        <w:suppressAutoHyphens/>
        <w:autoSpaceDE w:val="0"/>
        <w:autoSpaceDN w:val="0"/>
        <w:spacing w:after="0" w:line="240" w:lineRule="auto"/>
        <w:ind w:left="851" w:hanging="284"/>
        <w:jc w:val="both"/>
        <w:textAlignment w:val="baseline"/>
        <w:rPr>
          <w:rFonts w:ascii="Cambria" w:eastAsia="MS Mincho" w:hAnsi="Cambria" w:cs="Arial"/>
          <w:sz w:val="24"/>
          <w:szCs w:val="24"/>
        </w:rPr>
      </w:pPr>
      <w:r w:rsidRPr="003225E2">
        <w:rPr>
          <w:rFonts w:ascii="Times New Roman" w:eastAsia="MS Mincho" w:hAnsi="Times New Roman" w:cs="Times New Roman"/>
          <w:sz w:val="24"/>
          <w:szCs w:val="24"/>
        </w:rPr>
        <w:t xml:space="preserve">1) meklēšanas rīks pēc atslēgas vārdiem, zinātnes nozarēm, ekspertu vārdiem. Šī informācija ļauj ātri identificēt ekspertu; </w:t>
      </w:r>
    </w:p>
    <w:p w14:paraId="44A7584D" w14:textId="77777777" w:rsidR="003225E2" w:rsidRPr="003225E2" w:rsidRDefault="003225E2" w:rsidP="003225E2">
      <w:pPr>
        <w:widowControl w:val="0"/>
        <w:suppressAutoHyphens/>
        <w:autoSpaceDE w:val="0"/>
        <w:autoSpaceDN w:val="0"/>
        <w:spacing w:after="0" w:line="240" w:lineRule="auto"/>
        <w:ind w:left="851" w:hanging="284"/>
        <w:jc w:val="both"/>
        <w:textAlignment w:val="baseline"/>
        <w:rPr>
          <w:rFonts w:ascii="Cambria" w:eastAsia="MS Mincho" w:hAnsi="Cambria" w:cs="Arial"/>
          <w:sz w:val="24"/>
          <w:szCs w:val="24"/>
          <w:lang w:val="de-DE"/>
        </w:rPr>
      </w:pPr>
      <w:r w:rsidRPr="003225E2">
        <w:rPr>
          <w:rFonts w:ascii="Times New Roman" w:eastAsia="MS Mincho" w:hAnsi="Times New Roman" w:cs="Times New Roman"/>
          <w:sz w:val="24"/>
          <w:szCs w:val="24"/>
        </w:rPr>
        <w:t xml:space="preserve">2) rīks projekta informācijas ievadīšanai un labošanai. Palīdz izsekot projekta vērtēšanas procesa statusam; </w:t>
      </w:r>
    </w:p>
    <w:p w14:paraId="62F34C60" w14:textId="77777777" w:rsidR="003225E2" w:rsidRPr="003225E2" w:rsidRDefault="003225E2" w:rsidP="003225E2">
      <w:pPr>
        <w:widowControl w:val="0"/>
        <w:tabs>
          <w:tab w:val="left" w:pos="851"/>
        </w:tabs>
        <w:suppressAutoHyphens/>
        <w:autoSpaceDE w:val="0"/>
        <w:autoSpaceDN w:val="0"/>
        <w:spacing w:after="0" w:line="240" w:lineRule="auto"/>
        <w:ind w:left="851" w:hanging="284"/>
        <w:jc w:val="both"/>
        <w:textAlignment w:val="baseline"/>
        <w:rPr>
          <w:rFonts w:ascii="Cambria" w:eastAsia="MS Mincho" w:hAnsi="Cambria" w:cs="Arial"/>
          <w:sz w:val="24"/>
          <w:szCs w:val="24"/>
        </w:rPr>
      </w:pPr>
      <w:r w:rsidRPr="003225E2">
        <w:rPr>
          <w:rFonts w:ascii="Times New Roman" w:eastAsia="MS Mincho" w:hAnsi="Times New Roman" w:cs="Times New Roman"/>
          <w:sz w:val="24"/>
          <w:szCs w:val="24"/>
        </w:rPr>
        <w:t>3) rīks pārskatu par projekta vērtēšanai nozīmētajiem ekspertiem veidošanai ar iespēju nozīmēt projektam jaunus ekspertus. Atļauj vadīt projektu vērtēšanas statusa informāciju;</w:t>
      </w:r>
    </w:p>
    <w:p w14:paraId="2AC5E6E1" w14:textId="77777777" w:rsidR="003225E2" w:rsidRPr="003225E2" w:rsidRDefault="003225E2" w:rsidP="003225E2">
      <w:pPr>
        <w:widowControl w:val="0"/>
        <w:suppressAutoHyphens/>
        <w:autoSpaceDE w:val="0"/>
        <w:autoSpaceDN w:val="0"/>
        <w:spacing w:after="0" w:line="240" w:lineRule="auto"/>
        <w:ind w:left="851" w:hanging="284"/>
        <w:jc w:val="both"/>
        <w:textAlignment w:val="baseline"/>
        <w:rPr>
          <w:rFonts w:ascii="Times New Roman" w:eastAsia="MS Mincho" w:hAnsi="Times New Roman" w:cs="Times New Roman"/>
          <w:sz w:val="24"/>
          <w:szCs w:val="24"/>
        </w:rPr>
      </w:pPr>
      <w:r w:rsidRPr="003225E2">
        <w:rPr>
          <w:rFonts w:ascii="Times New Roman" w:eastAsia="MS Mincho" w:hAnsi="Times New Roman" w:cs="Times New Roman"/>
          <w:sz w:val="24"/>
          <w:szCs w:val="24"/>
        </w:rPr>
        <w:t>4) rīks pārskatam par ekspertam nozīmētajiem projektiem ar iespēju nozīmēt ekspertiem jaunus projektus. Atļauj izsekot eksperta darba apjomam un progresam un izvairīties no situācijām, kad tiek atkātoti uzaicināts eksperts, kas atteicis aizņemtības dēļ.</w:t>
      </w:r>
    </w:p>
    <w:p w14:paraId="0536FDB7" w14:textId="77777777" w:rsidR="003225E2" w:rsidRPr="003225E2" w:rsidRDefault="003225E2" w:rsidP="003225E2">
      <w:pPr>
        <w:widowControl w:val="0"/>
        <w:suppressAutoHyphens/>
        <w:autoSpaceDE w:val="0"/>
        <w:autoSpaceDN w:val="0"/>
        <w:spacing w:after="0" w:line="240" w:lineRule="auto"/>
        <w:ind w:left="851" w:hanging="284"/>
        <w:jc w:val="both"/>
        <w:textAlignment w:val="baseline"/>
        <w:rPr>
          <w:rFonts w:ascii="Times New Roman" w:eastAsia="MS Mincho" w:hAnsi="Times New Roman" w:cs="Times New Roman"/>
          <w:sz w:val="24"/>
          <w:szCs w:val="24"/>
        </w:rPr>
      </w:pPr>
    </w:p>
    <w:tbl>
      <w:tblPr>
        <w:tblW w:w="8658" w:type="dxa"/>
        <w:tblCellMar>
          <w:left w:w="10" w:type="dxa"/>
          <w:right w:w="10" w:type="dxa"/>
        </w:tblCellMar>
        <w:tblLook w:val="0000" w:firstRow="0" w:lastRow="0" w:firstColumn="0" w:lastColumn="0" w:noHBand="0" w:noVBand="0"/>
      </w:tblPr>
      <w:tblGrid>
        <w:gridCol w:w="2757"/>
        <w:gridCol w:w="1726"/>
        <w:gridCol w:w="4175"/>
      </w:tblGrid>
      <w:tr w:rsidR="003225E2" w:rsidRPr="003225E2" w14:paraId="5F85A57F" w14:textId="77777777" w:rsidTr="00EE255B">
        <w:tc>
          <w:tcPr>
            <w:tcW w:w="8658" w:type="dxa"/>
            <w:gridSpan w:val="3"/>
            <w:tcBorders>
              <w:bottom w:val="single" w:sz="18" w:space="0" w:color="000000"/>
            </w:tcBorders>
            <w:shd w:val="clear" w:color="auto" w:fill="auto"/>
            <w:tcMar>
              <w:top w:w="0" w:type="dxa"/>
              <w:left w:w="108" w:type="dxa"/>
              <w:bottom w:w="0" w:type="dxa"/>
              <w:right w:w="108" w:type="dxa"/>
            </w:tcMar>
            <w:vAlign w:val="center"/>
          </w:tcPr>
          <w:p w14:paraId="29AFFCE5" w14:textId="77777777" w:rsidR="003225E2" w:rsidRPr="003225E2" w:rsidRDefault="003225E2" w:rsidP="003225E2">
            <w:pPr>
              <w:suppressAutoHyphens/>
              <w:autoSpaceDN w:val="0"/>
              <w:spacing w:after="0" w:line="240" w:lineRule="auto"/>
              <w:jc w:val="both"/>
              <w:textAlignment w:val="baseline"/>
              <w:rPr>
                <w:rFonts w:ascii="Cambria" w:eastAsia="MS Mincho" w:hAnsi="Cambria" w:cs="Arial"/>
                <w:sz w:val="24"/>
                <w:szCs w:val="24"/>
              </w:rPr>
            </w:pPr>
            <w:r w:rsidRPr="003225E2">
              <w:rPr>
                <w:rFonts w:ascii="Times New Roman" w:eastAsia="Cambria" w:hAnsi="Times New Roman" w:cs="Times New Roman"/>
                <w:sz w:val="24"/>
                <w:szCs w:val="24"/>
              </w:rPr>
              <w:t xml:space="preserve">2. Tabula. </w:t>
            </w:r>
            <w:r w:rsidRPr="003225E2">
              <w:rPr>
                <w:rFonts w:ascii="Times New Roman" w:eastAsia="Cambria" w:hAnsi="Times New Roman" w:cs="Times New Roman"/>
                <w:i/>
                <w:sz w:val="24"/>
                <w:szCs w:val="24"/>
              </w:rPr>
              <w:t>Ar ekspertiem saistītā informācija un tās nepieciešamības statuss (informāciju kontrolē LZP speciālists)</w:t>
            </w:r>
          </w:p>
        </w:tc>
      </w:tr>
      <w:tr w:rsidR="003225E2" w:rsidRPr="003225E2" w14:paraId="7F1E1808" w14:textId="77777777" w:rsidTr="00EE255B">
        <w:tc>
          <w:tcPr>
            <w:tcW w:w="2757" w:type="dxa"/>
            <w:tcBorders>
              <w:top w:val="single" w:sz="18" w:space="0" w:color="000000"/>
              <w:left w:val="single" w:sz="18" w:space="0" w:color="000000"/>
              <w:bottom w:val="single" w:sz="18" w:space="0" w:color="000000"/>
              <w:right w:val="single" w:sz="6" w:space="0" w:color="000000"/>
            </w:tcBorders>
            <w:shd w:val="clear" w:color="auto" w:fill="auto"/>
            <w:tcMar>
              <w:top w:w="0" w:type="dxa"/>
              <w:left w:w="108" w:type="dxa"/>
              <w:bottom w:w="0" w:type="dxa"/>
              <w:right w:w="108" w:type="dxa"/>
            </w:tcMar>
            <w:vAlign w:val="center"/>
          </w:tcPr>
          <w:p w14:paraId="252ADDD8"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b/>
                <w:sz w:val="20"/>
                <w:szCs w:val="20"/>
              </w:rPr>
            </w:pPr>
            <w:r w:rsidRPr="003225E2">
              <w:rPr>
                <w:rFonts w:ascii="Times New Roman" w:eastAsia="Cambria" w:hAnsi="Times New Roman" w:cs="Times New Roman"/>
                <w:b/>
                <w:sz w:val="20"/>
                <w:szCs w:val="20"/>
              </w:rPr>
              <w:t>Informācija par ekspertu</w:t>
            </w:r>
          </w:p>
        </w:tc>
        <w:tc>
          <w:tcPr>
            <w:tcW w:w="1726" w:type="dxa"/>
            <w:tcBorders>
              <w:top w:val="single" w:sz="18" w:space="0" w:color="000000"/>
              <w:left w:val="single" w:sz="6" w:space="0" w:color="000000"/>
              <w:bottom w:val="single" w:sz="18" w:space="0" w:color="000000"/>
              <w:right w:val="single" w:sz="6" w:space="0" w:color="000000"/>
            </w:tcBorders>
            <w:shd w:val="clear" w:color="auto" w:fill="auto"/>
            <w:tcMar>
              <w:top w:w="0" w:type="dxa"/>
              <w:left w:w="108" w:type="dxa"/>
              <w:bottom w:w="0" w:type="dxa"/>
              <w:right w:w="108" w:type="dxa"/>
            </w:tcMar>
            <w:vAlign w:val="center"/>
          </w:tcPr>
          <w:p w14:paraId="788D5FBD"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b/>
                <w:sz w:val="20"/>
                <w:szCs w:val="20"/>
              </w:rPr>
            </w:pPr>
            <w:r w:rsidRPr="003225E2">
              <w:rPr>
                <w:rFonts w:ascii="Times New Roman" w:eastAsia="Cambria" w:hAnsi="Times New Roman" w:cs="Times New Roman"/>
                <w:b/>
                <w:sz w:val="20"/>
                <w:szCs w:val="20"/>
              </w:rPr>
              <w:t>Informācijas nepieciešamība</w:t>
            </w:r>
          </w:p>
        </w:tc>
        <w:tc>
          <w:tcPr>
            <w:tcW w:w="4175" w:type="dxa"/>
            <w:tcBorders>
              <w:top w:val="single" w:sz="18" w:space="0" w:color="000000"/>
              <w:left w:val="single" w:sz="6"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14:paraId="629EBF4F"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b/>
                <w:sz w:val="20"/>
                <w:szCs w:val="20"/>
              </w:rPr>
            </w:pPr>
            <w:r w:rsidRPr="003225E2">
              <w:rPr>
                <w:rFonts w:ascii="Times New Roman" w:eastAsia="Cambria" w:hAnsi="Times New Roman" w:cs="Times New Roman"/>
                <w:b/>
                <w:sz w:val="20"/>
                <w:szCs w:val="20"/>
              </w:rPr>
              <w:t>Komentāri</w:t>
            </w:r>
          </w:p>
        </w:tc>
      </w:tr>
      <w:tr w:rsidR="003225E2" w:rsidRPr="003225E2" w14:paraId="123E1670" w14:textId="77777777" w:rsidTr="00EE255B">
        <w:tc>
          <w:tcPr>
            <w:tcW w:w="2757" w:type="dxa"/>
            <w:tcBorders>
              <w:top w:val="single" w:sz="18"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tcPr>
          <w:p w14:paraId="408CDF0C"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sz w:val="20"/>
                <w:szCs w:val="20"/>
              </w:rPr>
            </w:pPr>
            <w:r w:rsidRPr="003225E2">
              <w:rPr>
                <w:rFonts w:ascii="Times New Roman" w:eastAsia="Cambria" w:hAnsi="Times New Roman" w:cs="Times New Roman"/>
                <w:sz w:val="20"/>
                <w:szCs w:val="20"/>
              </w:rPr>
              <w:t>Uzvārds</w:t>
            </w:r>
          </w:p>
        </w:tc>
        <w:tc>
          <w:tcPr>
            <w:tcW w:w="1726" w:type="dxa"/>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75597D0"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sz w:val="20"/>
                <w:szCs w:val="20"/>
              </w:rPr>
            </w:pPr>
            <w:r w:rsidRPr="003225E2">
              <w:rPr>
                <w:rFonts w:ascii="Times New Roman" w:eastAsia="Cambria" w:hAnsi="Times New Roman" w:cs="Times New Roman"/>
                <w:sz w:val="20"/>
                <w:szCs w:val="20"/>
              </w:rPr>
              <w:t>Nepieciešams</w:t>
            </w:r>
          </w:p>
        </w:tc>
        <w:tc>
          <w:tcPr>
            <w:tcW w:w="4175" w:type="dxa"/>
            <w:tcBorders>
              <w:top w:val="single" w:sz="18"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tcPr>
          <w:p w14:paraId="29ADF934"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sz w:val="20"/>
                <w:szCs w:val="20"/>
              </w:rPr>
            </w:pPr>
            <w:r w:rsidRPr="003225E2">
              <w:rPr>
                <w:rFonts w:ascii="Times New Roman" w:eastAsia="Cambria" w:hAnsi="Times New Roman" w:cs="Times New Roman"/>
                <w:sz w:val="20"/>
                <w:szCs w:val="20"/>
              </w:rPr>
              <w:t>Pamatinformācija.</w:t>
            </w:r>
          </w:p>
        </w:tc>
      </w:tr>
      <w:tr w:rsidR="003225E2" w:rsidRPr="003225E2" w14:paraId="7A9F68FF" w14:textId="77777777" w:rsidTr="00EE255B">
        <w:tc>
          <w:tcPr>
            <w:tcW w:w="2757"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tcPr>
          <w:p w14:paraId="72EF724B"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sz w:val="20"/>
                <w:szCs w:val="20"/>
              </w:rPr>
            </w:pPr>
            <w:r w:rsidRPr="003225E2">
              <w:rPr>
                <w:rFonts w:ascii="Times New Roman" w:eastAsia="Cambria" w:hAnsi="Times New Roman" w:cs="Times New Roman"/>
                <w:sz w:val="20"/>
                <w:szCs w:val="20"/>
              </w:rPr>
              <w:t>Vārds(i)</w:t>
            </w:r>
          </w:p>
        </w:tc>
        <w:tc>
          <w:tcPr>
            <w:tcW w:w="17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7009C82"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sz w:val="20"/>
                <w:szCs w:val="20"/>
              </w:rPr>
            </w:pPr>
            <w:r w:rsidRPr="003225E2">
              <w:rPr>
                <w:rFonts w:ascii="Times New Roman" w:eastAsia="Cambria" w:hAnsi="Times New Roman" w:cs="Times New Roman"/>
                <w:sz w:val="20"/>
                <w:szCs w:val="20"/>
              </w:rPr>
              <w:t>Nepieciešams</w:t>
            </w:r>
          </w:p>
        </w:tc>
        <w:tc>
          <w:tcPr>
            <w:tcW w:w="4175" w:type="dxa"/>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tcPr>
          <w:p w14:paraId="1D810B68"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sz w:val="20"/>
                <w:szCs w:val="20"/>
              </w:rPr>
            </w:pPr>
            <w:r w:rsidRPr="003225E2">
              <w:rPr>
                <w:rFonts w:ascii="Times New Roman" w:eastAsia="Cambria" w:hAnsi="Times New Roman" w:cs="Times New Roman"/>
                <w:sz w:val="20"/>
                <w:szCs w:val="20"/>
              </w:rPr>
              <w:t>Pamatinformācija.</w:t>
            </w:r>
          </w:p>
        </w:tc>
      </w:tr>
      <w:tr w:rsidR="003225E2" w:rsidRPr="003225E2" w14:paraId="6A86E8B8" w14:textId="77777777" w:rsidTr="00EE255B">
        <w:tc>
          <w:tcPr>
            <w:tcW w:w="2757"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tcPr>
          <w:p w14:paraId="508C0522"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sz w:val="20"/>
                <w:szCs w:val="20"/>
              </w:rPr>
            </w:pPr>
            <w:proofErr w:type="spellStart"/>
            <w:r w:rsidRPr="003225E2">
              <w:rPr>
                <w:rFonts w:ascii="Times New Roman" w:eastAsia="Cambria" w:hAnsi="Times New Roman" w:cs="Times New Roman"/>
                <w:sz w:val="20"/>
                <w:szCs w:val="20"/>
              </w:rPr>
              <w:t>Scopus</w:t>
            </w:r>
            <w:proofErr w:type="spellEnd"/>
            <w:r w:rsidRPr="003225E2">
              <w:rPr>
                <w:rFonts w:ascii="Times New Roman" w:eastAsia="Cambria" w:hAnsi="Times New Roman" w:cs="Times New Roman"/>
                <w:sz w:val="20"/>
                <w:szCs w:val="20"/>
              </w:rPr>
              <w:t xml:space="preserve"> ID, ORCID, </w:t>
            </w:r>
            <w:proofErr w:type="spellStart"/>
            <w:r w:rsidRPr="003225E2">
              <w:rPr>
                <w:rFonts w:ascii="Times New Roman" w:eastAsia="Cambria" w:hAnsi="Times New Roman" w:cs="Times New Roman"/>
                <w:sz w:val="20"/>
                <w:szCs w:val="20"/>
              </w:rPr>
              <w:t>ResearcherID</w:t>
            </w:r>
            <w:proofErr w:type="spellEnd"/>
          </w:p>
        </w:tc>
        <w:tc>
          <w:tcPr>
            <w:tcW w:w="17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6ADC4FE"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sz w:val="20"/>
                <w:szCs w:val="20"/>
              </w:rPr>
            </w:pPr>
            <w:r w:rsidRPr="003225E2">
              <w:rPr>
                <w:rFonts w:ascii="Times New Roman" w:eastAsia="Cambria" w:hAnsi="Times New Roman" w:cs="Times New Roman"/>
                <w:sz w:val="20"/>
                <w:szCs w:val="20"/>
              </w:rPr>
              <w:t>Nepieciešams</w:t>
            </w:r>
          </w:p>
        </w:tc>
        <w:tc>
          <w:tcPr>
            <w:tcW w:w="4175" w:type="dxa"/>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tcPr>
          <w:p w14:paraId="736AFD5E" w14:textId="77777777" w:rsidR="003225E2" w:rsidRPr="003225E2" w:rsidRDefault="003225E2" w:rsidP="003225E2">
            <w:pPr>
              <w:suppressAutoHyphens/>
              <w:autoSpaceDN w:val="0"/>
              <w:spacing w:after="0" w:line="240" w:lineRule="auto"/>
              <w:jc w:val="both"/>
              <w:textAlignment w:val="baseline"/>
              <w:rPr>
                <w:rFonts w:ascii="Cambria" w:eastAsia="MS Mincho" w:hAnsi="Cambria" w:cs="Arial"/>
                <w:sz w:val="24"/>
                <w:szCs w:val="24"/>
                <w:lang w:val="fr-FR"/>
              </w:rPr>
            </w:pPr>
            <w:r w:rsidRPr="003225E2">
              <w:rPr>
                <w:rFonts w:ascii="Times New Roman" w:eastAsia="Cambria" w:hAnsi="Times New Roman" w:cs="Times New Roman"/>
                <w:sz w:val="20"/>
                <w:szCs w:val="20"/>
              </w:rPr>
              <w:t>Pamatinformācija. Kalpo kā identifikators un hipersaite uz autora</w:t>
            </w:r>
            <w:r w:rsidRPr="003225E2">
              <w:rPr>
                <w:rFonts w:ascii="Times New Roman" w:eastAsia="Cambria" w:hAnsi="Times New Roman" w:cs="Times New Roman"/>
                <w:i/>
                <w:iCs/>
                <w:sz w:val="20"/>
                <w:szCs w:val="20"/>
              </w:rPr>
              <w:t xml:space="preserve"> </w:t>
            </w:r>
            <w:proofErr w:type="spellStart"/>
            <w:r w:rsidRPr="003225E2">
              <w:rPr>
                <w:rFonts w:ascii="Times New Roman" w:eastAsia="Cambria" w:hAnsi="Times New Roman" w:cs="Times New Roman"/>
                <w:i/>
                <w:iCs/>
                <w:sz w:val="20"/>
                <w:szCs w:val="20"/>
              </w:rPr>
              <w:t>Scopus</w:t>
            </w:r>
            <w:proofErr w:type="spellEnd"/>
            <w:r w:rsidRPr="003225E2">
              <w:rPr>
                <w:rFonts w:ascii="Times New Roman" w:eastAsia="Cambria" w:hAnsi="Times New Roman" w:cs="Times New Roman"/>
                <w:i/>
                <w:iCs/>
                <w:sz w:val="20"/>
                <w:szCs w:val="20"/>
              </w:rPr>
              <w:t xml:space="preserve"> </w:t>
            </w:r>
            <w:r w:rsidRPr="003225E2">
              <w:rPr>
                <w:rFonts w:ascii="Times New Roman" w:eastAsia="Cambria" w:hAnsi="Times New Roman" w:cs="Times New Roman"/>
                <w:sz w:val="20"/>
                <w:szCs w:val="20"/>
              </w:rPr>
              <w:t>profilu.</w:t>
            </w:r>
          </w:p>
        </w:tc>
      </w:tr>
      <w:tr w:rsidR="003225E2" w:rsidRPr="003225E2" w14:paraId="23163BF1" w14:textId="77777777" w:rsidTr="00EE255B">
        <w:tc>
          <w:tcPr>
            <w:tcW w:w="2757"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tcPr>
          <w:p w14:paraId="549AD87F"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sz w:val="20"/>
                <w:szCs w:val="20"/>
              </w:rPr>
            </w:pPr>
            <w:r w:rsidRPr="003225E2">
              <w:rPr>
                <w:rFonts w:ascii="Times New Roman" w:eastAsia="Cambria" w:hAnsi="Times New Roman" w:cs="Times New Roman"/>
                <w:sz w:val="20"/>
                <w:szCs w:val="20"/>
              </w:rPr>
              <w:t>Dzimums</w:t>
            </w:r>
          </w:p>
        </w:tc>
        <w:tc>
          <w:tcPr>
            <w:tcW w:w="17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370716D"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sz w:val="20"/>
                <w:szCs w:val="20"/>
              </w:rPr>
            </w:pPr>
            <w:r w:rsidRPr="003225E2">
              <w:rPr>
                <w:rFonts w:ascii="Times New Roman" w:eastAsia="Cambria" w:hAnsi="Times New Roman" w:cs="Times New Roman"/>
                <w:sz w:val="20"/>
                <w:szCs w:val="20"/>
              </w:rPr>
              <w:t>Nepieciešams</w:t>
            </w:r>
          </w:p>
        </w:tc>
        <w:tc>
          <w:tcPr>
            <w:tcW w:w="4175" w:type="dxa"/>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tcPr>
          <w:p w14:paraId="1BBC5504"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sz w:val="20"/>
                <w:szCs w:val="20"/>
              </w:rPr>
            </w:pPr>
            <w:r w:rsidRPr="003225E2">
              <w:rPr>
                <w:rFonts w:ascii="Times New Roman" w:eastAsia="Cambria" w:hAnsi="Times New Roman" w:cs="Times New Roman"/>
                <w:sz w:val="20"/>
                <w:szCs w:val="20"/>
              </w:rPr>
              <w:t>Pamatinformācija.</w:t>
            </w:r>
          </w:p>
        </w:tc>
      </w:tr>
      <w:tr w:rsidR="003225E2" w:rsidRPr="003225E2" w14:paraId="0E27E202" w14:textId="77777777" w:rsidTr="00EE255B">
        <w:tc>
          <w:tcPr>
            <w:tcW w:w="2757"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tcPr>
          <w:p w14:paraId="27065CF3"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sz w:val="20"/>
                <w:szCs w:val="20"/>
              </w:rPr>
            </w:pPr>
            <w:r w:rsidRPr="003225E2">
              <w:rPr>
                <w:rFonts w:ascii="Times New Roman" w:eastAsia="Cambria" w:hAnsi="Times New Roman" w:cs="Times New Roman"/>
                <w:sz w:val="20"/>
                <w:szCs w:val="20"/>
              </w:rPr>
              <w:t xml:space="preserve">Dzimšanas gads/datums </w:t>
            </w:r>
          </w:p>
        </w:tc>
        <w:tc>
          <w:tcPr>
            <w:tcW w:w="17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A28AC4C"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sz w:val="20"/>
                <w:szCs w:val="20"/>
              </w:rPr>
            </w:pPr>
            <w:r w:rsidRPr="003225E2">
              <w:rPr>
                <w:rFonts w:ascii="Times New Roman" w:eastAsia="Cambria" w:hAnsi="Times New Roman" w:cs="Times New Roman"/>
                <w:sz w:val="20"/>
                <w:szCs w:val="20"/>
              </w:rPr>
              <w:t>Vēlams</w:t>
            </w:r>
          </w:p>
        </w:tc>
        <w:tc>
          <w:tcPr>
            <w:tcW w:w="4175" w:type="dxa"/>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tcPr>
          <w:p w14:paraId="4566A72A"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sz w:val="20"/>
                <w:szCs w:val="20"/>
              </w:rPr>
            </w:pPr>
            <w:r w:rsidRPr="003225E2">
              <w:rPr>
                <w:rFonts w:ascii="Times New Roman" w:eastAsia="Cambria" w:hAnsi="Times New Roman" w:cs="Times New Roman"/>
                <w:sz w:val="20"/>
                <w:szCs w:val="20"/>
              </w:rPr>
              <w:t>Rādītājs piederībai zinātniski aktīvai ekspertu grupai.</w:t>
            </w:r>
          </w:p>
        </w:tc>
      </w:tr>
      <w:tr w:rsidR="003225E2" w:rsidRPr="003225E2" w14:paraId="4B58534C" w14:textId="77777777" w:rsidTr="00EE255B">
        <w:tc>
          <w:tcPr>
            <w:tcW w:w="2757"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tcPr>
          <w:p w14:paraId="2B1621D9"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sz w:val="20"/>
                <w:szCs w:val="20"/>
              </w:rPr>
            </w:pPr>
            <w:r w:rsidRPr="003225E2">
              <w:rPr>
                <w:rFonts w:ascii="Times New Roman" w:eastAsia="Cambria" w:hAnsi="Times New Roman" w:cs="Times New Roman"/>
                <w:sz w:val="20"/>
                <w:szCs w:val="20"/>
              </w:rPr>
              <w:t>Zinātniskais grāds(-i)</w:t>
            </w:r>
          </w:p>
        </w:tc>
        <w:tc>
          <w:tcPr>
            <w:tcW w:w="17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B1D4160"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sz w:val="20"/>
                <w:szCs w:val="20"/>
              </w:rPr>
            </w:pPr>
            <w:r w:rsidRPr="003225E2">
              <w:rPr>
                <w:rFonts w:ascii="Times New Roman" w:eastAsia="Cambria" w:hAnsi="Times New Roman" w:cs="Times New Roman"/>
                <w:sz w:val="20"/>
                <w:szCs w:val="20"/>
              </w:rPr>
              <w:t>Nepieciešams</w:t>
            </w:r>
          </w:p>
        </w:tc>
        <w:tc>
          <w:tcPr>
            <w:tcW w:w="4175" w:type="dxa"/>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tcPr>
          <w:p w14:paraId="7C61B48C"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sz w:val="20"/>
                <w:szCs w:val="20"/>
              </w:rPr>
            </w:pPr>
            <w:r w:rsidRPr="003225E2">
              <w:rPr>
                <w:rFonts w:ascii="Times New Roman" w:eastAsia="Cambria" w:hAnsi="Times New Roman" w:cs="Times New Roman"/>
                <w:sz w:val="20"/>
                <w:szCs w:val="20"/>
              </w:rPr>
              <w:t>Pamatinformācija.</w:t>
            </w:r>
          </w:p>
        </w:tc>
      </w:tr>
      <w:tr w:rsidR="003225E2" w:rsidRPr="003225E2" w14:paraId="11ADE63D" w14:textId="77777777" w:rsidTr="00EE255B">
        <w:tc>
          <w:tcPr>
            <w:tcW w:w="2757"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tcPr>
          <w:p w14:paraId="16806EF1"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sz w:val="20"/>
                <w:szCs w:val="20"/>
              </w:rPr>
            </w:pPr>
            <w:r w:rsidRPr="003225E2">
              <w:rPr>
                <w:rFonts w:ascii="Times New Roman" w:eastAsia="Cambria" w:hAnsi="Times New Roman" w:cs="Times New Roman"/>
                <w:sz w:val="20"/>
                <w:szCs w:val="20"/>
              </w:rPr>
              <w:t>Ieņemamais amats(-i)</w:t>
            </w:r>
          </w:p>
        </w:tc>
        <w:tc>
          <w:tcPr>
            <w:tcW w:w="17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82CCF58"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sz w:val="20"/>
                <w:szCs w:val="20"/>
              </w:rPr>
            </w:pPr>
            <w:r w:rsidRPr="003225E2">
              <w:rPr>
                <w:rFonts w:ascii="Times New Roman" w:eastAsia="Cambria" w:hAnsi="Times New Roman" w:cs="Times New Roman"/>
                <w:sz w:val="20"/>
                <w:szCs w:val="20"/>
              </w:rPr>
              <w:t>Nepieciešams</w:t>
            </w:r>
          </w:p>
        </w:tc>
        <w:tc>
          <w:tcPr>
            <w:tcW w:w="4175" w:type="dxa"/>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tcPr>
          <w:p w14:paraId="4A1B3ADC"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sz w:val="20"/>
                <w:szCs w:val="20"/>
              </w:rPr>
            </w:pPr>
            <w:r w:rsidRPr="003225E2">
              <w:rPr>
                <w:rFonts w:ascii="Times New Roman" w:eastAsia="Cambria" w:hAnsi="Times New Roman" w:cs="Times New Roman"/>
                <w:sz w:val="20"/>
                <w:szCs w:val="20"/>
              </w:rPr>
              <w:t>Pamatinformācija.</w:t>
            </w:r>
          </w:p>
        </w:tc>
      </w:tr>
      <w:tr w:rsidR="003225E2" w:rsidRPr="003225E2" w14:paraId="028A7914" w14:textId="77777777" w:rsidTr="00EE255B">
        <w:tc>
          <w:tcPr>
            <w:tcW w:w="2757"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tcPr>
          <w:p w14:paraId="57665D3E"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sz w:val="20"/>
                <w:szCs w:val="20"/>
              </w:rPr>
            </w:pPr>
            <w:r w:rsidRPr="003225E2">
              <w:rPr>
                <w:rFonts w:ascii="Times New Roman" w:eastAsia="Cambria" w:hAnsi="Times New Roman" w:cs="Times New Roman"/>
                <w:sz w:val="20"/>
                <w:szCs w:val="20"/>
              </w:rPr>
              <w:lastRenderedPageBreak/>
              <w:t>Valstspiederība, zinātniskā institūcija (-</w:t>
            </w:r>
            <w:proofErr w:type="spellStart"/>
            <w:r w:rsidRPr="003225E2">
              <w:rPr>
                <w:rFonts w:ascii="Times New Roman" w:eastAsia="Cambria" w:hAnsi="Times New Roman" w:cs="Times New Roman"/>
                <w:sz w:val="20"/>
                <w:szCs w:val="20"/>
              </w:rPr>
              <w:t>as</w:t>
            </w:r>
            <w:proofErr w:type="spellEnd"/>
            <w:r w:rsidRPr="003225E2">
              <w:rPr>
                <w:rFonts w:ascii="Times New Roman" w:eastAsia="Cambria" w:hAnsi="Times New Roman" w:cs="Times New Roman"/>
                <w:sz w:val="20"/>
                <w:szCs w:val="20"/>
              </w:rPr>
              <w:t>)</w:t>
            </w:r>
          </w:p>
        </w:tc>
        <w:tc>
          <w:tcPr>
            <w:tcW w:w="17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D13FE60"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sz w:val="20"/>
                <w:szCs w:val="20"/>
              </w:rPr>
            </w:pPr>
            <w:r w:rsidRPr="003225E2">
              <w:rPr>
                <w:rFonts w:ascii="Times New Roman" w:eastAsia="Cambria" w:hAnsi="Times New Roman" w:cs="Times New Roman"/>
                <w:sz w:val="20"/>
                <w:szCs w:val="20"/>
              </w:rPr>
              <w:t>Nepieciešams</w:t>
            </w:r>
          </w:p>
        </w:tc>
        <w:tc>
          <w:tcPr>
            <w:tcW w:w="4175" w:type="dxa"/>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tcPr>
          <w:p w14:paraId="53125D19"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sz w:val="20"/>
                <w:szCs w:val="20"/>
              </w:rPr>
            </w:pPr>
            <w:r w:rsidRPr="003225E2">
              <w:rPr>
                <w:rFonts w:ascii="Times New Roman" w:eastAsia="Cambria" w:hAnsi="Times New Roman" w:cs="Times New Roman"/>
                <w:sz w:val="20"/>
                <w:szCs w:val="20"/>
              </w:rPr>
              <w:t>Pamatinformācija.</w:t>
            </w:r>
          </w:p>
        </w:tc>
      </w:tr>
      <w:tr w:rsidR="003225E2" w:rsidRPr="003225E2" w14:paraId="37CAA1B0" w14:textId="77777777" w:rsidTr="00EE255B">
        <w:tc>
          <w:tcPr>
            <w:tcW w:w="2757"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tcPr>
          <w:p w14:paraId="1553A473" w14:textId="77777777" w:rsidR="003225E2" w:rsidRPr="003225E2" w:rsidRDefault="003225E2" w:rsidP="003225E2">
            <w:pPr>
              <w:suppressAutoHyphens/>
              <w:autoSpaceDN w:val="0"/>
              <w:spacing w:after="0" w:line="240" w:lineRule="auto"/>
              <w:jc w:val="both"/>
              <w:textAlignment w:val="baseline"/>
              <w:rPr>
                <w:rFonts w:ascii="Cambria" w:eastAsia="MS Mincho" w:hAnsi="Cambria" w:cs="Arial"/>
                <w:sz w:val="24"/>
                <w:szCs w:val="24"/>
                <w:lang w:val="en-US"/>
              </w:rPr>
            </w:pPr>
            <w:r w:rsidRPr="003225E2">
              <w:rPr>
                <w:rFonts w:ascii="Times New Roman" w:eastAsia="Cambria" w:hAnsi="Times New Roman" w:cs="Times New Roman"/>
                <w:sz w:val="20"/>
                <w:szCs w:val="20"/>
              </w:rPr>
              <w:t>Valsts (norāda līguma rekvizītos)</w:t>
            </w:r>
          </w:p>
        </w:tc>
        <w:tc>
          <w:tcPr>
            <w:tcW w:w="17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4D87B63"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sz w:val="20"/>
                <w:szCs w:val="20"/>
              </w:rPr>
            </w:pPr>
            <w:r w:rsidRPr="003225E2">
              <w:rPr>
                <w:rFonts w:ascii="Times New Roman" w:eastAsia="Cambria" w:hAnsi="Times New Roman" w:cs="Times New Roman"/>
                <w:sz w:val="20"/>
                <w:szCs w:val="20"/>
              </w:rPr>
              <w:t>Nepieciešams</w:t>
            </w:r>
          </w:p>
        </w:tc>
        <w:tc>
          <w:tcPr>
            <w:tcW w:w="4175" w:type="dxa"/>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tcPr>
          <w:p w14:paraId="40026ADE"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sz w:val="20"/>
                <w:szCs w:val="20"/>
              </w:rPr>
            </w:pPr>
            <w:r w:rsidRPr="003225E2">
              <w:rPr>
                <w:rFonts w:ascii="Times New Roman" w:eastAsia="Cambria" w:hAnsi="Times New Roman" w:cs="Times New Roman"/>
                <w:sz w:val="20"/>
                <w:szCs w:val="20"/>
              </w:rPr>
              <w:t>Pamatinformācija.</w:t>
            </w:r>
          </w:p>
        </w:tc>
      </w:tr>
      <w:tr w:rsidR="003225E2" w:rsidRPr="003225E2" w14:paraId="2383F586" w14:textId="77777777" w:rsidTr="00EE255B">
        <w:tc>
          <w:tcPr>
            <w:tcW w:w="2757"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tcPr>
          <w:p w14:paraId="73A9AB03"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sz w:val="20"/>
                <w:szCs w:val="20"/>
              </w:rPr>
            </w:pPr>
            <w:r w:rsidRPr="003225E2">
              <w:rPr>
                <w:rFonts w:ascii="Times New Roman" w:eastAsia="Cambria" w:hAnsi="Times New Roman" w:cs="Times New Roman"/>
                <w:sz w:val="20"/>
                <w:szCs w:val="20"/>
              </w:rPr>
              <w:t>Adrese</w:t>
            </w:r>
          </w:p>
        </w:tc>
        <w:tc>
          <w:tcPr>
            <w:tcW w:w="17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F127645"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sz w:val="20"/>
                <w:szCs w:val="20"/>
              </w:rPr>
            </w:pPr>
            <w:r w:rsidRPr="003225E2">
              <w:rPr>
                <w:rFonts w:ascii="Times New Roman" w:eastAsia="Cambria" w:hAnsi="Times New Roman" w:cs="Times New Roman"/>
                <w:sz w:val="20"/>
                <w:szCs w:val="20"/>
              </w:rPr>
              <w:t>Vēlams</w:t>
            </w:r>
          </w:p>
        </w:tc>
        <w:tc>
          <w:tcPr>
            <w:tcW w:w="4175" w:type="dxa"/>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tcPr>
          <w:p w14:paraId="1250095D"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sz w:val="20"/>
                <w:szCs w:val="20"/>
              </w:rPr>
            </w:pPr>
            <w:r w:rsidRPr="003225E2">
              <w:rPr>
                <w:rFonts w:ascii="Times New Roman" w:eastAsia="Cambria" w:hAnsi="Times New Roman" w:cs="Times New Roman"/>
                <w:sz w:val="20"/>
                <w:szCs w:val="20"/>
              </w:rPr>
              <w:t xml:space="preserve">Var būt nepieciešams, ja </w:t>
            </w:r>
            <w:proofErr w:type="spellStart"/>
            <w:r w:rsidRPr="003225E2">
              <w:rPr>
                <w:rFonts w:ascii="Times New Roman" w:eastAsia="Cambria" w:hAnsi="Times New Roman" w:cs="Times New Roman"/>
                <w:sz w:val="20"/>
                <w:szCs w:val="20"/>
              </w:rPr>
              <w:t>jāsūta</w:t>
            </w:r>
            <w:proofErr w:type="spellEnd"/>
            <w:r w:rsidRPr="003225E2">
              <w:rPr>
                <w:rFonts w:ascii="Times New Roman" w:eastAsia="Cambria" w:hAnsi="Times New Roman" w:cs="Times New Roman"/>
                <w:sz w:val="20"/>
                <w:szCs w:val="20"/>
              </w:rPr>
              <w:t xml:space="preserve"> dokumentu oriģināli.</w:t>
            </w:r>
          </w:p>
        </w:tc>
      </w:tr>
      <w:tr w:rsidR="003225E2" w:rsidRPr="003225E2" w14:paraId="388CCAC9" w14:textId="77777777" w:rsidTr="00EE255B">
        <w:tc>
          <w:tcPr>
            <w:tcW w:w="2757"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tcPr>
          <w:p w14:paraId="186EED20"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sz w:val="20"/>
                <w:szCs w:val="20"/>
              </w:rPr>
            </w:pPr>
            <w:r w:rsidRPr="003225E2">
              <w:rPr>
                <w:rFonts w:ascii="Times New Roman" w:eastAsia="Cambria" w:hAnsi="Times New Roman" w:cs="Times New Roman"/>
                <w:sz w:val="20"/>
                <w:szCs w:val="20"/>
              </w:rPr>
              <w:t>e-pasts</w:t>
            </w:r>
          </w:p>
        </w:tc>
        <w:tc>
          <w:tcPr>
            <w:tcW w:w="17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28B9720"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sz w:val="20"/>
                <w:szCs w:val="20"/>
              </w:rPr>
            </w:pPr>
            <w:r w:rsidRPr="003225E2">
              <w:rPr>
                <w:rFonts w:ascii="Times New Roman" w:eastAsia="Cambria" w:hAnsi="Times New Roman" w:cs="Times New Roman"/>
                <w:sz w:val="20"/>
                <w:szCs w:val="20"/>
              </w:rPr>
              <w:t>Nepieciešams</w:t>
            </w:r>
          </w:p>
        </w:tc>
        <w:tc>
          <w:tcPr>
            <w:tcW w:w="4175" w:type="dxa"/>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tcPr>
          <w:p w14:paraId="703190CC"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sz w:val="20"/>
                <w:szCs w:val="20"/>
              </w:rPr>
            </w:pPr>
            <w:r w:rsidRPr="003225E2">
              <w:rPr>
                <w:rFonts w:ascii="Times New Roman" w:eastAsia="Cambria" w:hAnsi="Times New Roman" w:cs="Times New Roman"/>
                <w:sz w:val="20"/>
                <w:szCs w:val="20"/>
              </w:rPr>
              <w:t>Pamatinformācija.</w:t>
            </w:r>
          </w:p>
        </w:tc>
      </w:tr>
      <w:tr w:rsidR="003225E2" w:rsidRPr="003225E2" w14:paraId="4E6B6859" w14:textId="77777777" w:rsidTr="00EE255B">
        <w:tc>
          <w:tcPr>
            <w:tcW w:w="2757"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tcPr>
          <w:p w14:paraId="0C4C516C"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sz w:val="20"/>
                <w:szCs w:val="20"/>
              </w:rPr>
            </w:pPr>
            <w:r w:rsidRPr="003225E2">
              <w:rPr>
                <w:rFonts w:ascii="Times New Roman" w:eastAsia="Cambria" w:hAnsi="Times New Roman" w:cs="Times New Roman"/>
                <w:sz w:val="20"/>
                <w:szCs w:val="20"/>
              </w:rPr>
              <w:t>Tīmekļa vietnes URL</w:t>
            </w:r>
          </w:p>
        </w:tc>
        <w:tc>
          <w:tcPr>
            <w:tcW w:w="17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6DC4BE3"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sz w:val="20"/>
                <w:szCs w:val="20"/>
              </w:rPr>
            </w:pPr>
            <w:r w:rsidRPr="003225E2">
              <w:rPr>
                <w:rFonts w:ascii="Times New Roman" w:eastAsia="Cambria" w:hAnsi="Times New Roman" w:cs="Times New Roman"/>
                <w:sz w:val="20"/>
                <w:szCs w:val="20"/>
              </w:rPr>
              <w:t>Nepieciešams</w:t>
            </w:r>
          </w:p>
        </w:tc>
        <w:tc>
          <w:tcPr>
            <w:tcW w:w="4175" w:type="dxa"/>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tcPr>
          <w:p w14:paraId="2C583163"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sz w:val="20"/>
                <w:szCs w:val="20"/>
              </w:rPr>
            </w:pPr>
            <w:r w:rsidRPr="003225E2">
              <w:rPr>
                <w:rFonts w:ascii="Times New Roman" w:eastAsia="Cambria" w:hAnsi="Times New Roman" w:cs="Times New Roman"/>
                <w:sz w:val="20"/>
                <w:szCs w:val="20"/>
              </w:rPr>
              <w:t xml:space="preserve">Pamatinformācija. Atļauj precizēt ekspertam atbilstošo zinātniskās kvalifikācijas profilu. Atvieglo datu pārbaudi, piem., ja tiek apsvērts uzaicināt ekspertu izvērtēt citu projektu. </w:t>
            </w:r>
          </w:p>
        </w:tc>
      </w:tr>
      <w:tr w:rsidR="003225E2" w:rsidRPr="003225E2" w14:paraId="24866925" w14:textId="77777777" w:rsidTr="00EE255B">
        <w:tc>
          <w:tcPr>
            <w:tcW w:w="2757"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tcPr>
          <w:p w14:paraId="098EFFD1"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sz w:val="20"/>
                <w:szCs w:val="20"/>
              </w:rPr>
            </w:pPr>
            <w:r w:rsidRPr="003225E2">
              <w:rPr>
                <w:rFonts w:ascii="Times New Roman" w:eastAsia="Cambria" w:hAnsi="Times New Roman" w:cs="Times New Roman"/>
                <w:sz w:val="20"/>
                <w:szCs w:val="20"/>
              </w:rPr>
              <w:t>Tālrunis</w:t>
            </w:r>
          </w:p>
        </w:tc>
        <w:tc>
          <w:tcPr>
            <w:tcW w:w="17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DF8B477"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sz w:val="20"/>
                <w:szCs w:val="20"/>
              </w:rPr>
            </w:pPr>
            <w:r w:rsidRPr="003225E2">
              <w:rPr>
                <w:rFonts w:ascii="Times New Roman" w:eastAsia="Cambria" w:hAnsi="Times New Roman" w:cs="Times New Roman"/>
                <w:sz w:val="20"/>
                <w:szCs w:val="20"/>
              </w:rPr>
              <w:t>Vēlams</w:t>
            </w:r>
          </w:p>
        </w:tc>
        <w:tc>
          <w:tcPr>
            <w:tcW w:w="4175" w:type="dxa"/>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tcPr>
          <w:p w14:paraId="59301444"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sz w:val="20"/>
                <w:szCs w:val="20"/>
              </w:rPr>
            </w:pPr>
            <w:r w:rsidRPr="003225E2">
              <w:rPr>
                <w:rFonts w:ascii="Times New Roman" w:eastAsia="Cambria" w:hAnsi="Times New Roman" w:cs="Times New Roman"/>
                <w:sz w:val="20"/>
                <w:szCs w:val="20"/>
              </w:rPr>
              <w:t>Var būt nepieciešams, ja LZP speciālistam jākonsultējas ar ekspertu pa telefonu.</w:t>
            </w:r>
          </w:p>
        </w:tc>
      </w:tr>
      <w:tr w:rsidR="003225E2" w:rsidRPr="003225E2" w14:paraId="4B7F032C" w14:textId="77777777" w:rsidTr="00EE255B">
        <w:tc>
          <w:tcPr>
            <w:tcW w:w="2757"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tcPr>
          <w:p w14:paraId="537C6E42" w14:textId="77777777" w:rsidR="003225E2" w:rsidRPr="003225E2" w:rsidRDefault="003225E2" w:rsidP="003225E2">
            <w:pPr>
              <w:suppressAutoHyphens/>
              <w:autoSpaceDN w:val="0"/>
              <w:spacing w:after="0" w:line="240" w:lineRule="auto"/>
              <w:jc w:val="both"/>
              <w:textAlignment w:val="baseline"/>
              <w:rPr>
                <w:rFonts w:ascii="Cambria" w:eastAsia="MS Mincho" w:hAnsi="Cambria" w:cs="Arial"/>
                <w:sz w:val="24"/>
                <w:szCs w:val="24"/>
                <w:lang w:val="en-US"/>
              </w:rPr>
            </w:pPr>
            <w:r w:rsidRPr="003225E2">
              <w:rPr>
                <w:rFonts w:ascii="Times New Roman" w:eastAsia="Cambria" w:hAnsi="Times New Roman" w:cs="Times New Roman"/>
                <w:sz w:val="20"/>
                <w:szCs w:val="20"/>
              </w:rPr>
              <w:t xml:space="preserve">Zinātnes disciplīna un </w:t>
            </w:r>
            <w:proofErr w:type="spellStart"/>
            <w:r w:rsidRPr="003225E2">
              <w:rPr>
                <w:rFonts w:ascii="Times New Roman" w:eastAsia="Cambria" w:hAnsi="Times New Roman" w:cs="Times New Roman"/>
                <w:sz w:val="20"/>
                <w:szCs w:val="20"/>
              </w:rPr>
              <w:t>apakšnozares</w:t>
            </w:r>
            <w:proofErr w:type="spellEnd"/>
            <w:r w:rsidRPr="003225E2">
              <w:rPr>
                <w:rFonts w:ascii="Times New Roman" w:eastAsia="Cambria" w:hAnsi="Times New Roman" w:cs="Times New Roman"/>
                <w:sz w:val="20"/>
                <w:szCs w:val="20"/>
              </w:rPr>
              <w:t xml:space="preserve">, tematika (piem.: </w:t>
            </w:r>
            <w:proofErr w:type="spellStart"/>
            <w:r w:rsidRPr="003225E2">
              <w:rPr>
                <w:rFonts w:ascii="Times New Roman" w:eastAsia="Cambria" w:hAnsi="Times New Roman" w:cs="Times New Roman"/>
                <w:i/>
                <w:sz w:val="20"/>
                <w:szCs w:val="20"/>
              </w:rPr>
              <w:t>Chemistry</w:t>
            </w:r>
            <w:proofErr w:type="spellEnd"/>
            <w:r w:rsidRPr="003225E2">
              <w:rPr>
                <w:rFonts w:ascii="Times New Roman" w:eastAsia="Cambria" w:hAnsi="Times New Roman" w:cs="Times New Roman"/>
                <w:i/>
                <w:sz w:val="20"/>
                <w:szCs w:val="20"/>
              </w:rPr>
              <w:t xml:space="preserve">: </w:t>
            </w:r>
            <w:proofErr w:type="spellStart"/>
            <w:r w:rsidRPr="003225E2">
              <w:rPr>
                <w:rFonts w:ascii="Times New Roman" w:eastAsia="Cambria" w:hAnsi="Times New Roman" w:cs="Times New Roman"/>
                <w:i/>
                <w:sz w:val="20"/>
                <w:szCs w:val="20"/>
              </w:rPr>
              <w:t>polymer</w:t>
            </w:r>
            <w:proofErr w:type="spellEnd"/>
            <w:r w:rsidRPr="003225E2">
              <w:rPr>
                <w:rFonts w:ascii="Times New Roman" w:eastAsia="Cambria" w:hAnsi="Times New Roman" w:cs="Times New Roman"/>
                <w:i/>
                <w:sz w:val="20"/>
                <w:szCs w:val="20"/>
              </w:rPr>
              <w:t xml:space="preserve"> </w:t>
            </w:r>
            <w:proofErr w:type="spellStart"/>
            <w:r w:rsidRPr="003225E2">
              <w:rPr>
                <w:rFonts w:ascii="Times New Roman" w:eastAsia="Cambria" w:hAnsi="Times New Roman" w:cs="Times New Roman"/>
                <w:i/>
                <w:sz w:val="20"/>
                <w:szCs w:val="20"/>
              </w:rPr>
              <w:t>chemistry</w:t>
            </w:r>
            <w:proofErr w:type="spellEnd"/>
            <w:r w:rsidRPr="003225E2">
              <w:rPr>
                <w:rFonts w:ascii="Times New Roman" w:eastAsia="Cambria" w:hAnsi="Times New Roman" w:cs="Times New Roman"/>
                <w:sz w:val="20"/>
                <w:szCs w:val="20"/>
              </w:rPr>
              <w:t>)</w:t>
            </w:r>
          </w:p>
        </w:tc>
        <w:tc>
          <w:tcPr>
            <w:tcW w:w="17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79EAE32"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sz w:val="20"/>
                <w:szCs w:val="20"/>
              </w:rPr>
            </w:pPr>
            <w:r w:rsidRPr="003225E2">
              <w:rPr>
                <w:rFonts w:ascii="Times New Roman" w:eastAsia="Cambria" w:hAnsi="Times New Roman" w:cs="Times New Roman"/>
                <w:sz w:val="20"/>
                <w:szCs w:val="20"/>
              </w:rPr>
              <w:t>Nepieciešams</w:t>
            </w:r>
          </w:p>
        </w:tc>
        <w:tc>
          <w:tcPr>
            <w:tcW w:w="4175" w:type="dxa"/>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tcPr>
          <w:p w14:paraId="4D8D944C"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sz w:val="20"/>
                <w:szCs w:val="20"/>
              </w:rPr>
            </w:pPr>
            <w:r w:rsidRPr="003225E2">
              <w:rPr>
                <w:rFonts w:ascii="Times New Roman" w:eastAsia="Cambria" w:hAnsi="Times New Roman" w:cs="Times New Roman"/>
                <w:sz w:val="20"/>
                <w:szCs w:val="20"/>
              </w:rPr>
              <w:t>Nepieciešams eksperta kompetences atbilstības noteikšanai konkrētajam projektam.</w:t>
            </w:r>
          </w:p>
        </w:tc>
      </w:tr>
      <w:tr w:rsidR="003225E2" w:rsidRPr="003225E2" w14:paraId="24ED1C13" w14:textId="77777777" w:rsidTr="00EE255B">
        <w:tc>
          <w:tcPr>
            <w:tcW w:w="2757"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tcPr>
          <w:p w14:paraId="62A98779"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sz w:val="20"/>
                <w:szCs w:val="20"/>
              </w:rPr>
            </w:pPr>
            <w:r w:rsidRPr="003225E2">
              <w:rPr>
                <w:rFonts w:ascii="Times New Roman" w:eastAsia="Cambria" w:hAnsi="Times New Roman" w:cs="Times New Roman"/>
                <w:sz w:val="20"/>
                <w:szCs w:val="20"/>
              </w:rPr>
              <w:t>Atslēgas vārdi</w:t>
            </w:r>
          </w:p>
        </w:tc>
        <w:tc>
          <w:tcPr>
            <w:tcW w:w="17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CBF1AA8"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sz w:val="20"/>
                <w:szCs w:val="20"/>
              </w:rPr>
            </w:pPr>
            <w:r w:rsidRPr="003225E2">
              <w:rPr>
                <w:rFonts w:ascii="Times New Roman" w:eastAsia="Cambria" w:hAnsi="Times New Roman" w:cs="Times New Roman"/>
                <w:sz w:val="20"/>
                <w:szCs w:val="20"/>
              </w:rPr>
              <w:t>Nepieciešams</w:t>
            </w:r>
          </w:p>
        </w:tc>
        <w:tc>
          <w:tcPr>
            <w:tcW w:w="4175" w:type="dxa"/>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tcPr>
          <w:p w14:paraId="6A6E4F82"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sz w:val="20"/>
                <w:szCs w:val="20"/>
              </w:rPr>
            </w:pPr>
            <w:r w:rsidRPr="003225E2">
              <w:rPr>
                <w:rFonts w:ascii="Times New Roman" w:eastAsia="Cambria" w:hAnsi="Times New Roman" w:cs="Times New Roman"/>
                <w:sz w:val="20"/>
                <w:szCs w:val="20"/>
              </w:rPr>
              <w:t xml:space="preserve">Nepieciešams eksperta kompetences atbilstības noteikšanai konkrētajam projektam. </w:t>
            </w:r>
          </w:p>
        </w:tc>
      </w:tr>
      <w:tr w:rsidR="003225E2" w:rsidRPr="003225E2" w14:paraId="30775B1A" w14:textId="77777777" w:rsidTr="00EE255B">
        <w:tc>
          <w:tcPr>
            <w:tcW w:w="2757"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tcPr>
          <w:p w14:paraId="375AC352"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sz w:val="20"/>
                <w:szCs w:val="20"/>
              </w:rPr>
            </w:pPr>
            <w:r w:rsidRPr="003225E2">
              <w:rPr>
                <w:rFonts w:ascii="Times New Roman" w:eastAsia="Cambria" w:hAnsi="Times New Roman" w:cs="Times New Roman"/>
                <w:sz w:val="20"/>
                <w:szCs w:val="20"/>
              </w:rPr>
              <w:t>Zinātniskās intereses</w:t>
            </w:r>
          </w:p>
        </w:tc>
        <w:tc>
          <w:tcPr>
            <w:tcW w:w="17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003E008"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sz w:val="20"/>
                <w:szCs w:val="20"/>
              </w:rPr>
            </w:pPr>
            <w:r w:rsidRPr="003225E2">
              <w:rPr>
                <w:rFonts w:ascii="Times New Roman" w:eastAsia="Cambria" w:hAnsi="Times New Roman" w:cs="Times New Roman"/>
                <w:sz w:val="20"/>
                <w:szCs w:val="20"/>
              </w:rPr>
              <w:t>Vēlams</w:t>
            </w:r>
          </w:p>
        </w:tc>
        <w:tc>
          <w:tcPr>
            <w:tcW w:w="4175" w:type="dxa"/>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tcPr>
          <w:p w14:paraId="1FB65213"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sz w:val="20"/>
                <w:szCs w:val="20"/>
              </w:rPr>
            </w:pPr>
            <w:r w:rsidRPr="003225E2">
              <w:rPr>
                <w:rFonts w:ascii="Times New Roman" w:eastAsia="Cambria" w:hAnsi="Times New Roman" w:cs="Times New Roman"/>
                <w:sz w:val="20"/>
                <w:szCs w:val="20"/>
              </w:rPr>
              <w:t>Sniedz papildus informāciju par eksperta zinātnisko kompetenci, var būt noderīgs eksperta kompetences atbilstības noteikšanai konkrētajam projektam.</w:t>
            </w:r>
          </w:p>
        </w:tc>
      </w:tr>
      <w:tr w:rsidR="003225E2" w:rsidRPr="003225E2" w14:paraId="6BB7DB35" w14:textId="77777777" w:rsidTr="00EE255B">
        <w:tc>
          <w:tcPr>
            <w:tcW w:w="2757"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tcPr>
          <w:p w14:paraId="6DEEB0C3"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sz w:val="20"/>
                <w:szCs w:val="20"/>
              </w:rPr>
            </w:pPr>
            <w:r w:rsidRPr="003225E2">
              <w:rPr>
                <w:rFonts w:ascii="Times New Roman" w:eastAsia="Cambria" w:hAnsi="Times New Roman" w:cs="Times New Roman"/>
                <w:sz w:val="20"/>
                <w:szCs w:val="20"/>
              </w:rPr>
              <w:t>H-indekss*</w:t>
            </w:r>
          </w:p>
        </w:tc>
        <w:tc>
          <w:tcPr>
            <w:tcW w:w="17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9000B25"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sz w:val="20"/>
                <w:szCs w:val="20"/>
              </w:rPr>
            </w:pPr>
            <w:r w:rsidRPr="003225E2">
              <w:rPr>
                <w:rFonts w:ascii="Times New Roman" w:eastAsia="Cambria" w:hAnsi="Times New Roman" w:cs="Times New Roman"/>
                <w:sz w:val="20"/>
                <w:szCs w:val="20"/>
              </w:rPr>
              <w:t>Nepieciešams</w:t>
            </w:r>
          </w:p>
        </w:tc>
        <w:tc>
          <w:tcPr>
            <w:tcW w:w="4175" w:type="dxa"/>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tcPr>
          <w:p w14:paraId="11B87046"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sz w:val="20"/>
                <w:szCs w:val="20"/>
              </w:rPr>
            </w:pPr>
            <w:r w:rsidRPr="003225E2">
              <w:rPr>
                <w:rFonts w:ascii="Times New Roman" w:eastAsia="Cambria" w:hAnsi="Times New Roman" w:cs="Times New Roman"/>
                <w:sz w:val="20"/>
                <w:szCs w:val="20"/>
              </w:rPr>
              <w:t>Pamatinformācija.</w:t>
            </w:r>
          </w:p>
        </w:tc>
      </w:tr>
      <w:tr w:rsidR="003225E2" w:rsidRPr="003225E2" w14:paraId="42BD27D8" w14:textId="77777777" w:rsidTr="00EE255B">
        <w:tc>
          <w:tcPr>
            <w:tcW w:w="2757"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tcPr>
          <w:p w14:paraId="07617FC9"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sz w:val="20"/>
                <w:szCs w:val="20"/>
              </w:rPr>
            </w:pPr>
            <w:r w:rsidRPr="003225E2">
              <w:rPr>
                <w:rFonts w:ascii="Times New Roman" w:eastAsia="Cambria" w:hAnsi="Times New Roman" w:cs="Times New Roman"/>
                <w:sz w:val="20"/>
                <w:szCs w:val="20"/>
              </w:rPr>
              <w:t>Publikāciju skaits*</w:t>
            </w:r>
          </w:p>
        </w:tc>
        <w:tc>
          <w:tcPr>
            <w:tcW w:w="17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26FFB7D"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sz w:val="20"/>
                <w:szCs w:val="20"/>
              </w:rPr>
            </w:pPr>
            <w:r w:rsidRPr="003225E2">
              <w:rPr>
                <w:rFonts w:ascii="Times New Roman" w:eastAsia="Cambria" w:hAnsi="Times New Roman" w:cs="Times New Roman"/>
                <w:sz w:val="20"/>
                <w:szCs w:val="20"/>
              </w:rPr>
              <w:t>Nepieciešams</w:t>
            </w:r>
          </w:p>
        </w:tc>
        <w:tc>
          <w:tcPr>
            <w:tcW w:w="4175" w:type="dxa"/>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tcPr>
          <w:p w14:paraId="5D0FD076"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sz w:val="20"/>
                <w:szCs w:val="20"/>
              </w:rPr>
            </w:pPr>
            <w:r w:rsidRPr="003225E2">
              <w:rPr>
                <w:rFonts w:ascii="Times New Roman" w:eastAsia="Cambria" w:hAnsi="Times New Roman" w:cs="Times New Roman"/>
                <w:sz w:val="20"/>
                <w:szCs w:val="20"/>
              </w:rPr>
              <w:t>Pamatinformācija.</w:t>
            </w:r>
          </w:p>
        </w:tc>
      </w:tr>
      <w:tr w:rsidR="003225E2" w:rsidRPr="003225E2" w14:paraId="55B31DE0" w14:textId="77777777" w:rsidTr="00EE255B">
        <w:tc>
          <w:tcPr>
            <w:tcW w:w="2757"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tcPr>
          <w:p w14:paraId="6DAE4F4D"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sz w:val="20"/>
                <w:szCs w:val="20"/>
              </w:rPr>
            </w:pPr>
            <w:r w:rsidRPr="003225E2">
              <w:rPr>
                <w:rFonts w:ascii="Times New Roman" w:eastAsia="Cambria" w:hAnsi="Times New Roman" w:cs="Times New Roman"/>
                <w:sz w:val="20"/>
                <w:szCs w:val="20"/>
              </w:rPr>
              <w:t>Pirmās publikācijas gads*</w:t>
            </w:r>
          </w:p>
        </w:tc>
        <w:tc>
          <w:tcPr>
            <w:tcW w:w="17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32521E6"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sz w:val="20"/>
                <w:szCs w:val="20"/>
              </w:rPr>
            </w:pPr>
            <w:r w:rsidRPr="003225E2">
              <w:rPr>
                <w:rFonts w:ascii="Times New Roman" w:eastAsia="Cambria" w:hAnsi="Times New Roman" w:cs="Times New Roman"/>
                <w:sz w:val="20"/>
                <w:szCs w:val="20"/>
              </w:rPr>
              <w:t>Nepieciešams</w:t>
            </w:r>
          </w:p>
        </w:tc>
        <w:tc>
          <w:tcPr>
            <w:tcW w:w="4175" w:type="dxa"/>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tcPr>
          <w:p w14:paraId="5292682B"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sz w:val="20"/>
                <w:szCs w:val="20"/>
              </w:rPr>
            </w:pPr>
            <w:r w:rsidRPr="003225E2">
              <w:rPr>
                <w:rFonts w:ascii="Times New Roman" w:eastAsia="Cambria" w:hAnsi="Times New Roman" w:cs="Times New Roman"/>
                <w:sz w:val="20"/>
                <w:szCs w:val="20"/>
              </w:rPr>
              <w:t>Pamatinformācija. Rādītājs eksperta stāžam.</w:t>
            </w:r>
          </w:p>
        </w:tc>
      </w:tr>
      <w:tr w:rsidR="003225E2" w:rsidRPr="003225E2" w14:paraId="77709C52" w14:textId="77777777" w:rsidTr="00EE255B">
        <w:tc>
          <w:tcPr>
            <w:tcW w:w="2757"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tcPr>
          <w:p w14:paraId="538DF590"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sz w:val="20"/>
                <w:szCs w:val="20"/>
              </w:rPr>
            </w:pPr>
            <w:r w:rsidRPr="003225E2">
              <w:rPr>
                <w:rFonts w:ascii="Times New Roman" w:eastAsia="Cambria" w:hAnsi="Times New Roman" w:cs="Times New Roman"/>
                <w:sz w:val="20"/>
                <w:szCs w:val="20"/>
              </w:rPr>
              <w:t>Pēdējās publikācijas gads*</w:t>
            </w:r>
          </w:p>
        </w:tc>
        <w:tc>
          <w:tcPr>
            <w:tcW w:w="17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8127154"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sz w:val="20"/>
                <w:szCs w:val="20"/>
              </w:rPr>
            </w:pPr>
            <w:r w:rsidRPr="003225E2">
              <w:rPr>
                <w:rFonts w:ascii="Times New Roman" w:eastAsia="Cambria" w:hAnsi="Times New Roman" w:cs="Times New Roman"/>
                <w:sz w:val="20"/>
                <w:szCs w:val="20"/>
              </w:rPr>
              <w:t>Nepaciešams</w:t>
            </w:r>
          </w:p>
        </w:tc>
        <w:tc>
          <w:tcPr>
            <w:tcW w:w="4175" w:type="dxa"/>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tcPr>
          <w:p w14:paraId="46925917"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sz w:val="20"/>
                <w:szCs w:val="20"/>
              </w:rPr>
            </w:pPr>
            <w:r w:rsidRPr="003225E2">
              <w:rPr>
                <w:rFonts w:ascii="Times New Roman" w:eastAsia="Cambria" w:hAnsi="Times New Roman" w:cs="Times New Roman"/>
                <w:sz w:val="20"/>
                <w:szCs w:val="20"/>
              </w:rPr>
              <w:t>Pamatinformācija. Rādītājs eksperta pašreizējai aktivitātei zinātnē vai tādas trūkumam.</w:t>
            </w:r>
          </w:p>
        </w:tc>
      </w:tr>
      <w:tr w:rsidR="003225E2" w:rsidRPr="003225E2" w14:paraId="22D2C16E" w14:textId="77777777" w:rsidTr="00EE255B">
        <w:tc>
          <w:tcPr>
            <w:tcW w:w="2757"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tcPr>
          <w:p w14:paraId="3629F53E"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sz w:val="20"/>
                <w:szCs w:val="20"/>
              </w:rPr>
            </w:pPr>
            <w:r w:rsidRPr="003225E2">
              <w:rPr>
                <w:rFonts w:ascii="Times New Roman" w:eastAsia="Cambria" w:hAnsi="Times New Roman" w:cs="Times New Roman"/>
                <w:sz w:val="20"/>
                <w:szCs w:val="20"/>
              </w:rPr>
              <w:t>Informācija par citās pētījumu projektu atlasēs sniegto vērtējumu kvalitāti (ja pieejama)</w:t>
            </w:r>
          </w:p>
        </w:tc>
        <w:tc>
          <w:tcPr>
            <w:tcW w:w="17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2B22451"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sz w:val="20"/>
                <w:szCs w:val="20"/>
              </w:rPr>
            </w:pPr>
            <w:r w:rsidRPr="003225E2">
              <w:rPr>
                <w:rFonts w:ascii="Times New Roman" w:eastAsia="Cambria" w:hAnsi="Times New Roman" w:cs="Times New Roman"/>
                <w:sz w:val="20"/>
                <w:szCs w:val="20"/>
              </w:rPr>
              <w:t>Vēlams</w:t>
            </w:r>
          </w:p>
        </w:tc>
        <w:tc>
          <w:tcPr>
            <w:tcW w:w="4175" w:type="dxa"/>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tcPr>
          <w:p w14:paraId="0727F445"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sz w:val="20"/>
                <w:szCs w:val="20"/>
              </w:rPr>
            </w:pPr>
            <w:r w:rsidRPr="003225E2">
              <w:rPr>
                <w:rFonts w:ascii="Times New Roman" w:eastAsia="Cambria" w:hAnsi="Times New Roman" w:cs="Times New Roman"/>
                <w:sz w:val="20"/>
                <w:szCs w:val="20"/>
              </w:rPr>
              <w:t>Sniedz informāciju par eksperta darba stilu, izvērtējot pētījumu projektus. Šī informācija akumulēsies ar katru nākamo pētījumu projektu atlasi.</w:t>
            </w:r>
          </w:p>
        </w:tc>
      </w:tr>
      <w:tr w:rsidR="003225E2" w:rsidRPr="003225E2" w14:paraId="29A62D97" w14:textId="77777777" w:rsidTr="00EE255B">
        <w:tc>
          <w:tcPr>
            <w:tcW w:w="2757"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tcPr>
          <w:p w14:paraId="0A535293"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sz w:val="20"/>
                <w:szCs w:val="20"/>
              </w:rPr>
            </w:pPr>
            <w:r w:rsidRPr="003225E2">
              <w:rPr>
                <w:rFonts w:ascii="Times New Roman" w:eastAsia="Cambria" w:hAnsi="Times New Roman" w:cs="Times New Roman"/>
                <w:sz w:val="20"/>
                <w:szCs w:val="20"/>
              </w:rPr>
              <w:t>CV vai saite uz to (ja pieejams)</w:t>
            </w:r>
          </w:p>
        </w:tc>
        <w:tc>
          <w:tcPr>
            <w:tcW w:w="17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9938FC8"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sz w:val="20"/>
                <w:szCs w:val="20"/>
              </w:rPr>
            </w:pPr>
            <w:r w:rsidRPr="003225E2">
              <w:rPr>
                <w:rFonts w:ascii="Times New Roman" w:eastAsia="Cambria" w:hAnsi="Times New Roman" w:cs="Times New Roman"/>
                <w:sz w:val="20"/>
                <w:szCs w:val="20"/>
              </w:rPr>
              <w:t>Vēlams</w:t>
            </w:r>
          </w:p>
        </w:tc>
        <w:tc>
          <w:tcPr>
            <w:tcW w:w="4175" w:type="dxa"/>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tcPr>
          <w:p w14:paraId="6CFFBA97"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sz w:val="20"/>
                <w:szCs w:val="20"/>
              </w:rPr>
            </w:pPr>
            <w:r w:rsidRPr="003225E2">
              <w:rPr>
                <w:rFonts w:ascii="Times New Roman" w:eastAsia="Cambria" w:hAnsi="Times New Roman" w:cs="Times New Roman"/>
                <w:sz w:val="20"/>
                <w:szCs w:val="20"/>
              </w:rPr>
              <w:t>Sniedz pilnīgāku informāciju par eksperta karjeru, sasniegumiem, un zinātnisko profilu. Atvieglo datu pārbaudi, piem., ja tiek apsvērts uzaicināt ekspertu izvērtēt citu projektu.</w:t>
            </w:r>
          </w:p>
        </w:tc>
      </w:tr>
      <w:tr w:rsidR="003225E2" w:rsidRPr="003225E2" w14:paraId="73AA3D69" w14:textId="77777777" w:rsidTr="00EE255B">
        <w:tc>
          <w:tcPr>
            <w:tcW w:w="2757" w:type="dxa"/>
            <w:tcBorders>
              <w:top w:val="single" w:sz="6" w:space="0" w:color="000000"/>
              <w:left w:val="single" w:sz="18" w:space="0" w:color="000000"/>
              <w:bottom w:val="single" w:sz="18" w:space="0" w:color="000000"/>
              <w:right w:val="single" w:sz="6" w:space="0" w:color="000000"/>
            </w:tcBorders>
            <w:shd w:val="clear" w:color="auto" w:fill="auto"/>
            <w:tcMar>
              <w:top w:w="0" w:type="dxa"/>
              <w:left w:w="108" w:type="dxa"/>
              <w:bottom w:w="0" w:type="dxa"/>
              <w:right w:w="108" w:type="dxa"/>
            </w:tcMar>
          </w:tcPr>
          <w:p w14:paraId="672FC1B6"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sz w:val="20"/>
                <w:szCs w:val="20"/>
              </w:rPr>
            </w:pPr>
            <w:r w:rsidRPr="003225E2">
              <w:rPr>
                <w:rFonts w:ascii="Times New Roman" w:eastAsia="Cambria" w:hAnsi="Times New Roman" w:cs="Times New Roman"/>
                <w:sz w:val="20"/>
                <w:szCs w:val="20"/>
              </w:rPr>
              <w:t xml:space="preserve">Pētījumu projekts(i) pētījumu projektu atlasē, kuru(s) ekspertu var uzaicināt izvērtēt (katram projektam norādīt – ekspertu jāuzaicina jeb jāpatur rezerves sarakstā) </w:t>
            </w:r>
          </w:p>
        </w:tc>
        <w:tc>
          <w:tcPr>
            <w:tcW w:w="1726" w:type="dxa"/>
            <w:tcBorders>
              <w:top w:val="single" w:sz="6" w:space="0" w:color="000000"/>
              <w:left w:val="single" w:sz="6" w:space="0" w:color="000000"/>
              <w:bottom w:val="single" w:sz="18" w:space="0" w:color="000000"/>
              <w:right w:val="single" w:sz="6" w:space="0" w:color="000000"/>
            </w:tcBorders>
            <w:shd w:val="clear" w:color="auto" w:fill="auto"/>
            <w:tcMar>
              <w:top w:w="0" w:type="dxa"/>
              <w:left w:w="108" w:type="dxa"/>
              <w:bottom w:w="0" w:type="dxa"/>
              <w:right w:w="108" w:type="dxa"/>
            </w:tcMar>
          </w:tcPr>
          <w:p w14:paraId="2E274460"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sz w:val="20"/>
                <w:szCs w:val="20"/>
              </w:rPr>
            </w:pPr>
            <w:r w:rsidRPr="003225E2">
              <w:rPr>
                <w:rFonts w:ascii="Times New Roman" w:eastAsia="Cambria" w:hAnsi="Times New Roman" w:cs="Times New Roman"/>
                <w:sz w:val="20"/>
                <w:szCs w:val="20"/>
              </w:rPr>
              <w:t>Nepieciešams</w:t>
            </w:r>
          </w:p>
        </w:tc>
        <w:tc>
          <w:tcPr>
            <w:tcW w:w="4175" w:type="dxa"/>
            <w:tcBorders>
              <w:top w:val="single" w:sz="6" w:space="0" w:color="000000"/>
              <w:left w:val="single" w:sz="6" w:space="0" w:color="000000"/>
              <w:bottom w:val="single" w:sz="18" w:space="0" w:color="000000"/>
              <w:right w:val="single" w:sz="18" w:space="0" w:color="000000"/>
            </w:tcBorders>
            <w:shd w:val="clear" w:color="auto" w:fill="auto"/>
            <w:tcMar>
              <w:top w:w="0" w:type="dxa"/>
              <w:left w:w="108" w:type="dxa"/>
              <w:bottom w:w="0" w:type="dxa"/>
              <w:right w:w="108" w:type="dxa"/>
            </w:tcMar>
          </w:tcPr>
          <w:p w14:paraId="3376E7E0"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sz w:val="20"/>
                <w:szCs w:val="20"/>
              </w:rPr>
            </w:pPr>
            <w:r w:rsidRPr="003225E2">
              <w:rPr>
                <w:rFonts w:ascii="Times New Roman" w:eastAsia="Cambria" w:hAnsi="Times New Roman" w:cs="Times New Roman"/>
                <w:sz w:val="20"/>
                <w:szCs w:val="20"/>
              </w:rPr>
              <w:t>Šo informāciju izmanto administratori, kas komunicē ar ekspertiem, lai uzaicinātu ekspertus vērtēt pētījumu projektus.</w:t>
            </w:r>
          </w:p>
        </w:tc>
      </w:tr>
    </w:tbl>
    <w:p w14:paraId="6502D875" w14:textId="77777777" w:rsidR="003225E2" w:rsidRPr="003225E2" w:rsidRDefault="003225E2" w:rsidP="003225E2">
      <w:pPr>
        <w:suppressAutoHyphens/>
        <w:autoSpaceDN w:val="0"/>
        <w:spacing w:after="0" w:line="240" w:lineRule="auto"/>
        <w:ind w:left="720"/>
        <w:jc w:val="both"/>
        <w:textAlignment w:val="baseline"/>
        <w:rPr>
          <w:rFonts w:ascii="Times New Roman" w:eastAsia="MS Mincho" w:hAnsi="Times New Roman" w:cs="Times New Roman"/>
          <w:sz w:val="24"/>
          <w:szCs w:val="24"/>
        </w:rPr>
      </w:pPr>
      <w:r w:rsidRPr="003225E2">
        <w:rPr>
          <w:rFonts w:ascii="Times New Roman" w:eastAsia="Cambria" w:hAnsi="Times New Roman" w:cs="Times New Roman"/>
          <w:sz w:val="20"/>
          <w:szCs w:val="20"/>
        </w:rPr>
        <w:t>*</w:t>
      </w:r>
      <w:r w:rsidRPr="003225E2">
        <w:rPr>
          <w:rFonts w:ascii="Times New Roman" w:eastAsia="MS Mincho" w:hAnsi="Times New Roman" w:cs="Times New Roman"/>
          <w:sz w:val="24"/>
          <w:szCs w:val="24"/>
        </w:rPr>
        <w:t xml:space="preserve">norāda izmantoto datu bāzi/avotu: </w:t>
      </w:r>
      <w:proofErr w:type="spellStart"/>
      <w:r w:rsidRPr="003225E2">
        <w:rPr>
          <w:rFonts w:ascii="Times New Roman" w:eastAsia="MS Mincho" w:hAnsi="Times New Roman" w:cs="Times New Roman"/>
          <w:i/>
          <w:iCs/>
          <w:sz w:val="24"/>
          <w:szCs w:val="24"/>
        </w:rPr>
        <w:t>Scopus</w:t>
      </w:r>
      <w:proofErr w:type="spellEnd"/>
      <w:r w:rsidRPr="003225E2">
        <w:rPr>
          <w:rFonts w:ascii="Times New Roman" w:eastAsia="MS Mincho" w:hAnsi="Times New Roman" w:cs="Times New Roman"/>
          <w:i/>
          <w:iCs/>
          <w:sz w:val="24"/>
          <w:szCs w:val="24"/>
        </w:rPr>
        <w:t xml:space="preserve">, </w:t>
      </w:r>
      <w:proofErr w:type="spellStart"/>
      <w:r w:rsidRPr="003225E2">
        <w:rPr>
          <w:rFonts w:ascii="Times New Roman" w:eastAsia="MS Mincho" w:hAnsi="Times New Roman" w:cs="Times New Roman"/>
          <w:i/>
          <w:iCs/>
          <w:sz w:val="24"/>
          <w:szCs w:val="24"/>
        </w:rPr>
        <w:t>WoSCC</w:t>
      </w:r>
      <w:proofErr w:type="spellEnd"/>
      <w:r w:rsidRPr="003225E2">
        <w:rPr>
          <w:rFonts w:ascii="Times New Roman" w:eastAsia="MS Mincho" w:hAnsi="Times New Roman" w:cs="Times New Roman"/>
          <w:i/>
          <w:iCs/>
          <w:sz w:val="24"/>
          <w:szCs w:val="24"/>
        </w:rPr>
        <w:t xml:space="preserve">, Google </w:t>
      </w:r>
      <w:proofErr w:type="spellStart"/>
      <w:r w:rsidRPr="003225E2">
        <w:rPr>
          <w:rFonts w:ascii="Times New Roman" w:eastAsia="MS Mincho" w:hAnsi="Times New Roman" w:cs="Times New Roman"/>
          <w:i/>
          <w:iCs/>
          <w:sz w:val="24"/>
          <w:szCs w:val="24"/>
        </w:rPr>
        <w:t>Scholar</w:t>
      </w:r>
      <w:proofErr w:type="spellEnd"/>
      <w:r w:rsidRPr="003225E2">
        <w:rPr>
          <w:rFonts w:ascii="Times New Roman" w:eastAsia="MS Mincho" w:hAnsi="Times New Roman" w:cs="Times New Roman"/>
          <w:sz w:val="24"/>
          <w:szCs w:val="24"/>
        </w:rPr>
        <w:t xml:space="preserve"> vai citu</w:t>
      </w:r>
    </w:p>
    <w:p w14:paraId="3936EF53" w14:textId="77777777" w:rsidR="003225E2" w:rsidRPr="003225E2" w:rsidRDefault="003225E2" w:rsidP="003225E2">
      <w:pPr>
        <w:suppressAutoHyphens/>
        <w:autoSpaceDN w:val="0"/>
        <w:spacing w:after="0" w:line="240" w:lineRule="auto"/>
        <w:ind w:left="720"/>
        <w:jc w:val="both"/>
        <w:textAlignment w:val="baseline"/>
        <w:rPr>
          <w:rFonts w:ascii="Cambria" w:eastAsia="MS Mincho" w:hAnsi="Cambria" w:cs="Arial"/>
          <w:sz w:val="24"/>
          <w:szCs w:val="24"/>
        </w:rPr>
      </w:pPr>
    </w:p>
    <w:tbl>
      <w:tblPr>
        <w:tblW w:w="8640" w:type="dxa"/>
        <w:tblInd w:w="108" w:type="dxa"/>
        <w:tblLayout w:type="fixed"/>
        <w:tblCellMar>
          <w:left w:w="10" w:type="dxa"/>
          <w:right w:w="10" w:type="dxa"/>
        </w:tblCellMar>
        <w:tblLook w:val="0000" w:firstRow="0" w:lastRow="0" w:firstColumn="0" w:lastColumn="0" w:noHBand="0" w:noVBand="0"/>
      </w:tblPr>
      <w:tblGrid>
        <w:gridCol w:w="2808"/>
        <w:gridCol w:w="1728"/>
        <w:gridCol w:w="4104"/>
      </w:tblGrid>
      <w:tr w:rsidR="003225E2" w:rsidRPr="003225E2" w14:paraId="7DC4C55A" w14:textId="77777777" w:rsidTr="00EE255B">
        <w:tc>
          <w:tcPr>
            <w:tcW w:w="8640" w:type="dxa"/>
            <w:gridSpan w:val="3"/>
            <w:tcBorders>
              <w:bottom w:val="single" w:sz="18" w:space="0" w:color="000000"/>
            </w:tcBorders>
            <w:shd w:val="clear" w:color="auto" w:fill="auto"/>
            <w:tcMar>
              <w:top w:w="0" w:type="dxa"/>
              <w:left w:w="108" w:type="dxa"/>
              <w:bottom w:w="0" w:type="dxa"/>
              <w:right w:w="108" w:type="dxa"/>
            </w:tcMar>
          </w:tcPr>
          <w:p w14:paraId="0B880F6F" w14:textId="77777777" w:rsidR="003225E2" w:rsidRPr="003225E2" w:rsidRDefault="003225E2" w:rsidP="003225E2">
            <w:pPr>
              <w:suppressAutoHyphens/>
              <w:autoSpaceDN w:val="0"/>
              <w:spacing w:after="0" w:line="240" w:lineRule="auto"/>
              <w:jc w:val="both"/>
              <w:textAlignment w:val="baseline"/>
              <w:rPr>
                <w:rFonts w:ascii="Cambria" w:eastAsia="MS Mincho" w:hAnsi="Cambria" w:cs="Arial"/>
                <w:sz w:val="24"/>
                <w:szCs w:val="24"/>
                <w:lang w:val="en-US"/>
              </w:rPr>
            </w:pPr>
            <w:r w:rsidRPr="003225E2">
              <w:rPr>
                <w:rFonts w:ascii="Times New Roman" w:eastAsia="Cambria" w:hAnsi="Times New Roman" w:cs="Times New Roman"/>
                <w:b/>
                <w:sz w:val="24"/>
                <w:szCs w:val="24"/>
              </w:rPr>
              <w:t>3. Tabula.</w:t>
            </w:r>
            <w:r w:rsidRPr="003225E2">
              <w:rPr>
                <w:rFonts w:ascii="Times New Roman" w:eastAsia="Cambria" w:hAnsi="Times New Roman" w:cs="Times New Roman"/>
                <w:sz w:val="24"/>
                <w:szCs w:val="24"/>
              </w:rPr>
              <w:t xml:space="preserve"> </w:t>
            </w:r>
            <w:r w:rsidRPr="003225E2">
              <w:rPr>
                <w:rFonts w:ascii="Times New Roman" w:eastAsia="Cambria" w:hAnsi="Times New Roman" w:cs="Times New Roman"/>
                <w:i/>
                <w:sz w:val="24"/>
                <w:szCs w:val="24"/>
              </w:rPr>
              <w:t xml:space="preserve">Katram ekspertam saglabājamā informācija par projekta vērtēšanu </w:t>
            </w:r>
            <w:r w:rsidRPr="003225E2">
              <w:rPr>
                <w:rFonts w:ascii="Times New Roman" w:eastAsia="Cambria" w:hAnsi="Times New Roman" w:cs="Times New Roman"/>
                <w:i/>
                <w:sz w:val="24"/>
                <w:szCs w:val="24"/>
                <w:shd w:val="clear" w:color="auto" w:fill="FFFFFF"/>
              </w:rPr>
              <w:t>(Informāciju kontrolē LZP speciālists.</w:t>
            </w:r>
            <w:r w:rsidRPr="003225E2">
              <w:rPr>
                <w:rFonts w:ascii="Times New Roman" w:eastAsia="Cambria" w:hAnsi="Times New Roman" w:cs="Times New Roman"/>
                <w:i/>
                <w:sz w:val="24"/>
                <w:szCs w:val="24"/>
              </w:rPr>
              <w:t xml:space="preserve"> NB: Eksperts var izvērtēt vairāk nekā vienu  projektu)</w:t>
            </w:r>
          </w:p>
        </w:tc>
      </w:tr>
      <w:tr w:rsidR="003225E2" w:rsidRPr="003225E2" w14:paraId="0200118E" w14:textId="77777777" w:rsidTr="00EE255B">
        <w:tc>
          <w:tcPr>
            <w:tcW w:w="2808" w:type="dxa"/>
            <w:tcBorders>
              <w:top w:val="single" w:sz="18" w:space="0" w:color="000000"/>
              <w:left w:val="single" w:sz="18" w:space="0" w:color="000000"/>
              <w:bottom w:val="single" w:sz="18" w:space="0" w:color="000000"/>
              <w:right w:val="single" w:sz="4" w:space="0" w:color="000000"/>
            </w:tcBorders>
            <w:shd w:val="clear" w:color="auto" w:fill="auto"/>
            <w:tcMar>
              <w:top w:w="0" w:type="dxa"/>
              <w:left w:w="108" w:type="dxa"/>
              <w:bottom w:w="0" w:type="dxa"/>
              <w:right w:w="108" w:type="dxa"/>
            </w:tcMar>
          </w:tcPr>
          <w:p w14:paraId="00D3F819"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b/>
                <w:sz w:val="20"/>
                <w:szCs w:val="20"/>
              </w:rPr>
            </w:pPr>
            <w:r w:rsidRPr="003225E2">
              <w:rPr>
                <w:rFonts w:ascii="Times New Roman" w:eastAsia="Cambria" w:hAnsi="Times New Roman" w:cs="Times New Roman"/>
                <w:b/>
                <w:sz w:val="20"/>
                <w:szCs w:val="20"/>
              </w:rPr>
              <w:t>Informācijas veids</w:t>
            </w:r>
          </w:p>
        </w:tc>
        <w:tc>
          <w:tcPr>
            <w:tcW w:w="1728" w:type="dxa"/>
            <w:tcBorders>
              <w:top w:val="single" w:sz="18"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tcPr>
          <w:p w14:paraId="5EE187DC"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b/>
                <w:sz w:val="20"/>
                <w:szCs w:val="20"/>
              </w:rPr>
            </w:pPr>
            <w:r w:rsidRPr="003225E2">
              <w:rPr>
                <w:rFonts w:ascii="Times New Roman" w:eastAsia="Cambria" w:hAnsi="Times New Roman" w:cs="Times New Roman"/>
                <w:b/>
                <w:sz w:val="20"/>
                <w:szCs w:val="20"/>
              </w:rPr>
              <w:t>Informācijas nepieciešamība</w:t>
            </w:r>
          </w:p>
        </w:tc>
        <w:tc>
          <w:tcPr>
            <w:tcW w:w="4104" w:type="dxa"/>
            <w:tcBorders>
              <w:top w:val="single" w:sz="18" w:space="0" w:color="000000"/>
              <w:left w:val="single" w:sz="4" w:space="0" w:color="000000"/>
              <w:bottom w:val="single" w:sz="18" w:space="0" w:color="000000"/>
              <w:right w:val="single" w:sz="18" w:space="0" w:color="000000"/>
            </w:tcBorders>
            <w:shd w:val="clear" w:color="auto" w:fill="auto"/>
            <w:tcMar>
              <w:top w:w="0" w:type="dxa"/>
              <w:left w:w="108" w:type="dxa"/>
              <w:bottom w:w="0" w:type="dxa"/>
              <w:right w:w="108" w:type="dxa"/>
            </w:tcMar>
          </w:tcPr>
          <w:p w14:paraId="0D25E648"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b/>
                <w:sz w:val="20"/>
                <w:szCs w:val="20"/>
              </w:rPr>
            </w:pPr>
            <w:r w:rsidRPr="003225E2">
              <w:rPr>
                <w:rFonts w:ascii="Times New Roman" w:eastAsia="Cambria" w:hAnsi="Times New Roman" w:cs="Times New Roman"/>
                <w:b/>
                <w:sz w:val="20"/>
                <w:szCs w:val="20"/>
              </w:rPr>
              <w:t>Komentāri</w:t>
            </w:r>
          </w:p>
        </w:tc>
      </w:tr>
      <w:tr w:rsidR="003225E2" w:rsidRPr="003225E2" w14:paraId="4B60EA67" w14:textId="77777777" w:rsidTr="00EE255B">
        <w:tc>
          <w:tcPr>
            <w:tcW w:w="2808" w:type="dxa"/>
            <w:tcBorders>
              <w:top w:val="single" w:sz="18"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tcPr>
          <w:p w14:paraId="57AE2D4E"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sz w:val="20"/>
                <w:szCs w:val="20"/>
              </w:rPr>
            </w:pPr>
            <w:r w:rsidRPr="003225E2">
              <w:rPr>
                <w:rFonts w:ascii="Times New Roman" w:eastAsia="Cambria" w:hAnsi="Times New Roman" w:cs="Times New Roman"/>
                <w:sz w:val="20"/>
                <w:szCs w:val="20"/>
              </w:rPr>
              <w:t>Projekts(i) pētījumu projektu atlasē, kuru(s) eksperts izvērtē, ir vērtējis, jeb potenciāli var tikt uzaicināts izvērtēt</w:t>
            </w:r>
          </w:p>
        </w:tc>
        <w:tc>
          <w:tcPr>
            <w:tcW w:w="1728"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CF66F"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sz w:val="20"/>
                <w:szCs w:val="20"/>
              </w:rPr>
            </w:pPr>
            <w:r w:rsidRPr="003225E2">
              <w:rPr>
                <w:rFonts w:ascii="Times New Roman" w:eastAsia="Cambria" w:hAnsi="Times New Roman" w:cs="Times New Roman"/>
                <w:sz w:val="20"/>
                <w:szCs w:val="20"/>
              </w:rPr>
              <w:t>Nepieciešams</w:t>
            </w:r>
          </w:p>
        </w:tc>
        <w:tc>
          <w:tcPr>
            <w:tcW w:w="4104" w:type="dxa"/>
            <w:tcBorders>
              <w:top w:val="single" w:sz="18"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14:paraId="1C56DCCA"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sz w:val="20"/>
                <w:szCs w:val="20"/>
              </w:rPr>
            </w:pPr>
            <w:r w:rsidRPr="003225E2">
              <w:rPr>
                <w:rFonts w:ascii="Times New Roman" w:eastAsia="Cambria" w:hAnsi="Times New Roman" w:cs="Times New Roman"/>
                <w:sz w:val="20"/>
                <w:szCs w:val="20"/>
              </w:rPr>
              <w:t>Atļauj izsekot ekspertu nozīmēšanas un projektu izvērtēšanas gaitai.</w:t>
            </w:r>
          </w:p>
        </w:tc>
      </w:tr>
      <w:tr w:rsidR="003225E2" w:rsidRPr="003225E2" w14:paraId="3A81EBC3" w14:textId="77777777" w:rsidTr="00EE255B">
        <w:tc>
          <w:tcPr>
            <w:tcW w:w="2808"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tcPr>
          <w:p w14:paraId="600D5406"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sz w:val="20"/>
                <w:szCs w:val="20"/>
              </w:rPr>
            </w:pPr>
            <w:r w:rsidRPr="003225E2">
              <w:rPr>
                <w:rFonts w:ascii="Times New Roman" w:eastAsia="Cambria" w:hAnsi="Times New Roman" w:cs="Times New Roman"/>
                <w:sz w:val="20"/>
                <w:szCs w:val="20"/>
              </w:rPr>
              <w:lastRenderedPageBreak/>
              <w:t>Datums, kad eksperts uzaicināts veikt izvērtēšanu</w:t>
            </w:r>
          </w:p>
        </w:tc>
        <w:tc>
          <w:tcPr>
            <w:tcW w:w="1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D4584"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sz w:val="20"/>
                <w:szCs w:val="20"/>
              </w:rPr>
            </w:pPr>
            <w:r w:rsidRPr="003225E2">
              <w:rPr>
                <w:rFonts w:ascii="Times New Roman" w:eastAsia="Cambria" w:hAnsi="Times New Roman" w:cs="Times New Roman"/>
                <w:sz w:val="20"/>
                <w:szCs w:val="20"/>
              </w:rPr>
              <w:t>Nepieciešams</w:t>
            </w:r>
          </w:p>
        </w:tc>
        <w:tc>
          <w:tcPr>
            <w:tcW w:w="4104"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14:paraId="6740C2E6"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sz w:val="20"/>
                <w:szCs w:val="20"/>
              </w:rPr>
            </w:pPr>
            <w:r w:rsidRPr="003225E2">
              <w:rPr>
                <w:rFonts w:ascii="Times New Roman" w:eastAsia="Cambria" w:hAnsi="Times New Roman" w:cs="Times New Roman"/>
                <w:sz w:val="20"/>
                <w:szCs w:val="20"/>
              </w:rPr>
              <w:t>Atļauj izsekot ekspertu nozīmēšanas un projektu izvērtēšanas gaitai.</w:t>
            </w:r>
          </w:p>
        </w:tc>
      </w:tr>
      <w:tr w:rsidR="003225E2" w:rsidRPr="003225E2" w14:paraId="691A5517" w14:textId="77777777" w:rsidTr="00EE255B">
        <w:tc>
          <w:tcPr>
            <w:tcW w:w="2808"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tcPr>
          <w:p w14:paraId="253E7B7F"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sz w:val="20"/>
                <w:szCs w:val="20"/>
              </w:rPr>
            </w:pPr>
            <w:r w:rsidRPr="003225E2">
              <w:rPr>
                <w:rFonts w:ascii="Times New Roman" w:eastAsia="Cambria" w:hAnsi="Times New Roman" w:cs="Times New Roman"/>
                <w:sz w:val="20"/>
                <w:szCs w:val="20"/>
              </w:rPr>
              <w:t xml:space="preserve">Izvērtēšanas statuss: </w:t>
            </w:r>
          </w:p>
          <w:p w14:paraId="691480F0"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sz w:val="20"/>
                <w:szCs w:val="20"/>
              </w:rPr>
            </w:pPr>
            <w:r w:rsidRPr="003225E2">
              <w:rPr>
                <w:rFonts w:ascii="Times New Roman" w:eastAsia="Cambria" w:hAnsi="Times New Roman" w:cs="Times New Roman"/>
                <w:sz w:val="20"/>
                <w:szCs w:val="20"/>
              </w:rPr>
              <w:t>(1) uzaicināts izvērtēt, gaidu atbildi; (2) piekritis; (3) noraidījis (norādīt iemeslu: (i) pārāk aizņemts; (ii) ārpus ekspertīzes, (iii) interešu konflikts); (4) nav atbildes; (5) nosūtīts atgādinājums, gaidu atbildi; (6) vērtējums saņemts; (7) nereaģē uz atgādinājumiem.</w:t>
            </w:r>
          </w:p>
        </w:tc>
        <w:tc>
          <w:tcPr>
            <w:tcW w:w="1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3742B"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sz w:val="20"/>
                <w:szCs w:val="20"/>
              </w:rPr>
            </w:pPr>
            <w:r w:rsidRPr="003225E2">
              <w:rPr>
                <w:rFonts w:ascii="Times New Roman" w:eastAsia="Cambria" w:hAnsi="Times New Roman" w:cs="Times New Roman"/>
                <w:sz w:val="20"/>
                <w:szCs w:val="20"/>
              </w:rPr>
              <w:t>Nepieciešams</w:t>
            </w:r>
          </w:p>
        </w:tc>
        <w:tc>
          <w:tcPr>
            <w:tcW w:w="4104"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14:paraId="63AC6E8F"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sz w:val="20"/>
                <w:szCs w:val="20"/>
              </w:rPr>
            </w:pPr>
            <w:r w:rsidRPr="003225E2">
              <w:rPr>
                <w:rFonts w:ascii="Times New Roman" w:eastAsia="Cambria" w:hAnsi="Times New Roman" w:cs="Times New Roman"/>
                <w:sz w:val="20"/>
                <w:szCs w:val="20"/>
              </w:rPr>
              <w:t>Atļauj izsekot ekspertu nozīmēšanas un projektu izvērtēšanas gaitai.</w:t>
            </w:r>
          </w:p>
        </w:tc>
      </w:tr>
      <w:tr w:rsidR="003225E2" w:rsidRPr="003225E2" w14:paraId="1942AA5F" w14:textId="77777777" w:rsidTr="00EE255B">
        <w:tc>
          <w:tcPr>
            <w:tcW w:w="2808"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tcPr>
          <w:p w14:paraId="323F37D6"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sz w:val="20"/>
                <w:szCs w:val="20"/>
              </w:rPr>
            </w:pPr>
            <w:r w:rsidRPr="003225E2">
              <w:rPr>
                <w:rFonts w:ascii="Times New Roman" w:eastAsia="Cambria" w:hAnsi="Times New Roman" w:cs="Times New Roman"/>
                <w:sz w:val="20"/>
                <w:szCs w:val="20"/>
              </w:rPr>
              <w:t>Datums, kad eksperts piekritis vērtēt (ja relevanti)</w:t>
            </w:r>
          </w:p>
        </w:tc>
        <w:tc>
          <w:tcPr>
            <w:tcW w:w="1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DD679"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sz w:val="20"/>
                <w:szCs w:val="20"/>
              </w:rPr>
            </w:pPr>
            <w:r w:rsidRPr="003225E2">
              <w:rPr>
                <w:rFonts w:ascii="Times New Roman" w:eastAsia="Cambria" w:hAnsi="Times New Roman" w:cs="Times New Roman"/>
                <w:sz w:val="20"/>
                <w:szCs w:val="20"/>
              </w:rPr>
              <w:t>Nepieciešams</w:t>
            </w:r>
          </w:p>
        </w:tc>
        <w:tc>
          <w:tcPr>
            <w:tcW w:w="4104"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14:paraId="4B29AF9B"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sz w:val="20"/>
                <w:szCs w:val="20"/>
              </w:rPr>
            </w:pPr>
            <w:r w:rsidRPr="003225E2">
              <w:rPr>
                <w:rFonts w:ascii="Times New Roman" w:eastAsia="Cambria" w:hAnsi="Times New Roman" w:cs="Times New Roman"/>
                <w:sz w:val="20"/>
                <w:szCs w:val="20"/>
              </w:rPr>
              <w:t>Atļauj izsekot ekspertu nozīmēšanas un projektu izvērtēšanas gaitai.</w:t>
            </w:r>
          </w:p>
        </w:tc>
      </w:tr>
      <w:tr w:rsidR="003225E2" w:rsidRPr="003225E2" w14:paraId="35C33B97" w14:textId="77777777" w:rsidTr="00EE255B">
        <w:tc>
          <w:tcPr>
            <w:tcW w:w="2808"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tcPr>
          <w:p w14:paraId="2D8EC8EB"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sz w:val="20"/>
                <w:szCs w:val="20"/>
              </w:rPr>
            </w:pPr>
            <w:r w:rsidRPr="003225E2">
              <w:rPr>
                <w:rFonts w:ascii="Times New Roman" w:eastAsia="Cambria" w:hAnsi="Times New Roman" w:cs="Times New Roman"/>
                <w:sz w:val="20"/>
                <w:szCs w:val="20"/>
              </w:rPr>
              <w:t>Datums, kad eksperts atteicies vērtēt (ja relevanti)</w:t>
            </w:r>
          </w:p>
        </w:tc>
        <w:tc>
          <w:tcPr>
            <w:tcW w:w="1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EA102"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sz w:val="20"/>
                <w:szCs w:val="20"/>
              </w:rPr>
            </w:pPr>
            <w:r w:rsidRPr="003225E2">
              <w:rPr>
                <w:rFonts w:ascii="Times New Roman" w:eastAsia="Cambria" w:hAnsi="Times New Roman" w:cs="Times New Roman"/>
                <w:sz w:val="20"/>
                <w:szCs w:val="20"/>
              </w:rPr>
              <w:t>Nepieciešams</w:t>
            </w:r>
          </w:p>
        </w:tc>
        <w:tc>
          <w:tcPr>
            <w:tcW w:w="4104"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14:paraId="0133A811"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sz w:val="20"/>
                <w:szCs w:val="20"/>
              </w:rPr>
            </w:pPr>
            <w:r w:rsidRPr="003225E2">
              <w:rPr>
                <w:rFonts w:ascii="Times New Roman" w:eastAsia="Cambria" w:hAnsi="Times New Roman" w:cs="Times New Roman"/>
                <w:sz w:val="20"/>
                <w:szCs w:val="20"/>
              </w:rPr>
              <w:t>Atļauj izsekot ekspertu nozīmēšanas un projektu izvērtēšanas gaitai.</w:t>
            </w:r>
          </w:p>
        </w:tc>
      </w:tr>
      <w:tr w:rsidR="003225E2" w:rsidRPr="003225E2" w14:paraId="43E3D5E7" w14:textId="77777777" w:rsidTr="00EE255B">
        <w:tc>
          <w:tcPr>
            <w:tcW w:w="2808"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tcPr>
          <w:p w14:paraId="1DD1D82A"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sz w:val="20"/>
                <w:szCs w:val="20"/>
              </w:rPr>
            </w:pPr>
            <w:r w:rsidRPr="003225E2">
              <w:rPr>
                <w:rFonts w:ascii="Times New Roman" w:eastAsia="Cambria" w:hAnsi="Times New Roman" w:cs="Times New Roman"/>
                <w:sz w:val="20"/>
                <w:szCs w:val="20"/>
              </w:rPr>
              <w:t>Atteikuma iemesls</w:t>
            </w:r>
          </w:p>
        </w:tc>
        <w:tc>
          <w:tcPr>
            <w:tcW w:w="1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E8D11"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sz w:val="20"/>
                <w:szCs w:val="20"/>
              </w:rPr>
            </w:pPr>
            <w:r w:rsidRPr="003225E2">
              <w:rPr>
                <w:rFonts w:ascii="Times New Roman" w:eastAsia="Cambria" w:hAnsi="Times New Roman" w:cs="Times New Roman"/>
                <w:sz w:val="20"/>
                <w:szCs w:val="20"/>
              </w:rPr>
              <w:t>Nepieciešams</w:t>
            </w:r>
          </w:p>
        </w:tc>
        <w:tc>
          <w:tcPr>
            <w:tcW w:w="4104"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14:paraId="4456756E"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sz w:val="20"/>
                <w:szCs w:val="20"/>
              </w:rPr>
            </w:pPr>
            <w:r w:rsidRPr="003225E2">
              <w:rPr>
                <w:rFonts w:ascii="Times New Roman" w:eastAsia="Cambria" w:hAnsi="Times New Roman" w:cs="Times New Roman"/>
                <w:sz w:val="20"/>
                <w:szCs w:val="20"/>
              </w:rPr>
              <w:t>Atļauj izvairīties no situācijām, kad ekspertu, kas atteicies izvērtēt projektu laika trūkuma dēļ, uzaicina izvērtēt citu projektu.</w:t>
            </w:r>
          </w:p>
        </w:tc>
      </w:tr>
      <w:tr w:rsidR="003225E2" w:rsidRPr="003225E2" w14:paraId="61590EA2" w14:textId="77777777" w:rsidTr="00EE255B">
        <w:tc>
          <w:tcPr>
            <w:tcW w:w="2808"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tcPr>
          <w:p w14:paraId="1691C9B3"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sz w:val="20"/>
                <w:szCs w:val="20"/>
              </w:rPr>
            </w:pPr>
            <w:r w:rsidRPr="003225E2">
              <w:rPr>
                <w:rFonts w:ascii="Times New Roman" w:eastAsia="Cambria" w:hAnsi="Times New Roman" w:cs="Times New Roman"/>
                <w:sz w:val="20"/>
                <w:szCs w:val="20"/>
              </w:rPr>
              <w:t>Datums, kad vērtēšanai nosūtīti dokumenti</w:t>
            </w:r>
          </w:p>
        </w:tc>
        <w:tc>
          <w:tcPr>
            <w:tcW w:w="1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39624"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sz w:val="20"/>
                <w:szCs w:val="20"/>
              </w:rPr>
            </w:pPr>
            <w:r w:rsidRPr="003225E2">
              <w:rPr>
                <w:rFonts w:ascii="Times New Roman" w:eastAsia="Cambria" w:hAnsi="Times New Roman" w:cs="Times New Roman"/>
                <w:sz w:val="20"/>
                <w:szCs w:val="20"/>
              </w:rPr>
              <w:t>Nepieciešams</w:t>
            </w:r>
          </w:p>
        </w:tc>
        <w:tc>
          <w:tcPr>
            <w:tcW w:w="4104"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14:paraId="28D3D32C"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sz w:val="20"/>
                <w:szCs w:val="20"/>
              </w:rPr>
            </w:pPr>
            <w:r w:rsidRPr="003225E2">
              <w:rPr>
                <w:rFonts w:ascii="Times New Roman" w:eastAsia="Cambria" w:hAnsi="Times New Roman" w:cs="Times New Roman"/>
                <w:sz w:val="20"/>
                <w:szCs w:val="20"/>
              </w:rPr>
              <w:t>Atļauj izsekot ekspertu nozīmēšanas un projektu izvērtēšanas gaitai.</w:t>
            </w:r>
          </w:p>
        </w:tc>
      </w:tr>
      <w:tr w:rsidR="003225E2" w:rsidRPr="003225E2" w14:paraId="397C0DC7" w14:textId="77777777" w:rsidTr="00EE255B">
        <w:tc>
          <w:tcPr>
            <w:tcW w:w="2808"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tcPr>
          <w:p w14:paraId="309339EA"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sz w:val="20"/>
                <w:szCs w:val="20"/>
              </w:rPr>
            </w:pPr>
            <w:r w:rsidRPr="003225E2">
              <w:rPr>
                <w:rFonts w:ascii="Times New Roman" w:eastAsia="Cambria" w:hAnsi="Times New Roman" w:cs="Times New Roman"/>
                <w:sz w:val="20"/>
                <w:szCs w:val="20"/>
              </w:rPr>
              <w:t>Datums, kad no eksperta jāsaņem vērtējums</w:t>
            </w:r>
          </w:p>
        </w:tc>
        <w:tc>
          <w:tcPr>
            <w:tcW w:w="1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1906A"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sz w:val="20"/>
                <w:szCs w:val="20"/>
              </w:rPr>
            </w:pPr>
            <w:r w:rsidRPr="003225E2">
              <w:rPr>
                <w:rFonts w:ascii="Times New Roman" w:eastAsia="Cambria" w:hAnsi="Times New Roman" w:cs="Times New Roman"/>
                <w:sz w:val="20"/>
                <w:szCs w:val="20"/>
              </w:rPr>
              <w:t>Nepieciešams</w:t>
            </w:r>
          </w:p>
        </w:tc>
        <w:tc>
          <w:tcPr>
            <w:tcW w:w="4104"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14:paraId="71ADF424"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sz w:val="20"/>
                <w:szCs w:val="20"/>
              </w:rPr>
            </w:pPr>
            <w:r w:rsidRPr="003225E2">
              <w:rPr>
                <w:rFonts w:ascii="Times New Roman" w:eastAsia="Cambria" w:hAnsi="Times New Roman" w:cs="Times New Roman"/>
                <w:sz w:val="20"/>
                <w:szCs w:val="20"/>
              </w:rPr>
              <w:t>Atļauj izsekot ekspertu nozīmēšanas un projektu izvērtēšanas gaitai.</w:t>
            </w:r>
          </w:p>
        </w:tc>
      </w:tr>
      <w:tr w:rsidR="003225E2" w:rsidRPr="003225E2" w14:paraId="1452A4D3" w14:textId="77777777" w:rsidTr="00EE255B">
        <w:tc>
          <w:tcPr>
            <w:tcW w:w="2808"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tcPr>
          <w:p w14:paraId="67295924"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sz w:val="20"/>
                <w:szCs w:val="20"/>
              </w:rPr>
            </w:pPr>
            <w:r w:rsidRPr="003225E2">
              <w:rPr>
                <w:rFonts w:ascii="Times New Roman" w:eastAsia="Cambria" w:hAnsi="Times New Roman" w:cs="Times New Roman"/>
                <w:sz w:val="20"/>
                <w:szCs w:val="20"/>
              </w:rPr>
              <w:t>Datums(i), kad nosūtīts(i) atgādinājums (ja vajadzīgs)</w:t>
            </w:r>
          </w:p>
        </w:tc>
        <w:tc>
          <w:tcPr>
            <w:tcW w:w="1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DAFB7"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sz w:val="20"/>
                <w:szCs w:val="20"/>
              </w:rPr>
            </w:pPr>
            <w:r w:rsidRPr="003225E2">
              <w:rPr>
                <w:rFonts w:ascii="Times New Roman" w:eastAsia="Cambria" w:hAnsi="Times New Roman" w:cs="Times New Roman"/>
                <w:sz w:val="20"/>
                <w:szCs w:val="20"/>
              </w:rPr>
              <w:t>Nepieciešams (ja vajadzīgs)</w:t>
            </w:r>
          </w:p>
        </w:tc>
        <w:tc>
          <w:tcPr>
            <w:tcW w:w="4104"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14:paraId="175AE011"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sz w:val="20"/>
                <w:szCs w:val="20"/>
              </w:rPr>
            </w:pPr>
            <w:r w:rsidRPr="003225E2">
              <w:rPr>
                <w:rFonts w:ascii="Times New Roman" w:eastAsia="Cambria" w:hAnsi="Times New Roman" w:cs="Times New Roman"/>
                <w:sz w:val="20"/>
                <w:szCs w:val="20"/>
              </w:rPr>
              <w:t>Atļauj izsekot ekspertu nozīmēšanas un projektu izvērtēšanas gaitai.</w:t>
            </w:r>
          </w:p>
        </w:tc>
      </w:tr>
      <w:tr w:rsidR="003225E2" w:rsidRPr="003225E2" w14:paraId="2FBEE380" w14:textId="77777777" w:rsidTr="00EE255B">
        <w:tc>
          <w:tcPr>
            <w:tcW w:w="2808"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tcPr>
          <w:p w14:paraId="4189F26B"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sz w:val="20"/>
                <w:szCs w:val="20"/>
              </w:rPr>
            </w:pPr>
            <w:r w:rsidRPr="003225E2">
              <w:rPr>
                <w:rFonts w:ascii="Times New Roman" w:eastAsia="Cambria" w:hAnsi="Times New Roman" w:cs="Times New Roman"/>
                <w:sz w:val="20"/>
                <w:szCs w:val="20"/>
              </w:rPr>
              <w:t>Datums, kad saņemts vērtējums</w:t>
            </w:r>
          </w:p>
        </w:tc>
        <w:tc>
          <w:tcPr>
            <w:tcW w:w="1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5BC73"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sz w:val="20"/>
                <w:szCs w:val="20"/>
              </w:rPr>
            </w:pPr>
            <w:r w:rsidRPr="003225E2">
              <w:rPr>
                <w:rFonts w:ascii="Times New Roman" w:eastAsia="Cambria" w:hAnsi="Times New Roman" w:cs="Times New Roman"/>
                <w:sz w:val="20"/>
                <w:szCs w:val="20"/>
              </w:rPr>
              <w:t>Nepieciešams</w:t>
            </w:r>
          </w:p>
        </w:tc>
        <w:tc>
          <w:tcPr>
            <w:tcW w:w="4104"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14:paraId="16BB6FDB"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sz w:val="20"/>
                <w:szCs w:val="20"/>
              </w:rPr>
            </w:pPr>
            <w:r w:rsidRPr="003225E2">
              <w:rPr>
                <w:rFonts w:ascii="Times New Roman" w:eastAsia="Cambria" w:hAnsi="Times New Roman" w:cs="Times New Roman"/>
                <w:sz w:val="20"/>
                <w:szCs w:val="20"/>
              </w:rPr>
              <w:t>Atļauj izsekot ekspertu nozīmēšanas un projektu izvērtēšanas gaitai.</w:t>
            </w:r>
          </w:p>
        </w:tc>
      </w:tr>
      <w:tr w:rsidR="003225E2" w:rsidRPr="003225E2" w14:paraId="37CF0494" w14:textId="77777777" w:rsidTr="00EE255B">
        <w:tc>
          <w:tcPr>
            <w:tcW w:w="2808"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tcPr>
          <w:p w14:paraId="492A6F27"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sz w:val="20"/>
                <w:szCs w:val="20"/>
              </w:rPr>
            </w:pPr>
            <w:r w:rsidRPr="003225E2">
              <w:rPr>
                <w:rFonts w:ascii="Times New Roman" w:eastAsia="Cambria" w:hAnsi="Times New Roman" w:cs="Times New Roman"/>
                <w:sz w:val="20"/>
                <w:szCs w:val="20"/>
              </w:rPr>
              <w:t>Datums, kad nosūtītas prasības labot vērtējumu (ja vajadzīgs)</w:t>
            </w:r>
          </w:p>
        </w:tc>
        <w:tc>
          <w:tcPr>
            <w:tcW w:w="1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71A35"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sz w:val="20"/>
                <w:szCs w:val="20"/>
              </w:rPr>
            </w:pPr>
            <w:r w:rsidRPr="003225E2">
              <w:rPr>
                <w:rFonts w:ascii="Times New Roman" w:eastAsia="Cambria" w:hAnsi="Times New Roman" w:cs="Times New Roman"/>
                <w:sz w:val="20"/>
                <w:szCs w:val="20"/>
              </w:rPr>
              <w:t>Nepieciešams (ja vajadzīgs)</w:t>
            </w:r>
          </w:p>
        </w:tc>
        <w:tc>
          <w:tcPr>
            <w:tcW w:w="4104"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14:paraId="51B56ACC"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sz w:val="20"/>
                <w:szCs w:val="20"/>
              </w:rPr>
            </w:pPr>
            <w:r w:rsidRPr="003225E2">
              <w:rPr>
                <w:rFonts w:ascii="Times New Roman" w:eastAsia="Cambria" w:hAnsi="Times New Roman" w:cs="Times New Roman"/>
                <w:sz w:val="20"/>
                <w:szCs w:val="20"/>
              </w:rPr>
              <w:t>Atļauj izsekot ekspertu nozīmēšanas un projektu izvērtēšanas gaitai.</w:t>
            </w:r>
          </w:p>
        </w:tc>
      </w:tr>
      <w:tr w:rsidR="003225E2" w:rsidRPr="003225E2" w14:paraId="439F6885" w14:textId="77777777" w:rsidTr="00EE255B">
        <w:tc>
          <w:tcPr>
            <w:tcW w:w="2808"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tcPr>
          <w:p w14:paraId="1BEF6DE5"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sz w:val="20"/>
                <w:szCs w:val="20"/>
              </w:rPr>
            </w:pPr>
            <w:r w:rsidRPr="003225E2">
              <w:rPr>
                <w:rFonts w:ascii="Times New Roman" w:eastAsia="Cambria" w:hAnsi="Times New Roman" w:cs="Times New Roman"/>
                <w:sz w:val="20"/>
                <w:szCs w:val="20"/>
              </w:rPr>
              <w:t>Datums, kad saņemts labotais vērtējums (ja vajadzīgs)</w:t>
            </w:r>
          </w:p>
        </w:tc>
        <w:tc>
          <w:tcPr>
            <w:tcW w:w="1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7B2A6"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sz w:val="20"/>
                <w:szCs w:val="20"/>
              </w:rPr>
            </w:pPr>
            <w:r w:rsidRPr="003225E2">
              <w:rPr>
                <w:rFonts w:ascii="Times New Roman" w:eastAsia="Cambria" w:hAnsi="Times New Roman" w:cs="Times New Roman"/>
                <w:sz w:val="20"/>
                <w:szCs w:val="20"/>
              </w:rPr>
              <w:t>Nepieciešams (ja vajadzīgs)</w:t>
            </w:r>
          </w:p>
        </w:tc>
        <w:tc>
          <w:tcPr>
            <w:tcW w:w="4104"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14:paraId="7E6D5694"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sz w:val="20"/>
                <w:szCs w:val="20"/>
              </w:rPr>
            </w:pPr>
            <w:r w:rsidRPr="003225E2">
              <w:rPr>
                <w:rFonts w:ascii="Times New Roman" w:eastAsia="Cambria" w:hAnsi="Times New Roman" w:cs="Times New Roman"/>
                <w:sz w:val="20"/>
                <w:szCs w:val="20"/>
              </w:rPr>
              <w:t>Atļauj izsekot ekspertu nozīmēšanas un projektu izvērtēšanas gaitai.</w:t>
            </w:r>
          </w:p>
        </w:tc>
      </w:tr>
      <w:tr w:rsidR="003225E2" w:rsidRPr="003225E2" w14:paraId="6A0DDB45" w14:textId="77777777" w:rsidTr="00EE255B">
        <w:tc>
          <w:tcPr>
            <w:tcW w:w="2808"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tcPr>
          <w:p w14:paraId="5579A0CA"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sz w:val="20"/>
                <w:szCs w:val="20"/>
              </w:rPr>
            </w:pPr>
            <w:r w:rsidRPr="003225E2">
              <w:rPr>
                <w:rFonts w:ascii="Times New Roman" w:eastAsia="Cambria" w:hAnsi="Times New Roman" w:cs="Times New Roman"/>
                <w:sz w:val="20"/>
                <w:szCs w:val="20"/>
              </w:rPr>
              <w:t>Atzīmes par sniegtā(o) vērtējuma(u) kvalitāti: vērtējums (1) pieņemts; (2) lūgts papildināt/precizēt; (3) nelietojams.</w:t>
            </w:r>
          </w:p>
          <w:p w14:paraId="361A437E"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b/>
                <w:sz w:val="20"/>
                <w:szCs w:val="20"/>
              </w:rPr>
            </w:pPr>
            <w:r w:rsidRPr="003225E2">
              <w:rPr>
                <w:rFonts w:ascii="Times New Roman" w:eastAsia="Cambria" w:hAnsi="Times New Roman" w:cs="Times New Roman"/>
                <w:b/>
                <w:sz w:val="20"/>
                <w:szCs w:val="20"/>
              </w:rPr>
              <w:t xml:space="preserve">NB: Lēmumu par vērtējuma kvalitāti pieņem LZP speciālists. </w:t>
            </w:r>
          </w:p>
        </w:tc>
        <w:tc>
          <w:tcPr>
            <w:tcW w:w="1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C1802"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sz w:val="20"/>
                <w:szCs w:val="20"/>
              </w:rPr>
            </w:pPr>
            <w:r w:rsidRPr="003225E2">
              <w:rPr>
                <w:rFonts w:ascii="Times New Roman" w:eastAsia="Cambria" w:hAnsi="Times New Roman" w:cs="Times New Roman"/>
                <w:sz w:val="20"/>
                <w:szCs w:val="20"/>
              </w:rPr>
              <w:t>Vēlams</w:t>
            </w:r>
          </w:p>
        </w:tc>
        <w:tc>
          <w:tcPr>
            <w:tcW w:w="4104"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14:paraId="0751D966"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sz w:val="20"/>
                <w:szCs w:val="20"/>
              </w:rPr>
            </w:pPr>
            <w:r w:rsidRPr="003225E2">
              <w:rPr>
                <w:rFonts w:ascii="Times New Roman" w:eastAsia="Cambria" w:hAnsi="Times New Roman" w:cs="Times New Roman"/>
                <w:sz w:val="20"/>
                <w:szCs w:val="20"/>
              </w:rPr>
              <w:t>Informācija var būt noderīga ekspertu atlasei citu projektu atlašu izvērtēšanā. Kaut arī vairums ekspertu vērtēšanu veiks apzinīgi un pēc labākās sirdsapziņas, daži no tiem var nebūt spējīgi rakstiski un saprotami pamatot vērtējumu, dažiem var būt grūtības ar angļu valodu, un vēl citi var attiekties pret vērtēšanu pavirši, jeb izrādīt nekompetenci. Šādus ekspertus atkārtotām vērtēšanām citās projektu atlasēs ieteicams neuzaicināt.</w:t>
            </w:r>
          </w:p>
        </w:tc>
      </w:tr>
      <w:tr w:rsidR="003225E2" w:rsidRPr="003225E2" w14:paraId="579774B3" w14:textId="77777777" w:rsidTr="00EE255B">
        <w:tc>
          <w:tcPr>
            <w:tcW w:w="2808" w:type="dxa"/>
            <w:tcBorders>
              <w:top w:val="single" w:sz="4" w:space="0" w:color="000000"/>
              <w:left w:val="single" w:sz="18" w:space="0" w:color="000000"/>
              <w:bottom w:val="single" w:sz="18" w:space="0" w:color="000000"/>
              <w:right w:val="single" w:sz="4" w:space="0" w:color="000000"/>
            </w:tcBorders>
            <w:shd w:val="clear" w:color="auto" w:fill="auto"/>
            <w:tcMar>
              <w:top w:w="0" w:type="dxa"/>
              <w:left w:w="108" w:type="dxa"/>
              <w:bottom w:w="0" w:type="dxa"/>
              <w:right w:w="108" w:type="dxa"/>
            </w:tcMar>
          </w:tcPr>
          <w:p w14:paraId="30A1CF44"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sz w:val="20"/>
                <w:szCs w:val="20"/>
              </w:rPr>
            </w:pPr>
            <w:r w:rsidRPr="003225E2">
              <w:rPr>
                <w:rFonts w:ascii="Times New Roman" w:eastAsia="Cambria" w:hAnsi="Times New Roman" w:cs="Times New Roman"/>
                <w:sz w:val="20"/>
                <w:szCs w:val="20"/>
              </w:rPr>
              <w:t xml:space="preserve">Atzīmes par eksperta gatavību sadarboties un ātrumu, ar kādu tas atbild uz e-pastiem. Melnajā sarakstā ierakstāmi tikai sevišķi eksperti, ar kuriem bija problēmas sadarbībā. </w:t>
            </w:r>
          </w:p>
        </w:tc>
        <w:tc>
          <w:tcPr>
            <w:tcW w:w="1728"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tcPr>
          <w:p w14:paraId="4A993E71"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sz w:val="20"/>
                <w:szCs w:val="20"/>
              </w:rPr>
            </w:pPr>
            <w:r w:rsidRPr="003225E2">
              <w:rPr>
                <w:rFonts w:ascii="Times New Roman" w:eastAsia="Cambria" w:hAnsi="Times New Roman" w:cs="Times New Roman"/>
                <w:sz w:val="20"/>
                <w:szCs w:val="20"/>
              </w:rPr>
              <w:t>Vēlams</w:t>
            </w:r>
          </w:p>
        </w:tc>
        <w:tc>
          <w:tcPr>
            <w:tcW w:w="4104" w:type="dxa"/>
            <w:tcBorders>
              <w:top w:val="single" w:sz="4" w:space="0" w:color="000000"/>
              <w:left w:val="single" w:sz="4" w:space="0" w:color="000000"/>
              <w:bottom w:val="single" w:sz="18" w:space="0" w:color="000000"/>
              <w:right w:val="single" w:sz="18" w:space="0" w:color="000000"/>
            </w:tcBorders>
            <w:shd w:val="clear" w:color="auto" w:fill="auto"/>
            <w:tcMar>
              <w:top w:w="0" w:type="dxa"/>
              <w:left w:w="108" w:type="dxa"/>
              <w:bottom w:w="0" w:type="dxa"/>
              <w:right w:w="108" w:type="dxa"/>
            </w:tcMar>
          </w:tcPr>
          <w:p w14:paraId="73FD4D9D" w14:textId="77777777" w:rsidR="003225E2" w:rsidRPr="003225E2" w:rsidRDefault="003225E2" w:rsidP="003225E2">
            <w:pPr>
              <w:suppressAutoHyphens/>
              <w:autoSpaceDN w:val="0"/>
              <w:spacing w:after="0" w:line="240" w:lineRule="auto"/>
              <w:jc w:val="both"/>
              <w:textAlignment w:val="baseline"/>
              <w:rPr>
                <w:rFonts w:ascii="Times New Roman" w:eastAsia="Cambria" w:hAnsi="Times New Roman" w:cs="Times New Roman"/>
                <w:sz w:val="20"/>
                <w:szCs w:val="20"/>
              </w:rPr>
            </w:pPr>
            <w:r w:rsidRPr="003225E2">
              <w:rPr>
                <w:rFonts w:ascii="Times New Roman" w:eastAsia="Cambria" w:hAnsi="Times New Roman" w:cs="Times New Roman"/>
                <w:sz w:val="20"/>
                <w:szCs w:val="20"/>
              </w:rPr>
              <w:t xml:space="preserve">Informācija var būt noderīga ekspertu atlasei citu projektu atlašu izvērtēšanā. Daži eksperti mēdz vērtējumus sistemātiski iesniegt ar novēlošanos un tikai pēc atkārtotiem atgādinājumiem. Šādus ekspertus citā pētījumu projektu izvērtēšanā ir jāuzaicina ar piesardzību. </w:t>
            </w:r>
          </w:p>
        </w:tc>
      </w:tr>
    </w:tbl>
    <w:p w14:paraId="3D56153B" w14:textId="77777777" w:rsidR="00613FE9" w:rsidRDefault="00613FE9"/>
    <w:sectPr w:rsidR="00613FE9" w:rsidSect="00850950">
      <w:headerReference w:type="even" r:id="rId12"/>
      <w:headerReference w:type="default" r:id="rId13"/>
      <w:footerReference w:type="even" r:id="rId14"/>
      <w:footerReference w:type="default" r:id="rId15"/>
      <w:pgSz w:w="12240" w:h="15840"/>
      <w:pgMar w:top="709" w:right="1800" w:bottom="993"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B1F8B3" w14:textId="77777777" w:rsidR="00962FB6" w:rsidRDefault="00962FB6" w:rsidP="003225E2">
      <w:pPr>
        <w:spacing w:after="0" w:line="240" w:lineRule="auto"/>
      </w:pPr>
      <w:r>
        <w:separator/>
      </w:r>
    </w:p>
  </w:endnote>
  <w:endnote w:type="continuationSeparator" w:id="0">
    <w:p w14:paraId="2AABF016" w14:textId="77777777" w:rsidR="00962FB6" w:rsidRDefault="00962FB6" w:rsidP="00322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Lucida Grande">
    <w:altName w:val="Times New Roman"/>
    <w:charset w:val="00"/>
    <w:family w:val="auto"/>
    <w:pitch w:val="variable"/>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48A0C" w14:textId="77777777" w:rsidR="00303B05" w:rsidRDefault="00962FB6">
    <w:pPr>
      <w:pStyle w:val="Footer"/>
      <w:jc w:val="center"/>
    </w:pPr>
    <w:r>
      <w:fldChar w:fldCharType="begin"/>
    </w:r>
    <w:r>
      <w:instrText xml:space="preserve"> PAGE </w:instrText>
    </w:r>
    <w:r>
      <w:fldChar w:fldCharType="separate"/>
    </w:r>
    <w:r>
      <w:rPr>
        <w:noProof/>
      </w:rPr>
      <w:t>20</w:t>
    </w:r>
    <w:r>
      <w:fldChar w:fldCharType="end"/>
    </w:r>
  </w:p>
  <w:p w14:paraId="4D90A80E" w14:textId="77777777" w:rsidR="00303B05" w:rsidRDefault="00962F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CF0D3" w14:textId="77777777" w:rsidR="00303B05" w:rsidRDefault="00962FB6">
    <w:pPr>
      <w:pStyle w:val="Footer"/>
      <w:jc w:val="center"/>
    </w:pPr>
    <w:r>
      <w:fldChar w:fldCharType="begin"/>
    </w:r>
    <w:r>
      <w:instrText xml:space="preserve"> PAGE </w:instrText>
    </w:r>
    <w:r>
      <w:fldChar w:fldCharType="separate"/>
    </w:r>
    <w:r>
      <w:rPr>
        <w:noProof/>
      </w:rPr>
      <w:t>1</w:t>
    </w:r>
    <w:r>
      <w:fldChar w:fldCharType="end"/>
    </w:r>
  </w:p>
  <w:p w14:paraId="558F959C" w14:textId="77777777" w:rsidR="00303B05" w:rsidRDefault="00962F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015889" w14:textId="77777777" w:rsidR="00962FB6" w:rsidRDefault="00962FB6" w:rsidP="003225E2">
      <w:pPr>
        <w:spacing w:after="0" w:line="240" w:lineRule="auto"/>
      </w:pPr>
      <w:r>
        <w:separator/>
      </w:r>
    </w:p>
  </w:footnote>
  <w:footnote w:type="continuationSeparator" w:id="0">
    <w:p w14:paraId="0735C675" w14:textId="77777777" w:rsidR="00962FB6" w:rsidRDefault="00962FB6" w:rsidP="003225E2">
      <w:pPr>
        <w:spacing w:after="0" w:line="240" w:lineRule="auto"/>
      </w:pPr>
      <w:r>
        <w:continuationSeparator/>
      </w:r>
    </w:p>
  </w:footnote>
  <w:footnote w:id="1">
    <w:p w14:paraId="009543D1" w14:textId="77777777" w:rsidR="003225E2" w:rsidRPr="00A92BA4" w:rsidRDefault="003225E2" w:rsidP="003225E2">
      <w:pPr>
        <w:pStyle w:val="FootnoteText"/>
        <w:jc w:val="both"/>
        <w:rPr>
          <w:lang w:val="de-DE"/>
        </w:rPr>
      </w:pPr>
      <w:r>
        <w:rPr>
          <w:rStyle w:val="FootnoteReference"/>
        </w:rPr>
        <w:footnoteRef/>
      </w:r>
      <w:r>
        <w:t xml:space="preserve"> </w:t>
      </w:r>
      <w:r>
        <w:rPr>
          <w:rFonts w:ascii="Times New Roman" w:hAnsi="Times New Roman" w:cs="Times New Roman"/>
          <w:i/>
          <w:sz w:val="20"/>
          <w:szCs w:val="20"/>
        </w:rPr>
        <w:t xml:space="preserve">European Peer Review Guide – Integrating Policies and Practices into Coherent Procedures, </w:t>
      </w:r>
      <w:r>
        <w:rPr>
          <w:rFonts w:ascii="Times New Roman" w:hAnsi="Times New Roman" w:cs="Times New Roman"/>
          <w:sz w:val="20"/>
          <w:szCs w:val="20"/>
        </w:rPr>
        <w:t xml:space="preserve">ESF Member </w:t>
      </w:r>
      <w:proofErr w:type="spellStart"/>
      <w:r>
        <w:rPr>
          <w:rFonts w:ascii="Times New Roman" w:hAnsi="Times New Roman" w:cs="Times New Roman"/>
          <w:sz w:val="20"/>
          <w:szCs w:val="20"/>
        </w:rPr>
        <w:t>Organisation</w:t>
      </w:r>
      <w:proofErr w:type="spellEnd"/>
      <w:r>
        <w:rPr>
          <w:rFonts w:ascii="Times New Roman" w:hAnsi="Times New Roman" w:cs="Times New Roman"/>
          <w:sz w:val="20"/>
          <w:szCs w:val="20"/>
        </w:rPr>
        <w:t xml:space="preserve"> Forum (25.04.2011). </w:t>
      </w:r>
      <w:proofErr w:type="spellStart"/>
      <w:r>
        <w:rPr>
          <w:rFonts w:ascii="Times New Roman" w:hAnsi="Times New Roman" w:cs="Times New Roman"/>
          <w:sz w:val="20"/>
          <w:szCs w:val="20"/>
          <w:lang w:val="de-DE"/>
        </w:rPr>
        <w:t>Šā</w:t>
      </w:r>
      <w:proofErr w:type="spellEnd"/>
      <w:r>
        <w:rPr>
          <w:rFonts w:ascii="Times New Roman" w:hAnsi="Times New Roman" w:cs="Times New Roman"/>
          <w:sz w:val="20"/>
          <w:szCs w:val="20"/>
          <w:lang w:val="de-DE"/>
        </w:rPr>
        <w:t xml:space="preserve"> </w:t>
      </w:r>
      <w:proofErr w:type="spellStart"/>
      <w:r>
        <w:rPr>
          <w:rFonts w:ascii="Times New Roman" w:hAnsi="Times New Roman" w:cs="Times New Roman"/>
          <w:sz w:val="20"/>
          <w:szCs w:val="20"/>
          <w:lang w:val="de-DE"/>
        </w:rPr>
        <w:t>dokumenta</w:t>
      </w:r>
      <w:proofErr w:type="spellEnd"/>
      <w:r>
        <w:rPr>
          <w:rFonts w:ascii="Times New Roman" w:hAnsi="Times New Roman" w:cs="Times New Roman"/>
          <w:sz w:val="20"/>
          <w:szCs w:val="20"/>
          <w:lang w:val="de-DE"/>
        </w:rPr>
        <w:t xml:space="preserve"> PDF </w:t>
      </w:r>
      <w:proofErr w:type="spellStart"/>
      <w:r>
        <w:rPr>
          <w:rFonts w:ascii="Times New Roman" w:hAnsi="Times New Roman" w:cs="Times New Roman"/>
          <w:sz w:val="20"/>
          <w:szCs w:val="20"/>
          <w:lang w:val="de-DE"/>
        </w:rPr>
        <w:t>versija</w:t>
      </w:r>
      <w:proofErr w:type="spellEnd"/>
      <w:r>
        <w:rPr>
          <w:rFonts w:ascii="Times New Roman" w:hAnsi="Times New Roman" w:cs="Times New Roman"/>
          <w:sz w:val="20"/>
          <w:szCs w:val="20"/>
          <w:lang w:val="de-DE"/>
        </w:rPr>
        <w:t xml:space="preserve"> </w:t>
      </w:r>
      <w:proofErr w:type="spellStart"/>
      <w:r>
        <w:rPr>
          <w:rFonts w:ascii="Times New Roman" w:hAnsi="Times New Roman" w:cs="Times New Roman"/>
          <w:sz w:val="20"/>
          <w:szCs w:val="20"/>
          <w:lang w:val="de-DE"/>
        </w:rPr>
        <w:t>ir</w:t>
      </w:r>
      <w:proofErr w:type="spellEnd"/>
      <w:r>
        <w:rPr>
          <w:rFonts w:ascii="Times New Roman" w:hAnsi="Times New Roman" w:cs="Times New Roman"/>
          <w:sz w:val="20"/>
          <w:szCs w:val="20"/>
          <w:lang w:val="de-DE"/>
        </w:rPr>
        <w:t xml:space="preserve"> </w:t>
      </w:r>
      <w:proofErr w:type="spellStart"/>
      <w:r>
        <w:rPr>
          <w:rFonts w:ascii="Times New Roman" w:hAnsi="Times New Roman" w:cs="Times New Roman"/>
          <w:sz w:val="20"/>
          <w:szCs w:val="20"/>
          <w:lang w:val="de-DE"/>
        </w:rPr>
        <w:t>brīvi</w:t>
      </w:r>
      <w:proofErr w:type="spellEnd"/>
      <w:r>
        <w:rPr>
          <w:rFonts w:ascii="Times New Roman" w:hAnsi="Times New Roman" w:cs="Times New Roman"/>
          <w:sz w:val="20"/>
          <w:szCs w:val="20"/>
          <w:lang w:val="de-DE"/>
        </w:rPr>
        <w:t xml:space="preserve"> </w:t>
      </w:r>
      <w:proofErr w:type="spellStart"/>
      <w:r>
        <w:rPr>
          <w:rFonts w:ascii="Times New Roman" w:hAnsi="Times New Roman" w:cs="Times New Roman"/>
          <w:sz w:val="20"/>
          <w:szCs w:val="20"/>
          <w:lang w:val="de-DE"/>
        </w:rPr>
        <w:t>pieejama</w:t>
      </w:r>
      <w:proofErr w:type="spellEnd"/>
      <w:r>
        <w:rPr>
          <w:rFonts w:ascii="Times New Roman" w:hAnsi="Times New Roman" w:cs="Times New Roman"/>
          <w:sz w:val="20"/>
          <w:szCs w:val="20"/>
          <w:lang w:val="de-DE"/>
        </w:rPr>
        <w:t xml:space="preserve"> </w:t>
      </w:r>
      <w:proofErr w:type="spellStart"/>
      <w:r>
        <w:rPr>
          <w:rFonts w:ascii="Times New Roman" w:hAnsi="Times New Roman" w:cs="Times New Roman"/>
          <w:sz w:val="20"/>
          <w:szCs w:val="20"/>
          <w:lang w:val="de-DE"/>
        </w:rPr>
        <w:t>internetā</w:t>
      </w:r>
      <w:proofErr w:type="spellEnd"/>
      <w:r>
        <w:rPr>
          <w:rFonts w:ascii="Times New Roman" w:hAnsi="Times New Roman" w:cs="Times New Roman"/>
          <w:sz w:val="20"/>
          <w:szCs w:val="20"/>
          <w:lang w:val="de-DE"/>
        </w:rPr>
        <w:t xml:space="preserve">: </w:t>
      </w:r>
      <w:hyperlink r:id="rId1" w:history="1">
        <w:r>
          <w:rPr>
            <w:rStyle w:val="Hyperlink"/>
            <w:rFonts w:ascii="Times New Roman" w:hAnsi="Times New Roman" w:cs="Times New Roman"/>
            <w:sz w:val="20"/>
            <w:szCs w:val="20"/>
            <w:lang w:val="de-DE"/>
          </w:rPr>
          <w:t>http://www.esf.org/coordinating-research/mo-fora/peer-review.html</w:t>
        </w:r>
      </w:hyperlink>
      <w:r>
        <w:rPr>
          <w:rStyle w:val="Hyperlink"/>
          <w:rFonts w:ascii="Times New Roman" w:hAnsi="Times New Roman" w:cs="Times New Roman"/>
          <w:sz w:val="20"/>
          <w:szCs w:val="20"/>
          <w:lang w:val="de-DE"/>
        </w:rPr>
        <w:t>,</w:t>
      </w:r>
      <w:r>
        <w:rPr>
          <w:rFonts w:ascii="Times New Roman" w:hAnsi="Times New Roman" w:cs="Times New Roman"/>
          <w:sz w:val="20"/>
          <w:szCs w:val="20"/>
          <w:lang w:val="de-DE"/>
        </w:rPr>
        <w:t xml:space="preserve"> </w:t>
      </w:r>
    </w:p>
  </w:footnote>
  <w:footnote w:id="2">
    <w:p w14:paraId="795759A0" w14:textId="77777777" w:rsidR="003225E2" w:rsidRPr="00A92BA4" w:rsidRDefault="003225E2" w:rsidP="00906748">
      <w:pPr>
        <w:pStyle w:val="FootnoteText"/>
        <w:jc w:val="both"/>
        <w:rPr>
          <w:lang w:val="de-DE"/>
        </w:rPr>
      </w:pPr>
      <w:r>
        <w:rPr>
          <w:rStyle w:val="FootnoteReference"/>
        </w:rPr>
        <w:footnoteRef/>
      </w:r>
      <w:r>
        <w:rPr>
          <w:lang w:val="de-DE"/>
        </w:rPr>
        <w:t xml:space="preserve"> </w:t>
      </w:r>
      <w:proofErr w:type="spellStart"/>
      <w:r>
        <w:rPr>
          <w:rFonts w:ascii="Times New Roman" w:hAnsi="Times New Roman" w:cs="Times New Roman"/>
          <w:sz w:val="20"/>
          <w:szCs w:val="20"/>
          <w:lang w:val="de-DE"/>
        </w:rPr>
        <w:t>Eiropas</w:t>
      </w:r>
      <w:proofErr w:type="spellEnd"/>
      <w:r>
        <w:rPr>
          <w:rFonts w:ascii="Times New Roman" w:hAnsi="Times New Roman" w:cs="Times New Roman"/>
          <w:sz w:val="20"/>
          <w:szCs w:val="20"/>
          <w:lang w:val="de-DE"/>
        </w:rPr>
        <w:t xml:space="preserve"> </w:t>
      </w:r>
      <w:proofErr w:type="spellStart"/>
      <w:r>
        <w:rPr>
          <w:rFonts w:ascii="Times New Roman" w:hAnsi="Times New Roman" w:cs="Times New Roman"/>
          <w:sz w:val="20"/>
          <w:szCs w:val="20"/>
          <w:lang w:val="de-DE"/>
        </w:rPr>
        <w:t>Parlamenta</w:t>
      </w:r>
      <w:proofErr w:type="spellEnd"/>
      <w:r>
        <w:rPr>
          <w:rFonts w:ascii="Times New Roman" w:hAnsi="Times New Roman" w:cs="Times New Roman"/>
          <w:sz w:val="20"/>
          <w:szCs w:val="20"/>
          <w:lang w:val="de-DE"/>
        </w:rPr>
        <w:t xml:space="preserve"> </w:t>
      </w:r>
      <w:proofErr w:type="spellStart"/>
      <w:r>
        <w:rPr>
          <w:rFonts w:ascii="Times New Roman" w:hAnsi="Times New Roman" w:cs="Times New Roman"/>
          <w:sz w:val="20"/>
          <w:szCs w:val="20"/>
          <w:lang w:val="de-DE"/>
        </w:rPr>
        <w:t>un</w:t>
      </w:r>
      <w:proofErr w:type="spellEnd"/>
      <w:r>
        <w:rPr>
          <w:rFonts w:ascii="Times New Roman" w:hAnsi="Times New Roman" w:cs="Times New Roman"/>
          <w:sz w:val="20"/>
          <w:szCs w:val="20"/>
          <w:lang w:val="de-DE"/>
        </w:rPr>
        <w:t xml:space="preserve"> </w:t>
      </w:r>
      <w:proofErr w:type="spellStart"/>
      <w:r>
        <w:rPr>
          <w:rFonts w:ascii="Times New Roman" w:hAnsi="Times New Roman" w:cs="Times New Roman"/>
          <w:sz w:val="20"/>
          <w:szCs w:val="20"/>
          <w:lang w:val="de-DE"/>
        </w:rPr>
        <w:t>Padomes</w:t>
      </w:r>
      <w:proofErr w:type="spellEnd"/>
      <w:r>
        <w:rPr>
          <w:rFonts w:ascii="Times New Roman" w:hAnsi="Times New Roman" w:cs="Times New Roman"/>
          <w:sz w:val="20"/>
          <w:szCs w:val="20"/>
          <w:lang w:val="de-DE"/>
        </w:rPr>
        <w:t xml:space="preserve"> Regula (ES) 2016/679 (2016.gada 27.aprīlis) par </w:t>
      </w:r>
      <w:proofErr w:type="spellStart"/>
      <w:r>
        <w:rPr>
          <w:rFonts w:ascii="Times New Roman" w:hAnsi="Times New Roman" w:cs="Times New Roman"/>
          <w:sz w:val="20"/>
          <w:szCs w:val="20"/>
          <w:lang w:val="de-DE"/>
        </w:rPr>
        <w:t>fizisku</w:t>
      </w:r>
      <w:proofErr w:type="spellEnd"/>
      <w:r>
        <w:rPr>
          <w:rFonts w:ascii="Times New Roman" w:hAnsi="Times New Roman" w:cs="Times New Roman"/>
          <w:sz w:val="20"/>
          <w:szCs w:val="20"/>
          <w:lang w:val="de-DE"/>
        </w:rPr>
        <w:t xml:space="preserve"> </w:t>
      </w:r>
      <w:proofErr w:type="spellStart"/>
      <w:r>
        <w:rPr>
          <w:rFonts w:ascii="Times New Roman" w:hAnsi="Times New Roman" w:cs="Times New Roman"/>
          <w:sz w:val="20"/>
          <w:szCs w:val="20"/>
          <w:lang w:val="de-DE"/>
        </w:rPr>
        <w:t>personu</w:t>
      </w:r>
      <w:proofErr w:type="spellEnd"/>
      <w:r>
        <w:rPr>
          <w:rFonts w:ascii="Times New Roman" w:hAnsi="Times New Roman" w:cs="Times New Roman"/>
          <w:sz w:val="20"/>
          <w:szCs w:val="20"/>
          <w:lang w:val="de-DE"/>
        </w:rPr>
        <w:t xml:space="preserve"> </w:t>
      </w:r>
      <w:proofErr w:type="spellStart"/>
      <w:r>
        <w:rPr>
          <w:rFonts w:ascii="Times New Roman" w:hAnsi="Times New Roman" w:cs="Times New Roman"/>
          <w:sz w:val="20"/>
          <w:szCs w:val="20"/>
          <w:lang w:val="de-DE"/>
        </w:rPr>
        <w:t>aizsardzību</w:t>
      </w:r>
      <w:proofErr w:type="spellEnd"/>
      <w:r>
        <w:rPr>
          <w:rFonts w:ascii="Times New Roman" w:hAnsi="Times New Roman" w:cs="Times New Roman"/>
          <w:sz w:val="20"/>
          <w:szCs w:val="20"/>
          <w:lang w:val="de-DE"/>
        </w:rPr>
        <w:t xml:space="preserve"> </w:t>
      </w:r>
      <w:proofErr w:type="spellStart"/>
      <w:r>
        <w:rPr>
          <w:rFonts w:ascii="Times New Roman" w:hAnsi="Times New Roman" w:cs="Times New Roman"/>
          <w:sz w:val="20"/>
          <w:szCs w:val="20"/>
          <w:lang w:val="de-DE"/>
        </w:rPr>
        <w:t>attiecībā</w:t>
      </w:r>
      <w:proofErr w:type="spellEnd"/>
      <w:r>
        <w:rPr>
          <w:rFonts w:ascii="Times New Roman" w:hAnsi="Times New Roman" w:cs="Times New Roman"/>
          <w:sz w:val="20"/>
          <w:szCs w:val="20"/>
          <w:lang w:val="de-DE"/>
        </w:rPr>
        <w:t xml:space="preserve"> </w:t>
      </w:r>
      <w:proofErr w:type="spellStart"/>
      <w:r>
        <w:rPr>
          <w:rFonts w:ascii="Times New Roman" w:hAnsi="Times New Roman" w:cs="Times New Roman"/>
          <w:sz w:val="20"/>
          <w:szCs w:val="20"/>
          <w:lang w:val="de-DE"/>
        </w:rPr>
        <w:t>uz</w:t>
      </w:r>
      <w:proofErr w:type="spellEnd"/>
      <w:r>
        <w:rPr>
          <w:rFonts w:ascii="Times New Roman" w:hAnsi="Times New Roman" w:cs="Times New Roman"/>
          <w:sz w:val="20"/>
          <w:szCs w:val="20"/>
          <w:lang w:val="de-DE"/>
        </w:rPr>
        <w:t xml:space="preserve"> personas </w:t>
      </w:r>
      <w:proofErr w:type="spellStart"/>
      <w:r>
        <w:rPr>
          <w:rFonts w:ascii="Times New Roman" w:hAnsi="Times New Roman" w:cs="Times New Roman"/>
          <w:sz w:val="20"/>
          <w:szCs w:val="20"/>
          <w:lang w:val="de-DE"/>
        </w:rPr>
        <w:t>datu</w:t>
      </w:r>
      <w:proofErr w:type="spellEnd"/>
      <w:r>
        <w:rPr>
          <w:rFonts w:ascii="Times New Roman" w:hAnsi="Times New Roman" w:cs="Times New Roman"/>
          <w:sz w:val="20"/>
          <w:szCs w:val="20"/>
          <w:lang w:val="de-DE"/>
        </w:rPr>
        <w:t xml:space="preserve"> </w:t>
      </w:r>
      <w:proofErr w:type="spellStart"/>
      <w:r>
        <w:rPr>
          <w:rFonts w:ascii="Times New Roman" w:hAnsi="Times New Roman" w:cs="Times New Roman"/>
          <w:sz w:val="20"/>
          <w:szCs w:val="20"/>
          <w:lang w:val="de-DE"/>
        </w:rPr>
        <w:t>apstrādi</w:t>
      </w:r>
      <w:proofErr w:type="spellEnd"/>
      <w:r>
        <w:rPr>
          <w:rFonts w:ascii="Times New Roman" w:hAnsi="Times New Roman" w:cs="Times New Roman"/>
          <w:sz w:val="20"/>
          <w:szCs w:val="20"/>
          <w:lang w:val="de-DE"/>
        </w:rPr>
        <w:t xml:space="preserve"> </w:t>
      </w:r>
      <w:proofErr w:type="spellStart"/>
      <w:r>
        <w:rPr>
          <w:rFonts w:ascii="Times New Roman" w:hAnsi="Times New Roman" w:cs="Times New Roman"/>
          <w:sz w:val="20"/>
          <w:szCs w:val="20"/>
          <w:lang w:val="de-DE"/>
        </w:rPr>
        <w:t>un</w:t>
      </w:r>
      <w:proofErr w:type="spellEnd"/>
      <w:r>
        <w:rPr>
          <w:rFonts w:ascii="Times New Roman" w:hAnsi="Times New Roman" w:cs="Times New Roman"/>
          <w:sz w:val="20"/>
          <w:szCs w:val="20"/>
          <w:lang w:val="de-DE"/>
        </w:rPr>
        <w:t xml:space="preserve"> </w:t>
      </w:r>
      <w:proofErr w:type="spellStart"/>
      <w:r>
        <w:rPr>
          <w:rFonts w:ascii="Times New Roman" w:hAnsi="Times New Roman" w:cs="Times New Roman"/>
          <w:sz w:val="20"/>
          <w:szCs w:val="20"/>
          <w:lang w:val="de-DE"/>
        </w:rPr>
        <w:t>šādu</w:t>
      </w:r>
      <w:proofErr w:type="spellEnd"/>
      <w:r>
        <w:rPr>
          <w:rFonts w:ascii="Times New Roman" w:hAnsi="Times New Roman" w:cs="Times New Roman"/>
          <w:sz w:val="20"/>
          <w:szCs w:val="20"/>
          <w:lang w:val="de-DE"/>
        </w:rPr>
        <w:t xml:space="preserve"> </w:t>
      </w:r>
      <w:proofErr w:type="spellStart"/>
      <w:r>
        <w:rPr>
          <w:rFonts w:ascii="Times New Roman" w:hAnsi="Times New Roman" w:cs="Times New Roman"/>
          <w:sz w:val="20"/>
          <w:szCs w:val="20"/>
          <w:lang w:val="de-DE"/>
        </w:rPr>
        <w:t>datu</w:t>
      </w:r>
      <w:proofErr w:type="spellEnd"/>
      <w:r>
        <w:rPr>
          <w:rFonts w:ascii="Times New Roman" w:hAnsi="Times New Roman" w:cs="Times New Roman"/>
          <w:sz w:val="20"/>
          <w:szCs w:val="20"/>
          <w:lang w:val="de-DE"/>
        </w:rPr>
        <w:t xml:space="preserve"> </w:t>
      </w:r>
      <w:proofErr w:type="spellStart"/>
      <w:r>
        <w:rPr>
          <w:rFonts w:ascii="Times New Roman" w:hAnsi="Times New Roman" w:cs="Times New Roman"/>
          <w:sz w:val="20"/>
          <w:szCs w:val="20"/>
          <w:lang w:val="de-DE"/>
        </w:rPr>
        <w:t>brīvu</w:t>
      </w:r>
      <w:proofErr w:type="spellEnd"/>
      <w:r>
        <w:rPr>
          <w:rFonts w:ascii="Times New Roman" w:hAnsi="Times New Roman" w:cs="Times New Roman"/>
          <w:sz w:val="20"/>
          <w:szCs w:val="20"/>
          <w:lang w:val="de-DE"/>
        </w:rPr>
        <w:t xml:space="preserve"> </w:t>
      </w:r>
      <w:proofErr w:type="spellStart"/>
      <w:r>
        <w:rPr>
          <w:rFonts w:ascii="Times New Roman" w:hAnsi="Times New Roman" w:cs="Times New Roman"/>
          <w:sz w:val="20"/>
          <w:szCs w:val="20"/>
          <w:lang w:val="de-DE"/>
        </w:rPr>
        <w:t>apriti</w:t>
      </w:r>
      <w:proofErr w:type="spellEnd"/>
      <w:r>
        <w:rPr>
          <w:rFonts w:ascii="Times New Roman" w:hAnsi="Times New Roman" w:cs="Times New Roman"/>
          <w:sz w:val="20"/>
          <w:szCs w:val="20"/>
          <w:lang w:val="de-DE"/>
        </w:rPr>
        <w:t xml:space="preserve"> </w:t>
      </w:r>
      <w:proofErr w:type="spellStart"/>
      <w:r>
        <w:rPr>
          <w:rFonts w:ascii="Times New Roman" w:hAnsi="Times New Roman" w:cs="Times New Roman"/>
          <w:sz w:val="20"/>
          <w:szCs w:val="20"/>
          <w:lang w:val="de-DE"/>
        </w:rPr>
        <w:t>un</w:t>
      </w:r>
      <w:proofErr w:type="spellEnd"/>
      <w:r>
        <w:rPr>
          <w:rFonts w:ascii="Times New Roman" w:hAnsi="Times New Roman" w:cs="Times New Roman"/>
          <w:sz w:val="20"/>
          <w:szCs w:val="20"/>
          <w:lang w:val="de-DE"/>
        </w:rPr>
        <w:t xml:space="preserve"> </w:t>
      </w:r>
      <w:proofErr w:type="spellStart"/>
      <w:r>
        <w:rPr>
          <w:rFonts w:ascii="Times New Roman" w:hAnsi="Times New Roman" w:cs="Times New Roman"/>
          <w:sz w:val="20"/>
          <w:szCs w:val="20"/>
          <w:lang w:val="de-DE"/>
        </w:rPr>
        <w:t>ar</w:t>
      </w:r>
      <w:proofErr w:type="spellEnd"/>
      <w:r>
        <w:rPr>
          <w:rFonts w:ascii="Times New Roman" w:hAnsi="Times New Roman" w:cs="Times New Roman"/>
          <w:sz w:val="20"/>
          <w:szCs w:val="20"/>
          <w:lang w:val="de-DE"/>
        </w:rPr>
        <w:t xml:space="preserve"> </w:t>
      </w:r>
      <w:proofErr w:type="spellStart"/>
      <w:r>
        <w:rPr>
          <w:rFonts w:ascii="Times New Roman" w:hAnsi="Times New Roman" w:cs="Times New Roman"/>
          <w:sz w:val="20"/>
          <w:szCs w:val="20"/>
          <w:lang w:val="de-DE"/>
        </w:rPr>
        <w:t>ko</w:t>
      </w:r>
      <w:proofErr w:type="spellEnd"/>
      <w:r>
        <w:rPr>
          <w:rFonts w:ascii="Times New Roman" w:hAnsi="Times New Roman" w:cs="Times New Roman"/>
          <w:sz w:val="20"/>
          <w:szCs w:val="20"/>
          <w:lang w:val="de-DE"/>
        </w:rPr>
        <w:t xml:space="preserve"> </w:t>
      </w:r>
      <w:proofErr w:type="spellStart"/>
      <w:r>
        <w:rPr>
          <w:rFonts w:ascii="Times New Roman" w:hAnsi="Times New Roman" w:cs="Times New Roman"/>
          <w:sz w:val="20"/>
          <w:szCs w:val="20"/>
          <w:lang w:val="de-DE"/>
        </w:rPr>
        <w:t>atceļ</w:t>
      </w:r>
      <w:proofErr w:type="spellEnd"/>
      <w:r>
        <w:rPr>
          <w:rFonts w:ascii="Times New Roman" w:hAnsi="Times New Roman" w:cs="Times New Roman"/>
          <w:sz w:val="20"/>
          <w:szCs w:val="20"/>
          <w:lang w:val="de-DE"/>
        </w:rPr>
        <w:t xml:space="preserve"> </w:t>
      </w:r>
      <w:proofErr w:type="spellStart"/>
      <w:r>
        <w:rPr>
          <w:rFonts w:ascii="Times New Roman" w:hAnsi="Times New Roman" w:cs="Times New Roman"/>
          <w:sz w:val="20"/>
          <w:szCs w:val="20"/>
          <w:lang w:val="de-DE"/>
        </w:rPr>
        <w:t>Direktīvu</w:t>
      </w:r>
      <w:proofErr w:type="spellEnd"/>
      <w:r>
        <w:rPr>
          <w:rFonts w:ascii="Times New Roman" w:hAnsi="Times New Roman" w:cs="Times New Roman"/>
          <w:sz w:val="20"/>
          <w:szCs w:val="20"/>
          <w:lang w:val="de-DE"/>
        </w:rPr>
        <w:t xml:space="preserve"> 95/46/EK (</w:t>
      </w:r>
      <w:proofErr w:type="spellStart"/>
      <w:r>
        <w:rPr>
          <w:rFonts w:ascii="Times New Roman" w:hAnsi="Times New Roman" w:cs="Times New Roman"/>
          <w:sz w:val="20"/>
          <w:szCs w:val="20"/>
          <w:lang w:val="de-DE"/>
        </w:rPr>
        <w:t>Vispārīgā</w:t>
      </w:r>
      <w:proofErr w:type="spellEnd"/>
      <w:r>
        <w:rPr>
          <w:rFonts w:ascii="Times New Roman" w:hAnsi="Times New Roman" w:cs="Times New Roman"/>
          <w:sz w:val="20"/>
          <w:szCs w:val="20"/>
          <w:lang w:val="de-DE"/>
        </w:rPr>
        <w:t xml:space="preserve"> </w:t>
      </w:r>
      <w:proofErr w:type="spellStart"/>
      <w:r>
        <w:rPr>
          <w:rFonts w:ascii="Times New Roman" w:hAnsi="Times New Roman" w:cs="Times New Roman"/>
          <w:sz w:val="20"/>
          <w:szCs w:val="20"/>
          <w:lang w:val="de-DE"/>
        </w:rPr>
        <w:t>datu</w:t>
      </w:r>
      <w:proofErr w:type="spellEnd"/>
      <w:r>
        <w:rPr>
          <w:rFonts w:ascii="Times New Roman" w:hAnsi="Times New Roman" w:cs="Times New Roman"/>
          <w:sz w:val="20"/>
          <w:szCs w:val="20"/>
          <w:lang w:val="de-DE"/>
        </w:rPr>
        <w:t xml:space="preserve"> </w:t>
      </w:r>
      <w:proofErr w:type="spellStart"/>
      <w:r>
        <w:rPr>
          <w:rFonts w:ascii="Times New Roman" w:hAnsi="Times New Roman" w:cs="Times New Roman"/>
          <w:sz w:val="20"/>
          <w:szCs w:val="20"/>
          <w:lang w:val="de-DE"/>
        </w:rPr>
        <w:t>aizsardzības</w:t>
      </w:r>
      <w:proofErr w:type="spellEnd"/>
      <w:r>
        <w:rPr>
          <w:rFonts w:ascii="Times New Roman" w:hAnsi="Times New Roman" w:cs="Times New Roman"/>
          <w:sz w:val="20"/>
          <w:szCs w:val="20"/>
          <w:lang w:val="de-DE"/>
        </w:rPr>
        <w:t xml:space="preserve"> </w:t>
      </w:r>
      <w:proofErr w:type="spellStart"/>
      <w:r>
        <w:rPr>
          <w:rFonts w:ascii="Times New Roman" w:hAnsi="Times New Roman" w:cs="Times New Roman"/>
          <w:sz w:val="20"/>
          <w:szCs w:val="20"/>
          <w:lang w:val="de-DE"/>
        </w:rPr>
        <w:t>regula</w:t>
      </w:r>
      <w:proofErr w:type="spellEnd"/>
      <w:r>
        <w:rPr>
          <w:rFonts w:ascii="Times New Roman" w:hAnsi="Times New Roman" w:cs="Times New Roman"/>
          <w:sz w:val="16"/>
          <w:szCs w:val="16"/>
          <w:lang w:val="de-DE"/>
        </w:rPr>
        <w:t>)</w:t>
      </w:r>
      <w:r>
        <w:rPr>
          <w:rFonts w:ascii="Times New Roman" w:hAnsi="Times New Roman" w:cs="Times New Roman"/>
          <w:color w:val="0070C0"/>
          <w:sz w:val="18"/>
          <w:szCs w:val="18"/>
          <w:lang w:val="de-DE"/>
        </w:rPr>
        <w:t>.</w:t>
      </w:r>
      <w:r>
        <w:rPr>
          <w:rFonts w:ascii="Times New Roman" w:hAnsi="Times New Roman" w:cs="Times New Roman"/>
          <w:color w:val="0070C0"/>
          <w:sz w:val="16"/>
          <w:szCs w:val="16"/>
          <w:lang w:val="de-DE"/>
        </w:rPr>
        <w:t xml:space="preserve"> </w:t>
      </w:r>
    </w:p>
  </w:footnote>
  <w:footnote w:id="3">
    <w:p w14:paraId="271651E1" w14:textId="77777777" w:rsidR="003225E2" w:rsidRPr="00AD1158" w:rsidRDefault="003225E2" w:rsidP="00906748">
      <w:pPr>
        <w:pStyle w:val="FootnoteText"/>
        <w:jc w:val="both"/>
        <w:rPr>
          <w:lang w:val="lv-LV"/>
        </w:rPr>
      </w:pPr>
      <w:r>
        <w:rPr>
          <w:rStyle w:val="FootnoteReference"/>
        </w:rPr>
        <w:footnoteRef/>
      </w:r>
      <w:r w:rsidRPr="00A92BA4">
        <w:rPr>
          <w:lang w:val="de-DE"/>
        </w:rPr>
        <w:t xml:space="preserve"> </w:t>
      </w:r>
      <w:proofErr w:type="spellStart"/>
      <w:r>
        <w:rPr>
          <w:rFonts w:ascii="Times New Roman" w:hAnsi="Times New Roman" w:cs="Times New Roman"/>
          <w:sz w:val="20"/>
          <w:szCs w:val="20"/>
          <w:lang w:val="de-DE"/>
        </w:rPr>
        <w:t>Eiropas</w:t>
      </w:r>
      <w:proofErr w:type="spellEnd"/>
      <w:r>
        <w:rPr>
          <w:rFonts w:ascii="Times New Roman" w:hAnsi="Times New Roman" w:cs="Times New Roman"/>
          <w:sz w:val="20"/>
          <w:szCs w:val="20"/>
          <w:lang w:val="de-DE"/>
        </w:rPr>
        <w:t xml:space="preserve"> </w:t>
      </w:r>
      <w:proofErr w:type="spellStart"/>
      <w:r>
        <w:rPr>
          <w:rFonts w:ascii="Times New Roman" w:hAnsi="Times New Roman" w:cs="Times New Roman"/>
          <w:sz w:val="20"/>
          <w:szCs w:val="20"/>
          <w:lang w:val="de-DE"/>
        </w:rPr>
        <w:t>Parlamenta</w:t>
      </w:r>
      <w:proofErr w:type="spellEnd"/>
      <w:r>
        <w:rPr>
          <w:rFonts w:ascii="Times New Roman" w:hAnsi="Times New Roman" w:cs="Times New Roman"/>
          <w:sz w:val="20"/>
          <w:szCs w:val="20"/>
          <w:lang w:val="de-DE"/>
        </w:rPr>
        <w:t xml:space="preserve"> </w:t>
      </w:r>
      <w:proofErr w:type="spellStart"/>
      <w:r>
        <w:rPr>
          <w:rFonts w:ascii="Times New Roman" w:hAnsi="Times New Roman" w:cs="Times New Roman"/>
          <w:sz w:val="20"/>
          <w:szCs w:val="20"/>
          <w:lang w:val="de-DE"/>
        </w:rPr>
        <w:t>un</w:t>
      </w:r>
      <w:proofErr w:type="spellEnd"/>
      <w:r>
        <w:rPr>
          <w:rFonts w:ascii="Times New Roman" w:hAnsi="Times New Roman" w:cs="Times New Roman"/>
          <w:sz w:val="20"/>
          <w:szCs w:val="20"/>
          <w:lang w:val="de-DE"/>
        </w:rPr>
        <w:t xml:space="preserve"> </w:t>
      </w:r>
      <w:proofErr w:type="spellStart"/>
      <w:r>
        <w:rPr>
          <w:rFonts w:ascii="Times New Roman" w:hAnsi="Times New Roman" w:cs="Times New Roman"/>
          <w:sz w:val="20"/>
          <w:szCs w:val="20"/>
          <w:lang w:val="de-DE"/>
        </w:rPr>
        <w:t>Padomes</w:t>
      </w:r>
      <w:proofErr w:type="spellEnd"/>
      <w:r>
        <w:rPr>
          <w:rFonts w:ascii="Times New Roman" w:hAnsi="Times New Roman" w:cs="Times New Roman"/>
          <w:sz w:val="20"/>
          <w:szCs w:val="20"/>
          <w:lang w:val="de-DE"/>
        </w:rPr>
        <w:t xml:space="preserve"> Regula (ES) 2016/679 (2016.gada 27.aprīlis) par </w:t>
      </w:r>
      <w:proofErr w:type="spellStart"/>
      <w:r>
        <w:rPr>
          <w:rFonts w:ascii="Times New Roman" w:hAnsi="Times New Roman" w:cs="Times New Roman"/>
          <w:sz w:val="20"/>
          <w:szCs w:val="20"/>
          <w:lang w:val="de-DE"/>
        </w:rPr>
        <w:t>fizisku</w:t>
      </w:r>
      <w:proofErr w:type="spellEnd"/>
      <w:r>
        <w:rPr>
          <w:rFonts w:ascii="Times New Roman" w:hAnsi="Times New Roman" w:cs="Times New Roman"/>
          <w:sz w:val="20"/>
          <w:szCs w:val="20"/>
          <w:lang w:val="de-DE"/>
        </w:rPr>
        <w:t xml:space="preserve"> </w:t>
      </w:r>
      <w:proofErr w:type="spellStart"/>
      <w:r>
        <w:rPr>
          <w:rFonts w:ascii="Times New Roman" w:hAnsi="Times New Roman" w:cs="Times New Roman"/>
          <w:sz w:val="20"/>
          <w:szCs w:val="20"/>
          <w:lang w:val="de-DE"/>
        </w:rPr>
        <w:t>personu</w:t>
      </w:r>
      <w:proofErr w:type="spellEnd"/>
      <w:r>
        <w:rPr>
          <w:rFonts w:ascii="Times New Roman" w:hAnsi="Times New Roman" w:cs="Times New Roman"/>
          <w:sz w:val="20"/>
          <w:szCs w:val="20"/>
          <w:lang w:val="de-DE"/>
        </w:rPr>
        <w:t xml:space="preserve"> </w:t>
      </w:r>
      <w:proofErr w:type="spellStart"/>
      <w:r>
        <w:rPr>
          <w:rFonts w:ascii="Times New Roman" w:hAnsi="Times New Roman" w:cs="Times New Roman"/>
          <w:sz w:val="20"/>
          <w:szCs w:val="20"/>
          <w:lang w:val="de-DE"/>
        </w:rPr>
        <w:t>aizsardzību</w:t>
      </w:r>
      <w:proofErr w:type="spellEnd"/>
      <w:r>
        <w:rPr>
          <w:rFonts w:ascii="Times New Roman" w:hAnsi="Times New Roman" w:cs="Times New Roman"/>
          <w:sz w:val="20"/>
          <w:szCs w:val="20"/>
          <w:lang w:val="de-DE"/>
        </w:rPr>
        <w:t xml:space="preserve"> </w:t>
      </w:r>
      <w:proofErr w:type="spellStart"/>
      <w:r>
        <w:rPr>
          <w:rFonts w:ascii="Times New Roman" w:hAnsi="Times New Roman" w:cs="Times New Roman"/>
          <w:sz w:val="20"/>
          <w:szCs w:val="20"/>
          <w:lang w:val="de-DE"/>
        </w:rPr>
        <w:t>attiecībā</w:t>
      </w:r>
      <w:proofErr w:type="spellEnd"/>
      <w:r>
        <w:rPr>
          <w:rFonts w:ascii="Times New Roman" w:hAnsi="Times New Roman" w:cs="Times New Roman"/>
          <w:sz w:val="20"/>
          <w:szCs w:val="20"/>
          <w:lang w:val="de-DE"/>
        </w:rPr>
        <w:t xml:space="preserve"> </w:t>
      </w:r>
      <w:proofErr w:type="spellStart"/>
      <w:r>
        <w:rPr>
          <w:rFonts w:ascii="Times New Roman" w:hAnsi="Times New Roman" w:cs="Times New Roman"/>
          <w:sz w:val="20"/>
          <w:szCs w:val="20"/>
          <w:lang w:val="de-DE"/>
        </w:rPr>
        <w:t>uz</w:t>
      </w:r>
      <w:proofErr w:type="spellEnd"/>
      <w:r>
        <w:rPr>
          <w:rFonts w:ascii="Times New Roman" w:hAnsi="Times New Roman" w:cs="Times New Roman"/>
          <w:sz w:val="20"/>
          <w:szCs w:val="20"/>
          <w:lang w:val="de-DE"/>
        </w:rPr>
        <w:t xml:space="preserve"> personas </w:t>
      </w:r>
      <w:proofErr w:type="spellStart"/>
      <w:r>
        <w:rPr>
          <w:rFonts w:ascii="Times New Roman" w:hAnsi="Times New Roman" w:cs="Times New Roman"/>
          <w:sz w:val="20"/>
          <w:szCs w:val="20"/>
          <w:lang w:val="de-DE"/>
        </w:rPr>
        <w:t>datu</w:t>
      </w:r>
      <w:proofErr w:type="spellEnd"/>
      <w:r>
        <w:rPr>
          <w:rFonts w:ascii="Times New Roman" w:hAnsi="Times New Roman" w:cs="Times New Roman"/>
          <w:sz w:val="20"/>
          <w:szCs w:val="20"/>
          <w:lang w:val="de-DE"/>
        </w:rPr>
        <w:t xml:space="preserve"> </w:t>
      </w:r>
      <w:proofErr w:type="spellStart"/>
      <w:r>
        <w:rPr>
          <w:rFonts w:ascii="Times New Roman" w:hAnsi="Times New Roman" w:cs="Times New Roman"/>
          <w:sz w:val="20"/>
          <w:szCs w:val="20"/>
          <w:lang w:val="de-DE"/>
        </w:rPr>
        <w:t>apstrādi</w:t>
      </w:r>
      <w:proofErr w:type="spellEnd"/>
      <w:r>
        <w:rPr>
          <w:rFonts w:ascii="Times New Roman" w:hAnsi="Times New Roman" w:cs="Times New Roman"/>
          <w:sz w:val="20"/>
          <w:szCs w:val="20"/>
          <w:lang w:val="de-DE"/>
        </w:rPr>
        <w:t xml:space="preserve"> </w:t>
      </w:r>
      <w:proofErr w:type="spellStart"/>
      <w:r>
        <w:rPr>
          <w:rFonts w:ascii="Times New Roman" w:hAnsi="Times New Roman" w:cs="Times New Roman"/>
          <w:sz w:val="20"/>
          <w:szCs w:val="20"/>
          <w:lang w:val="de-DE"/>
        </w:rPr>
        <w:t>un</w:t>
      </w:r>
      <w:proofErr w:type="spellEnd"/>
      <w:r>
        <w:rPr>
          <w:rFonts w:ascii="Times New Roman" w:hAnsi="Times New Roman" w:cs="Times New Roman"/>
          <w:sz w:val="20"/>
          <w:szCs w:val="20"/>
          <w:lang w:val="de-DE"/>
        </w:rPr>
        <w:t xml:space="preserve"> </w:t>
      </w:r>
      <w:proofErr w:type="spellStart"/>
      <w:r>
        <w:rPr>
          <w:rFonts w:ascii="Times New Roman" w:hAnsi="Times New Roman" w:cs="Times New Roman"/>
          <w:sz w:val="20"/>
          <w:szCs w:val="20"/>
          <w:lang w:val="de-DE"/>
        </w:rPr>
        <w:t>šādu</w:t>
      </w:r>
      <w:proofErr w:type="spellEnd"/>
      <w:r>
        <w:rPr>
          <w:rFonts w:ascii="Times New Roman" w:hAnsi="Times New Roman" w:cs="Times New Roman"/>
          <w:sz w:val="20"/>
          <w:szCs w:val="20"/>
          <w:lang w:val="de-DE"/>
        </w:rPr>
        <w:t xml:space="preserve"> </w:t>
      </w:r>
      <w:proofErr w:type="spellStart"/>
      <w:r>
        <w:rPr>
          <w:rFonts w:ascii="Times New Roman" w:hAnsi="Times New Roman" w:cs="Times New Roman"/>
          <w:sz w:val="20"/>
          <w:szCs w:val="20"/>
          <w:lang w:val="de-DE"/>
        </w:rPr>
        <w:t>datu</w:t>
      </w:r>
      <w:proofErr w:type="spellEnd"/>
      <w:r>
        <w:rPr>
          <w:rFonts w:ascii="Times New Roman" w:hAnsi="Times New Roman" w:cs="Times New Roman"/>
          <w:sz w:val="20"/>
          <w:szCs w:val="20"/>
          <w:lang w:val="de-DE"/>
        </w:rPr>
        <w:t xml:space="preserve"> </w:t>
      </w:r>
      <w:proofErr w:type="spellStart"/>
      <w:r>
        <w:rPr>
          <w:rFonts w:ascii="Times New Roman" w:hAnsi="Times New Roman" w:cs="Times New Roman"/>
          <w:sz w:val="20"/>
          <w:szCs w:val="20"/>
          <w:lang w:val="de-DE"/>
        </w:rPr>
        <w:t>brīvu</w:t>
      </w:r>
      <w:proofErr w:type="spellEnd"/>
      <w:r>
        <w:rPr>
          <w:rFonts w:ascii="Times New Roman" w:hAnsi="Times New Roman" w:cs="Times New Roman"/>
          <w:sz w:val="20"/>
          <w:szCs w:val="20"/>
          <w:lang w:val="de-DE"/>
        </w:rPr>
        <w:t xml:space="preserve"> </w:t>
      </w:r>
      <w:proofErr w:type="spellStart"/>
      <w:r>
        <w:rPr>
          <w:rFonts w:ascii="Times New Roman" w:hAnsi="Times New Roman" w:cs="Times New Roman"/>
          <w:sz w:val="20"/>
          <w:szCs w:val="20"/>
          <w:lang w:val="de-DE"/>
        </w:rPr>
        <w:t>apriti</w:t>
      </w:r>
      <w:proofErr w:type="spellEnd"/>
      <w:r>
        <w:rPr>
          <w:rFonts w:ascii="Times New Roman" w:hAnsi="Times New Roman" w:cs="Times New Roman"/>
          <w:sz w:val="20"/>
          <w:szCs w:val="20"/>
          <w:lang w:val="de-DE"/>
        </w:rPr>
        <w:t xml:space="preserve"> </w:t>
      </w:r>
      <w:proofErr w:type="spellStart"/>
      <w:r>
        <w:rPr>
          <w:rFonts w:ascii="Times New Roman" w:hAnsi="Times New Roman" w:cs="Times New Roman"/>
          <w:sz w:val="20"/>
          <w:szCs w:val="20"/>
          <w:lang w:val="de-DE"/>
        </w:rPr>
        <w:t>un</w:t>
      </w:r>
      <w:proofErr w:type="spellEnd"/>
      <w:r>
        <w:rPr>
          <w:rFonts w:ascii="Times New Roman" w:hAnsi="Times New Roman" w:cs="Times New Roman"/>
          <w:sz w:val="20"/>
          <w:szCs w:val="20"/>
          <w:lang w:val="de-DE"/>
        </w:rPr>
        <w:t xml:space="preserve"> </w:t>
      </w:r>
      <w:proofErr w:type="spellStart"/>
      <w:r>
        <w:rPr>
          <w:rFonts w:ascii="Times New Roman" w:hAnsi="Times New Roman" w:cs="Times New Roman"/>
          <w:sz w:val="20"/>
          <w:szCs w:val="20"/>
          <w:lang w:val="de-DE"/>
        </w:rPr>
        <w:t>ar</w:t>
      </w:r>
      <w:proofErr w:type="spellEnd"/>
      <w:r>
        <w:rPr>
          <w:rFonts w:ascii="Times New Roman" w:hAnsi="Times New Roman" w:cs="Times New Roman"/>
          <w:sz w:val="20"/>
          <w:szCs w:val="20"/>
          <w:lang w:val="de-DE"/>
        </w:rPr>
        <w:t xml:space="preserve"> </w:t>
      </w:r>
      <w:proofErr w:type="spellStart"/>
      <w:r>
        <w:rPr>
          <w:rFonts w:ascii="Times New Roman" w:hAnsi="Times New Roman" w:cs="Times New Roman"/>
          <w:sz w:val="20"/>
          <w:szCs w:val="20"/>
          <w:lang w:val="de-DE"/>
        </w:rPr>
        <w:t>ko</w:t>
      </w:r>
      <w:proofErr w:type="spellEnd"/>
      <w:r>
        <w:rPr>
          <w:rFonts w:ascii="Times New Roman" w:hAnsi="Times New Roman" w:cs="Times New Roman"/>
          <w:sz w:val="20"/>
          <w:szCs w:val="20"/>
          <w:lang w:val="de-DE"/>
        </w:rPr>
        <w:t xml:space="preserve"> </w:t>
      </w:r>
      <w:proofErr w:type="spellStart"/>
      <w:r>
        <w:rPr>
          <w:rFonts w:ascii="Times New Roman" w:hAnsi="Times New Roman" w:cs="Times New Roman"/>
          <w:sz w:val="20"/>
          <w:szCs w:val="20"/>
          <w:lang w:val="de-DE"/>
        </w:rPr>
        <w:t>atceļ</w:t>
      </w:r>
      <w:proofErr w:type="spellEnd"/>
      <w:r>
        <w:rPr>
          <w:rFonts w:ascii="Times New Roman" w:hAnsi="Times New Roman" w:cs="Times New Roman"/>
          <w:sz w:val="20"/>
          <w:szCs w:val="20"/>
          <w:lang w:val="de-DE"/>
        </w:rPr>
        <w:t xml:space="preserve"> </w:t>
      </w:r>
      <w:proofErr w:type="spellStart"/>
      <w:r>
        <w:rPr>
          <w:rFonts w:ascii="Times New Roman" w:hAnsi="Times New Roman" w:cs="Times New Roman"/>
          <w:sz w:val="20"/>
          <w:szCs w:val="20"/>
          <w:lang w:val="de-DE"/>
        </w:rPr>
        <w:t>Direktīvu</w:t>
      </w:r>
      <w:proofErr w:type="spellEnd"/>
      <w:r>
        <w:rPr>
          <w:rFonts w:ascii="Times New Roman" w:hAnsi="Times New Roman" w:cs="Times New Roman"/>
          <w:sz w:val="20"/>
          <w:szCs w:val="20"/>
          <w:lang w:val="de-DE"/>
        </w:rPr>
        <w:t xml:space="preserve"> 95/46/EK (</w:t>
      </w:r>
      <w:proofErr w:type="spellStart"/>
      <w:r>
        <w:rPr>
          <w:rFonts w:ascii="Times New Roman" w:hAnsi="Times New Roman" w:cs="Times New Roman"/>
          <w:sz w:val="20"/>
          <w:szCs w:val="20"/>
          <w:lang w:val="de-DE"/>
        </w:rPr>
        <w:t>Vispārīgā</w:t>
      </w:r>
      <w:proofErr w:type="spellEnd"/>
      <w:r>
        <w:rPr>
          <w:rFonts w:ascii="Times New Roman" w:hAnsi="Times New Roman" w:cs="Times New Roman"/>
          <w:sz w:val="20"/>
          <w:szCs w:val="20"/>
          <w:lang w:val="de-DE"/>
        </w:rPr>
        <w:t xml:space="preserve"> </w:t>
      </w:r>
      <w:proofErr w:type="spellStart"/>
      <w:r>
        <w:rPr>
          <w:rFonts w:ascii="Times New Roman" w:hAnsi="Times New Roman" w:cs="Times New Roman"/>
          <w:sz w:val="20"/>
          <w:szCs w:val="20"/>
          <w:lang w:val="de-DE"/>
        </w:rPr>
        <w:t>datu</w:t>
      </w:r>
      <w:proofErr w:type="spellEnd"/>
      <w:r>
        <w:rPr>
          <w:rFonts w:ascii="Times New Roman" w:hAnsi="Times New Roman" w:cs="Times New Roman"/>
          <w:sz w:val="20"/>
          <w:szCs w:val="20"/>
          <w:lang w:val="de-DE"/>
        </w:rPr>
        <w:t xml:space="preserve"> </w:t>
      </w:r>
      <w:proofErr w:type="spellStart"/>
      <w:r>
        <w:rPr>
          <w:rFonts w:ascii="Times New Roman" w:hAnsi="Times New Roman" w:cs="Times New Roman"/>
          <w:sz w:val="20"/>
          <w:szCs w:val="20"/>
          <w:lang w:val="de-DE"/>
        </w:rPr>
        <w:t>aizsardzības</w:t>
      </w:r>
      <w:proofErr w:type="spellEnd"/>
      <w:r>
        <w:rPr>
          <w:rFonts w:ascii="Times New Roman" w:hAnsi="Times New Roman" w:cs="Times New Roman"/>
          <w:sz w:val="20"/>
          <w:szCs w:val="20"/>
          <w:lang w:val="de-DE"/>
        </w:rPr>
        <w:t xml:space="preserve"> </w:t>
      </w:r>
      <w:proofErr w:type="spellStart"/>
      <w:r>
        <w:rPr>
          <w:rFonts w:ascii="Times New Roman" w:hAnsi="Times New Roman" w:cs="Times New Roman"/>
          <w:sz w:val="20"/>
          <w:szCs w:val="20"/>
          <w:lang w:val="de-DE"/>
        </w:rPr>
        <w:t>regula</w:t>
      </w:r>
      <w:proofErr w:type="spellEnd"/>
      <w:r>
        <w:rPr>
          <w:rFonts w:ascii="Times New Roman" w:hAnsi="Times New Roman" w:cs="Times New Roman"/>
          <w:sz w:val="16"/>
          <w:szCs w:val="16"/>
          <w:lang w:val="de-DE"/>
        </w:rPr>
        <w:t>)</w:t>
      </w:r>
    </w:p>
  </w:footnote>
  <w:footnote w:id="4">
    <w:p w14:paraId="1E4FE268" w14:textId="77777777" w:rsidR="003225E2" w:rsidRPr="00AD1158" w:rsidRDefault="003225E2" w:rsidP="009B5CD5">
      <w:pPr>
        <w:pStyle w:val="FootnoteText"/>
        <w:jc w:val="both"/>
        <w:rPr>
          <w:sz w:val="20"/>
          <w:szCs w:val="20"/>
          <w:lang w:val="lv-LV"/>
        </w:rPr>
      </w:pPr>
      <w:r w:rsidRPr="00AD1158">
        <w:rPr>
          <w:rStyle w:val="FootnoteReference"/>
          <w:sz w:val="20"/>
          <w:szCs w:val="20"/>
        </w:rPr>
        <w:footnoteRef/>
      </w:r>
      <w:r w:rsidRPr="00A92BA4">
        <w:rPr>
          <w:sz w:val="20"/>
          <w:szCs w:val="20"/>
          <w:lang w:val="lv-LV"/>
        </w:rPr>
        <w:t xml:space="preserve"> </w:t>
      </w:r>
      <w:r w:rsidRPr="00AD1158">
        <w:rPr>
          <w:rFonts w:ascii="Times New Roman" w:hAnsi="Times New Roman" w:cs="Times New Roman"/>
          <w:sz w:val="20"/>
          <w:szCs w:val="20"/>
          <w:lang w:val="lv-LV"/>
        </w:rPr>
        <w:t>H-indekss ir publikāciju skaits H ar vismaz H-</w:t>
      </w:r>
      <w:proofErr w:type="spellStart"/>
      <w:r w:rsidRPr="00AD1158">
        <w:rPr>
          <w:rFonts w:ascii="Times New Roman" w:hAnsi="Times New Roman" w:cs="Times New Roman"/>
          <w:sz w:val="20"/>
          <w:szCs w:val="20"/>
          <w:lang w:val="lv-LV"/>
        </w:rPr>
        <w:t>citējamībām</w:t>
      </w:r>
      <w:proofErr w:type="spellEnd"/>
      <w:r w:rsidRPr="00AD1158">
        <w:rPr>
          <w:rFonts w:ascii="Times New Roman" w:hAnsi="Times New Roman" w:cs="Times New Roman"/>
          <w:sz w:val="20"/>
          <w:szCs w:val="20"/>
          <w:lang w:val="lv-LV"/>
        </w:rPr>
        <w:t>. Piemēram, ja zinātniekam ir 76 publikācijas, no kurām 14 ir citētas 14 vai vairāk reizes, tad šī zinātnieka H-indekss ir 14. Pārējās 62 publikācijas H-indeksa skaitlī ieguldījumu nedod. Ir jāņem vērā, ka H-indekss nav universāls kritērijs bez trūkumiem. Ir svarīgi ievērot, ka dažādās zinātnes nozarēs augstas kvalitātes ekspertam var atbilst stipri atšķirīgas H-indeksa vērtības.</w:t>
      </w:r>
    </w:p>
  </w:footnote>
  <w:footnote w:id="5">
    <w:p w14:paraId="79AD7610" w14:textId="77777777" w:rsidR="003225E2" w:rsidRPr="00A92BA4" w:rsidRDefault="003225E2" w:rsidP="003225E2">
      <w:pPr>
        <w:pStyle w:val="FootnoteText"/>
        <w:rPr>
          <w:lang w:val="lv-LV"/>
        </w:rPr>
      </w:pPr>
      <w:r>
        <w:rPr>
          <w:rStyle w:val="FootnoteReference"/>
        </w:rPr>
        <w:footnoteRef/>
      </w:r>
      <w:r w:rsidRPr="00A92BA4">
        <w:rPr>
          <w:sz w:val="20"/>
          <w:szCs w:val="20"/>
          <w:lang w:val="lv-LV"/>
        </w:rPr>
        <w:t xml:space="preserve"> </w:t>
      </w:r>
      <w:hyperlink r:id="rId2" w:history="1">
        <w:r w:rsidRPr="00A92BA4">
          <w:rPr>
            <w:rStyle w:val="Hyperlink"/>
            <w:sz w:val="20"/>
            <w:szCs w:val="20"/>
            <w:lang w:val="lv-LV"/>
          </w:rPr>
          <w:t>https://eur-lex.europa.eu/legal-content/EN/TXT/HTML/?uri=CELEX:52021XC0409(01)&amp;rid=4</w:t>
        </w:r>
      </w:hyperlink>
    </w:p>
    <w:p w14:paraId="0E972C31" w14:textId="77777777" w:rsidR="003225E2" w:rsidRDefault="003225E2" w:rsidP="003225E2">
      <w:pPr>
        <w:pStyle w:val="FootnoteText"/>
        <w:rPr>
          <w:lang w:val="lv-LV"/>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640" w:type="dxa"/>
      <w:tblLayout w:type="fixed"/>
      <w:tblCellMar>
        <w:left w:w="10" w:type="dxa"/>
        <w:right w:w="10" w:type="dxa"/>
      </w:tblCellMar>
      <w:tblLook w:val="0000" w:firstRow="0" w:lastRow="0" w:firstColumn="0" w:lastColumn="0" w:noHBand="0" w:noVBand="0"/>
    </w:tblPr>
    <w:tblGrid>
      <w:gridCol w:w="2880"/>
      <w:gridCol w:w="2880"/>
      <w:gridCol w:w="2880"/>
    </w:tblGrid>
    <w:tr w:rsidR="00303B05" w14:paraId="10313AD4" w14:textId="77777777">
      <w:tc>
        <w:tcPr>
          <w:tcW w:w="2880" w:type="dxa"/>
          <w:shd w:val="clear" w:color="auto" w:fill="auto"/>
          <w:tcMar>
            <w:top w:w="0" w:type="dxa"/>
            <w:left w:w="108" w:type="dxa"/>
            <w:bottom w:w="0" w:type="dxa"/>
            <w:right w:w="108" w:type="dxa"/>
          </w:tcMar>
        </w:tcPr>
        <w:p w14:paraId="58870853" w14:textId="77777777" w:rsidR="00303B05" w:rsidRDefault="00962FB6">
          <w:pPr>
            <w:pStyle w:val="Header"/>
            <w:ind w:left="-115"/>
          </w:pPr>
        </w:p>
      </w:tc>
      <w:tc>
        <w:tcPr>
          <w:tcW w:w="2880" w:type="dxa"/>
          <w:shd w:val="clear" w:color="auto" w:fill="auto"/>
          <w:tcMar>
            <w:top w:w="0" w:type="dxa"/>
            <w:left w:w="108" w:type="dxa"/>
            <w:bottom w:w="0" w:type="dxa"/>
            <w:right w:w="108" w:type="dxa"/>
          </w:tcMar>
        </w:tcPr>
        <w:p w14:paraId="4F573EA7" w14:textId="77777777" w:rsidR="00303B05" w:rsidRDefault="00962FB6">
          <w:pPr>
            <w:pStyle w:val="Header"/>
            <w:jc w:val="center"/>
          </w:pPr>
        </w:p>
      </w:tc>
      <w:tc>
        <w:tcPr>
          <w:tcW w:w="2880" w:type="dxa"/>
          <w:shd w:val="clear" w:color="auto" w:fill="auto"/>
          <w:tcMar>
            <w:top w:w="0" w:type="dxa"/>
            <w:left w:w="108" w:type="dxa"/>
            <w:bottom w:w="0" w:type="dxa"/>
            <w:right w:w="108" w:type="dxa"/>
          </w:tcMar>
        </w:tcPr>
        <w:p w14:paraId="610B7916" w14:textId="77777777" w:rsidR="00303B05" w:rsidRDefault="00962FB6">
          <w:pPr>
            <w:pStyle w:val="Header"/>
            <w:ind w:right="-115"/>
            <w:jc w:val="right"/>
          </w:pPr>
        </w:p>
      </w:tc>
    </w:tr>
  </w:tbl>
  <w:p w14:paraId="4BAA97D4" w14:textId="77777777" w:rsidR="00303B05" w:rsidRDefault="00962F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1F058" w14:textId="77777777" w:rsidR="00303B05" w:rsidRDefault="00962FB6">
    <w:pPr>
      <w:pStyle w:val="Header"/>
    </w:pPr>
  </w:p>
  <w:p w14:paraId="659E2427" w14:textId="77777777" w:rsidR="00303B05" w:rsidRDefault="00962FB6">
    <w:pPr>
      <w:pStyle w:val="Header"/>
    </w:pPr>
  </w:p>
  <w:p w14:paraId="7EDDD13E" w14:textId="77777777" w:rsidR="00303B05" w:rsidRDefault="00962F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C39CA"/>
    <w:multiLevelType w:val="multilevel"/>
    <w:tmpl w:val="5D82E07A"/>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A74151"/>
    <w:multiLevelType w:val="multilevel"/>
    <w:tmpl w:val="E0BE6F8E"/>
    <w:lvl w:ilvl="0">
      <w:start w:val="1"/>
      <w:numFmt w:val="decimal"/>
      <w:lvlText w:val="%1)"/>
      <w:lvlJc w:val="left"/>
      <w:pPr>
        <w:ind w:left="786" w:hanging="360"/>
      </w:pPr>
      <w:rPr>
        <w:rFonts w:ascii="Times New Roman" w:hAnsi="Times New Roman" w:cs="Times New Roman"/>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060A4AFD"/>
    <w:multiLevelType w:val="hybridMultilevel"/>
    <w:tmpl w:val="11CE64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AA33292"/>
    <w:multiLevelType w:val="multilevel"/>
    <w:tmpl w:val="AC22463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AF2108C"/>
    <w:multiLevelType w:val="multilevel"/>
    <w:tmpl w:val="EC58A9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20604A"/>
    <w:multiLevelType w:val="multilevel"/>
    <w:tmpl w:val="944C9DA4"/>
    <w:lvl w:ilvl="0">
      <w:start w:val="1"/>
      <w:numFmt w:val="decimal"/>
      <w:lvlText w:val="%1)"/>
      <w:lvlJc w:val="left"/>
      <w:pPr>
        <w:ind w:left="720" w:hanging="360"/>
      </w:p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30BA11FE"/>
    <w:multiLevelType w:val="multilevel"/>
    <w:tmpl w:val="EFC86C12"/>
    <w:lvl w:ilvl="0">
      <w:start w:val="1"/>
      <w:numFmt w:val="decimal"/>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569D1DF1"/>
    <w:multiLevelType w:val="multilevel"/>
    <w:tmpl w:val="AC244B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859349A"/>
    <w:multiLevelType w:val="multilevel"/>
    <w:tmpl w:val="5FD85C94"/>
    <w:lvl w:ilvl="0">
      <w:start w:val="1"/>
      <w:numFmt w:val="decimal"/>
      <w:lvlText w:val="%1)"/>
      <w:lvlJc w:val="left"/>
      <w:pPr>
        <w:ind w:left="720" w:hanging="360"/>
      </w:p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8"/>
  </w:num>
  <w:num w:numId="2">
    <w:abstractNumId w:val="1"/>
  </w:num>
  <w:num w:numId="3">
    <w:abstractNumId w:val="5"/>
  </w:num>
  <w:num w:numId="4">
    <w:abstractNumId w:val="4"/>
  </w:num>
  <w:num w:numId="5">
    <w:abstractNumId w:val="7"/>
  </w:num>
  <w:num w:numId="6">
    <w:abstractNumId w:val="3"/>
  </w:num>
  <w:num w:numId="7">
    <w:abstractNumId w:val="0"/>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5E2"/>
    <w:rsid w:val="002338B8"/>
    <w:rsid w:val="003225E2"/>
    <w:rsid w:val="00597F0A"/>
    <w:rsid w:val="00613FE9"/>
    <w:rsid w:val="00906748"/>
    <w:rsid w:val="00962FB6"/>
    <w:rsid w:val="009B5CD5"/>
    <w:rsid w:val="00B42725"/>
    <w:rsid w:val="00B90E71"/>
    <w:rsid w:val="00CF5040"/>
    <w:rsid w:val="00D25F6E"/>
    <w:rsid w:val="00D7064B"/>
    <w:rsid w:val="00E45F1D"/>
    <w:rsid w:val="00EE3A1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4FAFD"/>
  <w15:chartTrackingRefBased/>
  <w15:docId w15:val="{C08F5021-F344-4A0F-8BFA-9E832B1B9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rsid w:val="003225E2"/>
    <w:pPr>
      <w:keepNext/>
      <w:keepLines/>
      <w:suppressAutoHyphens/>
      <w:autoSpaceDN w:val="0"/>
      <w:spacing w:before="480" w:after="0" w:line="240" w:lineRule="auto"/>
      <w:textAlignment w:val="baseline"/>
      <w:outlineLvl w:val="0"/>
    </w:pPr>
    <w:rPr>
      <w:rFonts w:ascii="Times New Roman" w:eastAsia="MS Gothic" w:hAnsi="Times New Roman" w:cs="Times New Roman"/>
      <w:b/>
      <w:bCs/>
      <w:sz w:val="28"/>
      <w:szCs w:val="32"/>
      <w:lang w:val="en-US"/>
    </w:rPr>
  </w:style>
  <w:style w:type="paragraph" w:styleId="Heading2">
    <w:name w:val="heading 2"/>
    <w:basedOn w:val="Normal"/>
    <w:next w:val="Normal"/>
    <w:link w:val="Heading2Char"/>
    <w:rsid w:val="003225E2"/>
    <w:pPr>
      <w:keepNext/>
      <w:keepLines/>
      <w:suppressAutoHyphens/>
      <w:autoSpaceDN w:val="0"/>
      <w:spacing w:before="200" w:after="0" w:line="240" w:lineRule="auto"/>
      <w:textAlignment w:val="baseline"/>
      <w:outlineLvl w:val="1"/>
    </w:pPr>
    <w:rPr>
      <w:rFonts w:ascii="Times New Roman" w:eastAsia="MS Gothic" w:hAnsi="Times New Roman" w:cs="Times New Roman"/>
      <w:bCs/>
      <w:i/>
      <w:sz w:val="26"/>
      <w:szCs w:val="26"/>
      <w:lang w:val="en-US"/>
    </w:rPr>
  </w:style>
  <w:style w:type="paragraph" w:styleId="Heading3">
    <w:name w:val="heading 3"/>
    <w:basedOn w:val="Normal"/>
    <w:next w:val="Normal"/>
    <w:link w:val="Heading3Char"/>
    <w:rsid w:val="003225E2"/>
    <w:pPr>
      <w:keepNext/>
      <w:keepLines/>
      <w:suppressAutoHyphens/>
      <w:autoSpaceDN w:val="0"/>
      <w:spacing w:before="200" w:after="0" w:line="240" w:lineRule="auto"/>
      <w:textAlignment w:val="baseline"/>
      <w:outlineLvl w:val="2"/>
    </w:pPr>
    <w:rPr>
      <w:rFonts w:ascii="Times New Roman" w:eastAsia="MS Gothic" w:hAnsi="Times New Roman" w:cs="Times New Roman"/>
      <w:bCs/>
      <w:sz w:val="26"/>
      <w:szCs w:val="24"/>
      <w:u w:val="single"/>
      <w:lang w:val="en-US"/>
    </w:rPr>
  </w:style>
  <w:style w:type="paragraph" w:styleId="Heading4">
    <w:name w:val="heading 4"/>
    <w:basedOn w:val="Normal"/>
    <w:next w:val="Normal"/>
    <w:link w:val="Heading4Char"/>
    <w:rsid w:val="003225E2"/>
    <w:pPr>
      <w:keepNext/>
      <w:keepLines/>
      <w:suppressAutoHyphens/>
      <w:autoSpaceDN w:val="0"/>
      <w:spacing w:before="200" w:after="0" w:line="240" w:lineRule="auto"/>
      <w:textAlignment w:val="baseline"/>
      <w:outlineLvl w:val="3"/>
    </w:pPr>
    <w:rPr>
      <w:rFonts w:ascii="Times New Roman" w:eastAsia="MS Gothic" w:hAnsi="Times New Roman" w:cs="Times New Roman"/>
      <w:bCs/>
      <w:i/>
      <w:iCs/>
      <w:sz w:val="24"/>
      <w:szCs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25E2"/>
    <w:rPr>
      <w:rFonts w:ascii="Times New Roman" w:eastAsia="MS Gothic" w:hAnsi="Times New Roman" w:cs="Times New Roman"/>
      <w:b/>
      <w:bCs/>
      <w:sz w:val="28"/>
      <w:szCs w:val="32"/>
      <w:lang w:val="en-US"/>
    </w:rPr>
  </w:style>
  <w:style w:type="character" w:customStyle="1" w:styleId="Heading2Char">
    <w:name w:val="Heading 2 Char"/>
    <w:basedOn w:val="DefaultParagraphFont"/>
    <w:link w:val="Heading2"/>
    <w:rsid w:val="003225E2"/>
    <w:rPr>
      <w:rFonts w:ascii="Times New Roman" w:eastAsia="MS Gothic" w:hAnsi="Times New Roman" w:cs="Times New Roman"/>
      <w:bCs/>
      <w:i/>
      <w:sz w:val="26"/>
      <w:szCs w:val="26"/>
      <w:lang w:val="en-US"/>
    </w:rPr>
  </w:style>
  <w:style w:type="character" w:customStyle="1" w:styleId="Heading3Char">
    <w:name w:val="Heading 3 Char"/>
    <w:basedOn w:val="DefaultParagraphFont"/>
    <w:link w:val="Heading3"/>
    <w:rsid w:val="003225E2"/>
    <w:rPr>
      <w:rFonts w:ascii="Times New Roman" w:eastAsia="MS Gothic" w:hAnsi="Times New Roman" w:cs="Times New Roman"/>
      <w:bCs/>
      <w:sz w:val="26"/>
      <w:szCs w:val="24"/>
      <w:u w:val="single"/>
      <w:lang w:val="en-US"/>
    </w:rPr>
  </w:style>
  <w:style w:type="character" w:customStyle="1" w:styleId="Heading4Char">
    <w:name w:val="Heading 4 Char"/>
    <w:basedOn w:val="DefaultParagraphFont"/>
    <w:link w:val="Heading4"/>
    <w:rsid w:val="003225E2"/>
    <w:rPr>
      <w:rFonts w:ascii="Times New Roman" w:eastAsia="MS Gothic" w:hAnsi="Times New Roman" w:cs="Times New Roman"/>
      <w:bCs/>
      <w:i/>
      <w:iCs/>
      <w:sz w:val="24"/>
      <w:szCs w:val="24"/>
      <w:u w:val="single"/>
      <w:lang w:val="en-US"/>
    </w:rPr>
  </w:style>
  <w:style w:type="numbering" w:customStyle="1" w:styleId="NoList1">
    <w:name w:val="No List1"/>
    <w:next w:val="NoList"/>
    <w:uiPriority w:val="99"/>
    <w:semiHidden/>
    <w:unhideWhenUsed/>
    <w:rsid w:val="003225E2"/>
  </w:style>
  <w:style w:type="paragraph" w:styleId="FootnoteText">
    <w:name w:val="footnote text"/>
    <w:basedOn w:val="Normal"/>
    <w:link w:val="FootnoteTextChar"/>
    <w:rsid w:val="003225E2"/>
    <w:pPr>
      <w:suppressAutoHyphens/>
      <w:autoSpaceDN w:val="0"/>
      <w:spacing w:after="0" w:line="240" w:lineRule="auto"/>
      <w:textAlignment w:val="baseline"/>
    </w:pPr>
    <w:rPr>
      <w:rFonts w:ascii="Cambria" w:eastAsia="MS Mincho" w:hAnsi="Cambria" w:cs="Arial"/>
      <w:sz w:val="24"/>
      <w:szCs w:val="24"/>
      <w:lang w:val="en-US"/>
    </w:rPr>
  </w:style>
  <w:style w:type="character" w:customStyle="1" w:styleId="FootnoteTextChar">
    <w:name w:val="Footnote Text Char"/>
    <w:basedOn w:val="DefaultParagraphFont"/>
    <w:link w:val="FootnoteText"/>
    <w:rsid w:val="003225E2"/>
    <w:rPr>
      <w:rFonts w:ascii="Cambria" w:eastAsia="MS Mincho" w:hAnsi="Cambria" w:cs="Arial"/>
      <w:sz w:val="24"/>
      <w:szCs w:val="24"/>
      <w:lang w:val="en-US"/>
    </w:rPr>
  </w:style>
  <w:style w:type="character" w:styleId="FootnoteReference">
    <w:name w:val="footnote reference"/>
    <w:basedOn w:val="DefaultParagraphFont"/>
    <w:rsid w:val="003225E2"/>
    <w:rPr>
      <w:position w:val="0"/>
      <w:vertAlign w:val="superscript"/>
    </w:rPr>
  </w:style>
  <w:style w:type="paragraph" w:styleId="ListParagraph">
    <w:name w:val="List Paragraph"/>
    <w:basedOn w:val="Normal"/>
    <w:rsid w:val="003225E2"/>
    <w:pPr>
      <w:suppressAutoHyphens/>
      <w:autoSpaceDN w:val="0"/>
      <w:spacing w:after="0" w:line="240" w:lineRule="auto"/>
      <w:ind w:left="720"/>
      <w:textAlignment w:val="baseline"/>
    </w:pPr>
    <w:rPr>
      <w:rFonts w:ascii="Cambria" w:eastAsia="MS Mincho" w:hAnsi="Cambria" w:cs="Arial"/>
      <w:sz w:val="24"/>
      <w:szCs w:val="24"/>
      <w:lang w:val="en-US"/>
    </w:rPr>
  </w:style>
  <w:style w:type="paragraph" w:styleId="BalloonText">
    <w:name w:val="Balloon Text"/>
    <w:basedOn w:val="Normal"/>
    <w:link w:val="BalloonTextChar"/>
    <w:rsid w:val="003225E2"/>
    <w:pPr>
      <w:suppressAutoHyphens/>
      <w:autoSpaceDN w:val="0"/>
      <w:spacing w:after="0" w:line="240" w:lineRule="auto"/>
      <w:textAlignment w:val="baseline"/>
    </w:pPr>
    <w:rPr>
      <w:rFonts w:ascii="Lucida Grande" w:eastAsia="MS Mincho" w:hAnsi="Lucida Grande" w:cs="Lucida Grande"/>
      <w:sz w:val="18"/>
      <w:szCs w:val="18"/>
      <w:lang w:val="en-US"/>
    </w:rPr>
  </w:style>
  <w:style w:type="character" w:customStyle="1" w:styleId="BalloonTextChar">
    <w:name w:val="Balloon Text Char"/>
    <w:basedOn w:val="DefaultParagraphFont"/>
    <w:link w:val="BalloonText"/>
    <w:rsid w:val="003225E2"/>
    <w:rPr>
      <w:rFonts w:ascii="Lucida Grande" w:eastAsia="MS Mincho" w:hAnsi="Lucida Grande" w:cs="Lucida Grande"/>
      <w:sz w:val="18"/>
      <w:szCs w:val="18"/>
      <w:lang w:val="en-US"/>
    </w:rPr>
  </w:style>
  <w:style w:type="paragraph" w:styleId="Header">
    <w:name w:val="header"/>
    <w:basedOn w:val="Normal"/>
    <w:link w:val="HeaderChar"/>
    <w:rsid w:val="003225E2"/>
    <w:pPr>
      <w:tabs>
        <w:tab w:val="center" w:pos="4320"/>
        <w:tab w:val="right" w:pos="8640"/>
      </w:tabs>
      <w:suppressAutoHyphens/>
      <w:autoSpaceDN w:val="0"/>
      <w:spacing w:after="0" w:line="240" w:lineRule="auto"/>
      <w:textAlignment w:val="baseline"/>
    </w:pPr>
    <w:rPr>
      <w:rFonts w:ascii="Cambria" w:eastAsia="MS Mincho" w:hAnsi="Cambria" w:cs="Arial"/>
      <w:sz w:val="24"/>
      <w:szCs w:val="24"/>
      <w:lang w:val="en-US"/>
    </w:rPr>
  </w:style>
  <w:style w:type="character" w:customStyle="1" w:styleId="HeaderChar">
    <w:name w:val="Header Char"/>
    <w:basedOn w:val="DefaultParagraphFont"/>
    <w:link w:val="Header"/>
    <w:rsid w:val="003225E2"/>
    <w:rPr>
      <w:rFonts w:ascii="Cambria" w:eastAsia="MS Mincho" w:hAnsi="Cambria" w:cs="Arial"/>
      <w:sz w:val="24"/>
      <w:szCs w:val="24"/>
      <w:lang w:val="en-US"/>
    </w:rPr>
  </w:style>
  <w:style w:type="paragraph" w:styleId="Footer">
    <w:name w:val="footer"/>
    <w:basedOn w:val="Normal"/>
    <w:link w:val="FooterChar"/>
    <w:rsid w:val="003225E2"/>
    <w:pPr>
      <w:tabs>
        <w:tab w:val="center" w:pos="4320"/>
        <w:tab w:val="right" w:pos="8640"/>
      </w:tabs>
      <w:suppressAutoHyphens/>
      <w:autoSpaceDN w:val="0"/>
      <w:spacing w:after="0" w:line="240" w:lineRule="auto"/>
      <w:textAlignment w:val="baseline"/>
    </w:pPr>
    <w:rPr>
      <w:rFonts w:ascii="Cambria" w:eastAsia="MS Mincho" w:hAnsi="Cambria" w:cs="Arial"/>
      <w:sz w:val="24"/>
      <w:szCs w:val="24"/>
      <w:lang w:val="en-US"/>
    </w:rPr>
  </w:style>
  <w:style w:type="character" w:customStyle="1" w:styleId="FooterChar">
    <w:name w:val="Footer Char"/>
    <w:basedOn w:val="DefaultParagraphFont"/>
    <w:link w:val="Footer"/>
    <w:rsid w:val="003225E2"/>
    <w:rPr>
      <w:rFonts w:ascii="Cambria" w:eastAsia="MS Mincho" w:hAnsi="Cambria" w:cs="Arial"/>
      <w:sz w:val="24"/>
      <w:szCs w:val="24"/>
      <w:lang w:val="en-US"/>
    </w:rPr>
  </w:style>
  <w:style w:type="character" w:styleId="Hyperlink">
    <w:name w:val="Hyperlink"/>
    <w:basedOn w:val="DefaultParagraphFont"/>
    <w:uiPriority w:val="99"/>
    <w:rsid w:val="003225E2"/>
    <w:rPr>
      <w:color w:val="0000FF"/>
      <w:u w:val="single"/>
    </w:rPr>
  </w:style>
  <w:style w:type="character" w:styleId="CommentReference">
    <w:name w:val="annotation reference"/>
    <w:rsid w:val="003225E2"/>
    <w:rPr>
      <w:sz w:val="16"/>
      <w:szCs w:val="16"/>
    </w:rPr>
  </w:style>
  <w:style w:type="paragraph" w:styleId="CommentText">
    <w:name w:val="annotation text"/>
    <w:basedOn w:val="Normal"/>
    <w:link w:val="CommentTextChar"/>
    <w:rsid w:val="003225E2"/>
    <w:pPr>
      <w:suppressAutoHyphens/>
      <w:autoSpaceDN w:val="0"/>
      <w:spacing w:after="200" w:line="276" w:lineRule="auto"/>
      <w:textAlignment w:val="baseline"/>
    </w:pPr>
    <w:rPr>
      <w:rFonts w:ascii="Calibri" w:eastAsia="Calibri" w:hAnsi="Calibri" w:cs="Times New Roman"/>
      <w:sz w:val="20"/>
      <w:szCs w:val="20"/>
      <w:lang w:val="en-GB"/>
    </w:rPr>
  </w:style>
  <w:style w:type="character" w:customStyle="1" w:styleId="CommentTextChar">
    <w:name w:val="Comment Text Char"/>
    <w:basedOn w:val="DefaultParagraphFont"/>
    <w:link w:val="CommentText"/>
    <w:rsid w:val="003225E2"/>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rsid w:val="003225E2"/>
    <w:pPr>
      <w:spacing w:after="0" w:line="240" w:lineRule="auto"/>
    </w:pPr>
    <w:rPr>
      <w:rFonts w:ascii="Cambria" w:eastAsia="MS Mincho" w:hAnsi="Cambria" w:cs="Arial"/>
      <w:b/>
      <w:bCs/>
      <w:lang w:val="en-US"/>
    </w:rPr>
  </w:style>
  <w:style w:type="character" w:customStyle="1" w:styleId="CommentSubjectChar">
    <w:name w:val="Comment Subject Char"/>
    <w:basedOn w:val="CommentTextChar"/>
    <w:link w:val="CommentSubject"/>
    <w:rsid w:val="003225E2"/>
    <w:rPr>
      <w:rFonts w:ascii="Cambria" w:eastAsia="MS Mincho" w:hAnsi="Cambria" w:cs="Arial"/>
      <w:b/>
      <w:bCs/>
      <w:sz w:val="20"/>
      <w:szCs w:val="20"/>
      <w:lang w:val="en-US"/>
    </w:rPr>
  </w:style>
  <w:style w:type="character" w:styleId="FollowedHyperlink">
    <w:name w:val="FollowedHyperlink"/>
    <w:basedOn w:val="DefaultParagraphFont"/>
    <w:rsid w:val="003225E2"/>
    <w:rPr>
      <w:color w:val="800080"/>
      <w:u w:val="single"/>
    </w:rPr>
  </w:style>
  <w:style w:type="paragraph" w:styleId="TOC1">
    <w:name w:val="toc 1"/>
    <w:basedOn w:val="Normal"/>
    <w:next w:val="Normal"/>
    <w:autoRedefine/>
    <w:uiPriority w:val="39"/>
    <w:rsid w:val="003225E2"/>
    <w:pPr>
      <w:tabs>
        <w:tab w:val="right" w:leader="dot" w:pos="8630"/>
      </w:tabs>
      <w:suppressAutoHyphens/>
      <w:autoSpaceDN w:val="0"/>
      <w:spacing w:after="0" w:line="240" w:lineRule="auto"/>
      <w:ind w:left="567" w:hanging="283"/>
      <w:textAlignment w:val="baseline"/>
    </w:pPr>
    <w:rPr>
      <w:rFonts w:ascii="Cambria" w:eastAsia="MS Mincho" w:hAnsi="Cambria" w:cs="Times New Roman"/>
      <w:i/>
      <w:iCs/>
      <w:sz w:val="24"/>
      <w:szCs w:val="24"/>
    </w:rPr>
  </w:style>
  <w:style w:type="paragraph" w:styleId="TOC2">
    <w:name w:val="toc 2"/>
    <w:basedOn w:val="Normal"/>
    <w:next w:val="Normal"/>
    <w:autoRedefine/>
    <w:uiPriority w:val="39"/>
    <w:rsid w:val="003225E2"/>
    <w:pPr>
      <w:tabs>
        <w:tab w:val="right" w:leader="dot" w:pos="8630"/>
      </w:tabs>
      <w:suppressAutoHyphens/>
      <w:autoSpaceDN w:val="0"/>
      <w:spacing w:after="0" w:line="240" w:lineRule="auto"/>
      <w:ind w:left="240"/>
      <w:textAlignment w:val="baseline"/>
    </w:pPr>
    <w:rPr>
      <w:rFonts w:ascii="Cambria" w:eastAsia="MS Mincho" w:hAnsi="Cambria" w:cs="Arial"/>
      <w:sz w:val="24"/>
      <w:szCs w:val="24"/>
      <w:lang w:val="en-US"/>
    </w:rPr>
  </w:style>
  <w:style w:type="paragraph" w:styleId="TOC3">
    <w:name w:val="toc 3"/>
    <w:basedOn w:val="Normal"/>
    <w:next w:val="Normal"/>
    <w:autoRedefine/>
    <w:uiPriority w:val="39"/>
    <w:rsid w:val="003225E2"/>
    <w:pPr>
      <w:tabs>
        <w:tab w:val="right" w:leader="dot" w:pos="8630"/>
      </w:tabs>
      <w:suppressAutoHyphens/>
      <w:autoSpaceDN w:val="0"/>
      <w:spacing w:after="0" w:line="240" w:lineRule="auto"/>
      <w:ind w:left="480"/>
      <w:textAlignment w:val="baseline"/>
    </w:pPr>
    <w:rPr>
      <w:rFonts w:ascii="Cambria" w:eastAsia="MS Mincho" w:hAnsi="Cambria" w:cs="Arial"/>
      <w:sz w:val="24"/>
      <w:szCs w:val="24"/>
      <w:lang w:val="en-US"/>
    </w:rPr>
  </w:style>
  <w:style w:type="paragraph" w:styleId="TOC4">
    <w:name w:val="toc 4"/>
    <w:basedOn w:val="Normal"/>
    <w:next w:val="Normal"/>
    <w:autoRedefine/>
    <w:rsid w:val="003225E2"/>
    <w:pPr>
      <w:suppressAutoHyphens/>
      <w:autoSpaceDN w:val="0"/>
      <w:spacing w:after="0" w:line="240" w:lineRule="auto"/>
      <w:ind w:left="720"/>
      <w:textAlignment w:val="baseline"/>
    </w:pPr>
    <w:rPr>
      <w:rFonts w:ascii="Cambria" w:eastAsia="MS Mincho" w:hAnsi="Cambria" w:cs="Arial"/>
      <w:sz w:val="24"/>
      <w:szCs w:val="24"/>
      <w:lang w:val="en-US"/>
    </w:rPr>
  </w:style>
  <w:style w:type="paragraph" w:styleId="TOC5">
    <w:name w:val="toc 5"/>
    <w:basedOn w:val="Normal"/>
    <w:next w:val="Normal"/>
    <w:autoRedefine/>
    <w:rsid w:val="003225E2"/>
    <w:pPr>
      <w:suppressAutoHyphens/>
      <w:autoSpaceDN w:val="0"/>
      <w:spacing w:after="0" w:line="240" w:lineRule="auto"/>
      <w:ind w:left="960"/>
      <w:textAlignment w:val="baseline"/>
    </w:pPr>
    <w:rPr>
      <w:rFonts w:ascii="Cambria" w:eastAsia="MS Mincho" w:hAnsi="Cambria" w:cs="Arial"/>
      <w:sz w:val="24"/>
      <w:szCs w:val="24"/>
      <w:lang w:val="en-US"/>
    </w:rPr>
  </w:style>
  <w:style w:type="paragraph" w:styleId="TOC6">
    <w:name w:val="toc 6"/>
    <w:basedOn w:val="Normal"/>
    <w:next w:val="Normal"/>
    <w:autoRedefine/>
    <w:rsid w:val="003225E2"/>
    <w:pPr>
      <w:suppressAutoHyphens/>
      <w:autoSpaceDN w:val="0"/>
      <w:spacing w:after="0" w:line="240" w:lineRule="auto"/>
      <w:ind w:left="1200"/>
      <w:textAlignment w:val="baseline"/>
    </w:pPr>
    <w:rPr>
      <w:rFonts w:ascii="Cambria" w:eastAsia="MS Mincho" w:hAnsi="Cambria" w:cs="Arial"/>
      <w:sz w:val="24"/>
      <w:szCs w:val="24"/>
      <w:lang w:val="en-US"/>
    </w:rPr>
  </w:style>
  <w:style w:type="paragraph" w:styleId="TOC7">
    <w:name w:val="toc 7"/>
    <w:basedOn w:val="Normal"/>
    <w:next w:val="Normal"/>
    <w:autoRedefine/>
    <w:rsid w:val="003225E2"/>
    <w:pPr>
      <w:suppressAutoHyphens/>
      <w:autoSpaceDN w:val="0"/>
      <w:spacing w:after="0" w:line="240" w:lineRule="auto"/>
      <w:ind w:left="1440"/>
      <w:textAlignment w:val="baseline"/>
    </w:pPr>
    <w:rPr>
      <w:rFonts w:ascii="Cambria" w:eastAsia="MS Mincho" w:hAnsi="Cambria" w:cs="Arial"/>
      <w:sz w:val="24"/>
      <w:szCs w:val="24"/>
      <w:lang w:val="en-US"/>
    </w:rPr>
  </w:style>
  <w:style w:type="paragraph" w:styleId="TOC8">
    <w:name w:val="toc 8"/>
    <w:basedOn w:val="Normal"/>
    <w:next w:val="Normal"/>
    <w:autoRedefine/>
    <w:rsid w:val="003225E2"/>
    <w:pPr>
      <w:suppressAutoHyphens/>
      <w:autoSpaceDN w:val="0"/>
      <w:spacing w:after="0" w:line="240" w:lineRule="auto"/>
      <w:ind w:left="1680"/>
      <w:textAlignment w:val="baseline"/>
    </w:pPr>
    <w:rPr>
      <w:rFonts w:ascii="Cambria" w:eastAsia="MS Mincho" w:hAnsi="Cambria" w:cs="Arial"/>
      <w:sz w:val="24"/>
      <w:szCs w:val="24"/>
      <w:lang w:val="en-US"/>
    </w:rPr>
  </w:style>
  <w:style w:type="paragraph" w:styleId="TOC9">
    <w:name w:val="toc 9"/>
    <w:basedOn w:val="Normal"/>
    <w:next w:val="Normal"/>
    <w:autoRedefine/>
    <w:rsid w:val="003225E2"/>
    <w:pPr>
      <w:suppressAutoHyphens/>
      <w:autoSpaceDN w:val="0"/>
      <w:spacing w:after="0" w:line="240" w:lineRule="auto"/>
      <w:ind w:left="1920"/>
      <w:textAlignment w:val="baseline"/>
    </w:pPr>
    <w:rPr>
      <w:rFonts w:ascii="Cambria" w:eastAsia="MS Mincho" w:hAnsi="Cambria" w:cs="Arial"/>
      <w:sz w:val="24"/>
      <w:szCs w:val="24"/>
      <w:lang w:val="en-US"/>
    </w:rPr>
  </w:style>
  <w:style w:type="paragraph" w:styleId="Revision">
    <w:name w:val="Revision"/>
    <w:rsid w:val="003225E2"/>
    <w:pPr>
      <w:suppressAutoHyphens/>
      <w:autoSpaceDN w:val="0"/>
      <w:spacing w:after="0" w:line="240" w:lineRule="auto"/>
      <w:textAlignment w:val="baseline"/>
    </w:pPr>
    <w:rPr>
      <w:rFonts w:ascii="Cambria" w:eastAsia="MS Mincho" w:hAnsi="Cambria" w:cs="Arial"/>
      <w:sz w:val="24"/>
      <w:szCs w:val="24"/>
      <w:lang w:val="en-US"/>
    </w:rPr>
  </w:style>
  <w:style w:type="paragraph" w:styleId="TOCHeading">
    <w:name w:val="TOC Heading"/>
    <w:basedOn w:val="Heading1"/>
    <w:next w:val="Normal"/>
    <w:rsid w:val="003225E2"/>
    <w:pPr>
      <w:spacing w:before="240"/>
    </w:pPr>
    <w:rPr>
      <w:rFonts w:ascii="Calibri" w:hAnsi="Calibri"/>
      <w:b w:val="0"/>
      <w:bCs w:val="0"/>
      <w:color w:val="365F91"/>
      <w:sz w:val="32"/>
    </w:rPr>
  </w:style>
  <w:style w:type="character" w:customStyle="1" w:styleId="Bodytext2">
    <w:name w:val="Body text (2)_"/>
    <w:basedOn w:val="DefaultParagraphFont"/>
    <w:rsid w:val="003225E2"/>
    <w:rPr>
      <w:shd w:val="clear" w:color="auto" w:fill="FFFFFF"/>
    </w:rPr>
  </w:style>
  <w:style w:type="paragraph" w:customStyle="1" w:styleId="Bodytext20">
    <w:name w:val="Body text (2)"/>
    <w:basedOn w:val="Normal"/>
    <w:rsid w:val="003225E2"/>
    <w:pPr>
      <w:widowControl w:val="0"/>
      <w:shd w:val="clear" w:color="auto" w:fill="FFFFFF"/>
      <w:suppressAutoHyphens/>
      <w:autoSpaceDN w:val="0"/>
      <w:spacing w:after="0" w:line="0" w:lineRule="atLeast"/>
      <w:textAlignment w:val="baseline"/>
    </w:pPr>
    <w:rPr>
      <w:rFonts w:ascii="Cambria" w:eastAsia="MS Mincho" w:hAnsi="Cambria" w:cs="Arial"/>
      <w:sz w:val="24"/>
      <w:szCs w:val="24"/>
      <w:lang w:val="en-US"/>
    </w:rPr>
  </w:style>
  <w:style w:type="character" w:customStyle="1" w:styleId="UnresolvedMention1">
    <w:name w:val="Unresolved Mention1"/>
    <w:basedOn w:val="DefaultParagraphFont"/>
    <w:rsid w:val="003225E2"/>
    <w:rPr>
      <w:color w:val="605E5C"/>
      <w:shd w:val="clear" w:color="auto" w:fill="E1DFDD"/>
    </w:rPr>
  </w:style>
  <w:style w:type="paragraph" w:styleId="EndnoteText">
    <w:name w:val="endnote text"/>
    <w:basedOn w:val="Normal"/>
    <w:link w:val="EndnoteTextChar"/>
    <w:rsid w:val="003225E2"/>
    <w:pPr>
      <w:suppressAutoHyphens/>
      <w:autoSpaceDN w:val="0"/>
      <w:spacing w:after="0" w:line="240" w:lineRule="auto"/>
      <w:textAlignment w:val="baseline"/>
    </w:pPr>
    <w:rPr>
      <w:rFonts w:ascii="Cambria" w:eastAsia="MS Mincho" w:hAnsi="Cambria" w:cs="Arial"/>
      <w:sz w:val="20"/>
      <w:szCs w:val="20"/>
      <w:lang w:val="en-US"/>
    </w:rPr>
  </w:style>
  <w:style w:type="character" w:customStyle="1" w:styleId="EndnoteTextChar">
    <w:name w:val="Endnote Text Char"/>
    <w:basedOn w:val="DefaultParagraphFont"/>
    <w:link w:val="EndnoteText"/>
    <w:rsid w:val="003225E2"/>
    <w:rPr>
      <w:rFonts w:ascii="Cambria" w:eastAsia="MS Mincho" w:hAnsi="Cambria" w:cs="Arial"/>
      <w:sz w:val="20"/>
      <w:szCs w:val="20"/>
      <w:lang w:val="en-US"/>
    </w:rPr>
  </w:style>
  <w:style w:type="character" w:styleId="EndnoteReference">
    <w:name w:val="endnote reference"/>
    <w:basedOn w:val="DefaultParagraphFont"/>
    <w:rsid w:val="003225E2"/>
    <w:rPr>
      <w:position w:val="0"/>
      <w:vertAlign w:val="superscript"/>
    </w:rPr>
  </w:style>
  <w:style w:type="paragraph" w:customStyle="1" w:styleId="tv213">
    <w:name w:val="tv213"/>
    <w:basedOn w:val="Normal"/>
    <w:rsid w:val="003225E2"/>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bofscience.com/wos/woscc/basic-search"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scopus.com/"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imensions.ai"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cholar.google.com/" TargetMode="External"/><Relationship Id="rId4" Type="http://schemas.openxmlformats.org/officeDocument/2006/relationships/webSettings" Target="webSettings.xml"/><Relationship Id="rId9" Type="http://schemas.openxmlformats.org/officeDocument/2006/relationships/hyperlink" Target="https://www.expertlookup.com/"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EN/TXT/HTML/?uri=CELEX:52021XC0409(01)&amp;rid=4" TargetMode="External"/><Relationship Id="rId1" Type="http://schemas.openxmlformats.org/officeDocument/2006/relationships/hyperlink" Target="http://www.esf.org/coordinating-research/mo-fora/peer-review.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17396</Words>
  <Characters>9916</Characters>
  <Application>Microsoft Office Word</Application>
  <DocSecurity>0</DocSecurity>
  <Lines>82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Kurzemniece</dc:creator>
  <cp:keywords/>
  <dc:description/>
  <cp:lastModifiedBy>Laura Dūša</cp:lastModifiedBy>
  <cp:revision>2</cp:revision>
  <dcterms:created xsi:type="dcterms:W3CDTF">2022-11-08T09:17:00Z</dcterms:created>
  <dcterms:modified xsi:type="dcterms:W3CDTF">2022-11-08T09:17:00Z</dcterms:modified>
</cp:coreProperties>
</file>