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6F581D46" w:rsidR="006A2338" w:rsidRPr="00D369A1" w:rsidRDefault="006A2338" w:rsidP="006A2338">
      <w:pPr>
        <w:spacing w:after="0"/>
        <w:jc w:val="right"/>
        <w:rPr>
          <w:b/>
          <w:color w:val="000000" w:themeColor="text1"/>
          <w:lang w:val="lv-LV"/>
        </w:rPr>
      </w:pPr>
      <w:bookmarkStart w:id="0" w:name="_Hlk525771561"/>
      <w:bookmarkStart w:id="1" w:name="_Toc523391492"/>
      <w:bookmarkStart w:id="2" w:name="_Toc521070444"/>
      <w:bookmarkStart w:id="3" w:name="_GoBack"/>
      <w:bookmarkEnd w:id="3"/>
      <w:r w:rsidRPr="00D369A1">
        <w:rPr>
          <w:b/>
          <w:color w:val="000000" w:themeColor="text1"/>
          <w:lang w:val="lv-LV"/>
        </w:rPr>
        <w:t>1.</w:t>
      </w:r>
      <w:r w:rsidR="00687B8B">
        <w:rPr>
          <w:b/>
          <w:color w:val="000000" w:themeColor="text1"/>
          <w:lang w:val="lv-LV"/>
        </w:rPr>
        <w:t xml:space="preserve"> </w:t>
      </w:r>
      <w:r w:rsidRPr="00D369A1">
        <w:rPr>
          <w:b/>
          <w:color w:val="000000" w:themeColor="text1"/>
          <w:lang w:val="lv-LV"/>
        </w:rPr>
        <w:t>pielikums</w:t>
      </w:r>
    </w:p>
    <w:p w14:paraId="3B740B32" w14:textId="778975AE" w:rsidR="003F5E98" w:rsidRDefault="00AC240D" w:rsidP="00AC240D">
      <w:pPr>
        <w:spacing w:after="0"/>
        <w:jc w:val="right"/>
        <w:rPr>
          <w:color w:val="000000" w:themeColor="text1"/>
          <w:lang w:val="lv-LV"/>
        </w:rPr>
      </w:pPr>
      <w:bookmarkStart w:id="4" w:name="_Hlk525771516"/>
      <w:r w:rsidRPr="00D369A1">
        <w:rPr>
          <w:color w:val="000000" w:themeColor="text1"/>
          <w:lang w:val="lv-LV"/>
        </w:rPr>
        <w:t>Valsts pētījumu programmas “</w:t>
      </w:r>
      <w:r w:rsidR="003F5E98">
        <w:rPr>
          <w:color w:val="000000" w:themeColor="text1"/>
          <w:lang w:val="lv-LV"/>
        </w:rPr>
        <w:t>Enerģētika”</w:t>
      </w:r>
      <w:r w:rsidR="00986DBE">
        <w:rPr>
          <w:color w:val="000000" w:themeColor="text1"/>
          <w:lang w:val="lv-LV"/>
        </w:rPr>
        <w:t xml:space="preserve"> </w:t>
      </w:r>
      <w:r w:rsidR="00687B8B">
        <w:rPr>
          <w:color w:val="000000" w:themeColor="text1"/>
          <w:lang w:val="lv-LV"/>
        </w:rPr>
        <w:t xml:space="preserve">atklāta </w:t>
      </w:r>
      <w:r w:rsidRPr="00D369A1">
        <w:rPr>
          <w:color w:val="000000" w:themeColor="text1"/>
          <w:lang w:val="lv-LV"/>
        </w:rPr>
        <w:t xml:space="preserve">projektu </w:t>
      </w:r>
      <w:r w:rsidR="004839D4">
        <w:rPr>
          <w:color w:val="000000" w:themeColor="text1"/>
          <w:lang w:val="lv-LV"/>
        </w:rPr>
        <w:t xml:space="preserve">pieteikumu </w:t>
      </w:r>
      <w:r w:rsidRPr="00D369A1">
        <w:rPr>
          <w:color w:val="000000" w:themeColor="text1"/>
          <w:lang w:val="lv-LV"/>
        </w:rPr>
        <w:t xml:space="preserve">konkursa </w:t>
      </w:r>
    </w:p>
    <w:p w14:paraId="32C76E6D" w14:textId="6DDE59A0" w:rsidR="003F5E98" w:rsidRDefault="003F5E98" w:rsidP="00AC240D">
      <w:pPr>
        <w:spacing w:after="0"/>
        <w:jc w:val="right"/>
        <w:rPr>
          <w:color w:val="000000" w:themeColor="text1"/>
          <w:lang w:val="lv-LV"/>
        </w:rPr>
      </w:pPr>
      <w:r w:rsidRPr="003F5E98">
        <w:rPr>
          <w:color w:val="000000" w:themeColor="text1"/>
          <w:lang w:val="lv-LV"/>
        </w:rPr>
        <w:t xml:space="preserve">“Valsts ilgtermiņa enerģētikas politikas plānošanas analītiskais ietvars” </w:t>
      </w:r>
    </w:p>
    <w:p w14:paraId="666843A5" w14:textId="5CF80AE9" w:rsidR="00AC240D" w:rsidRPr="00D369A1" w:rsidRDefault="003F5E98" w:rsidP="00AC240D">
      <w:pPr>
        <w:spacing w:after="0"/>
        <w:jc w:val="right"/>
        <w:rPr>
          <w:color w:val="000000" w:themeColor="text1"/>
          <w:lang w:val="lv-LV"/>
        </w:rPr>
      </w:pPr>
      <w:r w:rsidRPr="003F5E98">
        <w:rPr>
          <w:color w:val="000000" w:themeColor="text1"/>
          <w:lang w:val="lv-LV"/>
        </w:rPr>
        <w:t>nolikum</w:t>
      </w:r>
      <w:r>
        <w:rPr>
          <w:color w:val="000000" w:themeColor="text1"/>
          <w:lang w:val="lv-LV"/>
        </w:rPr>
        <w:t>am</w:t>
      </w:r>
    </w:p>
    <w:bookmarkEnd w:id="0"/>
    <w:bookmarkEnd w:id="4"/>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000000" w:themeColor="text1"/>
          <w:sz w:val="24"/>
          <w:szCs w:val="22"/>
          <w:lang w:val="en-GB"/>
        </w:rPr>
        <w:id w:val="1176387753"/>
        <w:docPartObj>
          <w:docPartGallery w:val="Table of Contents"/>
          <w:docPartUnique/>
        </w:docPartObj>
      </w:sdtPr>
      <w:sdtEndPr>
        <w:rPr>
          <w:bCs/>
          <w:noProof/>
        </w:rPr>
      </w:sdtEndPr>
      <w:sdtContent>
        <w:p w14:paraId="1A00CF53" w14:textId="1CC0A96B" w:rsidR="00C32C70" w:rsidRPr="00D369A1" w:rsidRDefault="00C32C70" w:rsidP="005D2EAE">
          <w:pPr>
            <w:pStyle w:val="TOCHeading"/>
            <w:rPr>
              <w:b w:val="0"/>
              <w:color w:val="000000" w:themeColor="text1"/>
            </w:rPr>
          </w:pPr>
        </w:p>
        <w:p w14:paraId="67FC974F" w14:textId="5F75ECD5" w:rsidR="00A24097" w:rsidRPr="009E2257" w:rsidRDefault="00C32C70">
          <w:pPr>
            <w:pStyle w:val="TOC1"/>
            <w:tabs>
              <w:tab w:val="right" w:leader="dot" w:pos="9350"/>
            </w:tabs>
            <w:rPr>
              <w:rFonts w:asciiTheme="minorHAnsi" w:eastAsiaTheme="minorEastAsia" w:hAnsiTheme="minorHAnsi"/>
              <w:b w:val="0"/>
              <w:noProof/>
              <w:sz w:val="22"/>
              <w:lang w:eastAsia="en-GB"/>
            </w:rPr>
          </w:pPr>
          <w:r w:rsidRPr="009E2257">
            <w:rPr>
              <w:b w:val="0"/>
              <w:color w:val="000000" w:themeColor="text1"/>
              <w:lang w:val="lv-LV"/>
            </w:rPr>
            <w:fldChar w:fldCharType="begin"/>
          </w:r>
          <w:r w:rsidRPr="009E2257">
            <w:rPr>
              <w:b w:val="0"/>
              <w:color w:val="000000" w:themeColor="text1"/>
              <w:lang w:val="lv-LV"/>
            </w:rPr>
            <w:instrText xml:space="preserve"> TOC \o "1-3" \h \z \u </w:instrText>
          </w:r>
          <w:r w:rsidRPr="009E2257">
            <w:rPr>
              <w:b w:val="0"/>
              <w:color w:val="000000" w:themeColor="text1"/>
              <w:lang w:val="lv-LV"/>
            </w:rPr>
            <w:fldChar w:fldCharType="separate"/>
          </w:r>
          <w:hyperlink w:anchor="_Toc526510706" w:history="1">
            <w:r w:rsidR="00A24097" w:rsidRPr="009E2257">
              <w:rPr>
                <w:rStyle w:val="Hyperlink"/>
                <w:b w:val="0"/>
                <w:noProof/>
                <w:lang w:bidi="en-US"/>
              </w:rPr>
              <w:t>A daļa Vispārīgā informācija</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_Toc526510706 \h </w:instrText>
            </w:r>
            <w:r w:rsidR="00A24097" w:rsidRPr="009E2257">
              <w:rPr>
                <w:b w:val="0"/>
                <w:noProof/>
                <w:webHidden/>
              </w:rPr>
            </w:r>
            <w:r w:rsidR="00A24097" w:rsidRPr="009E2257">
              <w:rPr>
                <w:b w:val="0"/>
                <w:noProof/>
                <w:webHidden/>
              </w:rPr>
              <w:fldChar w:fldCharType="separate"/>
            </w:r>
            <w:r w:rsidR="00943355">
              <w:rPr>
                <w:b w:val="0"/>
                <w:noProof/>
                <w:webHidden/>
              </w:rPr>
              <w:t>2</w:t>
            </w:r>
            <w:r w:rsidR="00A24097" w:rsidRPr="009E2257">
              <w:rPr>
                <w:b w:val="0"/>
                <w:noProof/>
                <w:webHidden/>
              </w:rPr>
              <w:fldChar w:fldCharType="end"/>
            </w:r>
          </w:hyperlink>
        </w:p>
        <w:p w14:paraId="6045B0B3" w14:textId="5343F4F0" w:rsidR="00A24097" w:rsidRPr="009E2257" w:rsidRDefault="00232E49">
          <w:pPr>
            <w:pStyle w:val="TOC2"/>
            <w:tabs>
              <w:tab w:val="right" w:leader="dot" w:pos="9350"/>
            </w:tabs>
            <w:rPr>
              <w:rFonts w:asciiTheme="minorHAnsi" w:eastAsiaTheme="minorEastAsia" w:hAnsiTheme="minorHAnsi"/>
              <w:b w:val="0"/>
              <w:noProof/>
              <w:sz w:val="22"/>
              <w:lang w:eastAsia="en-GB"/>
            </w:rPr>
          </w:pPr>
          <w:hyperlink w:anchor="_Toc526510707" w:history="1">
            <w:r w:rsidR="00A24097" w:rsidRPr="009E2257">
              <w:rPr>
                <w:rStyle w:val="Hyperlink"/>
                <w:b w:val="0"/>
                <w:noProof/>
              </w:rPr>
              <w:t>1.nodaļa Vispārīgā informācija</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_Toc526510707 \h </w:instrText>
            </w:r>
            <w:r w:rsidR="00A24097" w:rsidRPr="009E2257">
              <w:rPr>
                <w:b w:val="0"/>
                <w:noProof/>
                <w:webHidden/>
              </w:rPr>
            </w:r>
            <w:r w:rsidR="00A24097" w:rsidRPr="009E2257">
              <w:rPr>
                <w:b w:val="0"/>
                <w:noProof/>
                <w:webHidden/>
              </w:rPr>
              <w:fldChar w:fldCharType="separate"/>
            </w:r>
            <w:r w:rsidR="00943355">
              <w:rPr>
                <w:b w:val="0"/>
                <w:noProof/>
                <w:webHidden/>
              </w:rPr>
              <w:t>2</w:t>
            </w:r>
            <w:r w:rsidR="00A24097" w:rsidRPr="009E2257">
              <w:rPr>
                <w:b w:val="0"/>
                <w:noProof/>
                <w:webHidden/>
              </w:rPr>
              <w:fldChar w:fldCharType="end"/>
            </w:r>
          </w:hyperlink>
        </w:p>
        <w:p w14:paraId="6C98BEA8" w14:textId="1F9B9808" w:rsidR="00A24097" w:rsidRPr="009E2257" w:rsidRDefault="00232E49">
          <w:pPr>
            <w:pStyle w:val="TOC2"/>
            <w:tabs>
              <w:tab w:val="right" w:leader="dot" w:pos="9350"/>
            </w:tabs>
            <w:rPr>
              <w:rFonts w:asciiTheme="minorHAnsi" w:eastAsiaTheme="minorEastAsia" w:hAnsiTheme="minorHAnsi"/>
              <w:b w:val="0"/>
              <w:noProof/>
              <w:sz w:val="22"/>
              <w:lang w:eastAsia="en-GB"/>
            </w:rPr>
          </w:pPr>
          <w:hyperlink w:anchor="_Toc526510708" w:history="1">
            <w:r w:rsidR="00A24097" w:rsidRPr="009E2257">
              <w:rPr>
                <w:rStyle w:val="Hyperlink"/>
                <w:b w:val="0"/>
                <w:noProof/>
              </w:rPr>
              <w:t>2.nodaļa Zinātniskā grupa</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_Toc526510708 \h </w:instrText>
            </w:r>
            <w:r w:rsidR="00A24097" w:rsidRPr="009E2257">
              <w:rPr>
                <w:b w:val="0"/>
                <w:noProof/>
                <w:webHidden/>
              </w:rPr>
            </w:r>
            <w:r w:rsidR="00A24097" w:rsidRPr="009E2257">
              <w:rPr>
                <w:b w:val="0"/>
                <w:noProof/>
                <w:webHidden/>
              </w:rPr>
              <w:fldChar w:fldCharType="separate"/>
            </w:r>
            <w:r w:rsidR="00943355">
              <w:rPr>
                <w:b w:val="0"/>
                <w:noProof/>
                <w:webHidden/>
              </w:rPr>
              <w:t>4</w:t>
            </w:r>
            <w:r w:rsidR="00A24097" w:rsidRPr="009E2257">
              <w:rPr>
                <w:b w:val="0"/>
                <w:noProof/>
                <w:webHidden/>
              </w:rPr>
              <w:fldChar w:fldCharType="end"/>
            </w:r>
          </w:hyperlink>
        </w:p>
        <w:p w14:paraId="3AD727FF" w14:textId="3FDE990F" w:rsidR="00A24097" w:rsidRPr="009E2257" w:rsidRDefault="00232E49">
          <w:pPr>
            <w:pStyle w:val="TOC2"/>
            <w:tabs>
              <w:tab w:val="right" w:leader="dot" w:pos="9350"/>
            </w:tabs>
            <w:rPr>
              <w:rFonts w:asciiTheme="minorHAnsi" w:eastAsiaTheme="minorEastAsia" w:hAnsiTheme="minorHAnsi"/>
              <w:b w:val="0"/>
              <w:noProof/>
              <w:sz w:val="22"/>
              <w:lang w:eastAsia="en-GB"/>
            </w:rPr>
          </w:pPr>
          <w:hyperlink w:anchor="_Toc526510709" w:history="1">
            <w:r w:rsidR="00A24097" w:rsidRPr="009E2257">
              <w:rPr>
                <w:rStyle w:val="Hyperlink"/>
                <w:b w:val="0"/>
                <w:noProof/>
              </w:rPr>
              <w:t>3.nodaļa Budžets</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_Toc526510709 \h </w:instrText>
            </w:r>
            <w:r w:rsidR="00A24097" w:rsidRPr="009E2257">
              <w:rPr>
                <w:b w:val="0"/>
                <w:noProof/>
                <w:webHidden/>
              </w:rPr>
            </w:r>
            <w:r w:rsidR="00A24097" w:rsidRPr="009E2257">
              <w:rPr>
                <w:b w:val="0"/>
                <w:noProof/>
                <w:webHidden/>
              </w:rPr>
              <w:fldChar w:fldCharType="separate"/>
            </w:r>
            <w:r w:rsidR="00943355">
              <w:rPr>
                <w:b w:val="0"/>
                <w:noProof/>
                <w:webHidden/>
              </w:rPr>
              <w:t>4</w:t>
            </w:r>
            <w:r w:rsidR="00A24097" w:rsidRPr="009E2257">
              <w:rPr>
                <w:b w:val="0"/>
                <w:noProof/>
                <w:webHidden/>
              </w:rPr>
              <w:fldChar w:fldCharType="end"/>
            </w:r>
          </w:hyperlink>
        </w:p>
        <w:p w14:paraId="6B2629F1" w14:textId="3EA5561A" w:rsidR="00A24097" w:rsidRPr="009E2257" w:rsidRDefault="00232E49">
          <w:pPr>
            <w:pStyle w:val="TOC2"/>
            <w:tabs>
              <w:tab w:val="right" w:leader="dot" w:pos="9350"/>
            </w:tabs>
            <w:rPr>
              <w:rFonts w:asciiTheme="minorHAnsi" w:eastAsiaTheme="minorEastAsia" w:hAnsiTheme="minorHAnsi"/>
              <w:b w:val="0"/>
              <w:noProof/>
              <w:sz w:val="22"/>
              <w:lang w:eastAsia="en-GB"/>
            </w:rPr>
          </w:pPr>
          <w:hyperlink w:anchor="_Toc526510710" w:history="1">
            <w:r w:rsidR="00A24097" w:rsidRPr="009E2257">
              <w:rPr>
                <w:rStyle w:val="Hyperlink"/>
                <w:b w:val="0"/>
                <w:noProof/>
              </w:rPr>
              <w:t>4.nodaļa Projekta rezultāti</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_Toc526510710 \h </w:instrText>
            </w:r>
            <w:r w:rsidR="00A24097" w:rsidRPr="009E2257">
              <w:rPr>
                <w:b w:val="0"/>
                <w:noProof/>
                <w:webHidden/>
              </w:rPr>
            </w:r>
            <w:r w:rsidR="00A24097" w:rsidRPr="009E2257">
              <w:rPr>
                <w:b w:val="0"/>
                <w:noProof/>
                <w:webHidden/>
              </w:rPr>
              <w:fldChar w:fldCharType="separate"/>
            </w:r>
            <w:r w:rsidR="00943355">
              <w:rPr>
                <w:b w:val="0"/>
                <w:noProof/>
                <w:webHidden/>
              </w:rPr>
              <w:t>5</w:t>
            </w:r>
            <w:r w:rsidR="00A24097" w:rsidRPr="009E2257">
              <w:rPr>
                <w:b w:val="0"/>
                <w:noProof/>
                <w:webHidden/>
              </w:rPr>
              <w:fldChar w:fldCharType="end"/>
            </w:r>
          </w:hyperlink>
        </w:p>
        <w:p w14:paraId="3223E741" w14:textId="5473BEC3" w:rsidR="00A24097" w:rsidRPr="009E2257" w:rsidRDefault="00232E49">
          <w:pPr>
            <w:pStyle w:val="TOC2"/>
            <w:tabs>
              <w:tab w:val="right" w:leader="dot" w:pos="9350"/>
            </w:tabs>
            <w:rPr>
              <w:rFonts w:asciiTheme="minorHAnsi" w:eastAsiaTheme="minorEastAsia" w:hAnsiTheme="minorHAnsi"/>
              <w:b w:val="0"/>
              <w:noProof/>
              <w:sz w:val="22"/>
              <w:lang w:eastAsia="en-GB"/>
            </w:rPr>
          </w:pPr>
          <w:hyperlink w:anchor="_Toc526510711" w:history="1">
            <w:r w:rsidR="00A24097" w:rsidRPr="009E2257">
              <w:rPr>
                <w:rStyle w:val="Hyperlink"/>
                <w:b w:val="0"/>
                <w:noProof/>
              </w:rPr>
              <w:t>5.nodaļa Projekta laika grafiks</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_Toc526510711 \h </w:instrText>
            </w:r>
            <w:r w:rsidR="00A24097" w:rsidRPr="009E2257">
              <w:rPr>
                <w:b w:val="0"/>
                <w:noProof/>
                <w:webHidden/>
              </w:rPr>
            </w:r>
            <w:r w:rsidR="00A24097" w:rsidRPr="009E2257">
              <w:rPr>
                <w:b w:val="0"/>
                <w:noProof/>
                <w:webHidden/>
              </w:rPr>
              <w:fldChar w:fldCharType="separate"/>
            </w:r>
            <w:r w:rsidR="00943355">
              <w:rPr>
                <w:b w:val="0"/>
                <w:noProof/>
                <w:webHidden/>
              </w:rPr>
              <w:t>6</w:t>
            </w:r>
            <w:r w:rsidR="00A24097" w:rsidRPr="009E2257">
              <w:rPr>
                <w:b w:val="0"/>
                <w:noProof/>
                <w:webHidden/>
              </w:rPr>
              <w:fldChar w:fldCharType="end"/>
            </w:r>
          </w:hyperlink>
        </w:p>
        <w:p w14:paraId="266B8740" w14:textId="6109FF58"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2" w:history="1">
            <w:r w:rsidR="00A24097" w:rsidRPr="009E2257">
              <w:rPr>
                <w:rStyle w:val="Hyperlink"/>
                <w:b w:val="0"/>
                <w:noProof/>
                <w:lang w:bidi="en-US"/>
              </w:rPr>
              <w:t>B daļa Projekta apraksts</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_Toc526510712 \h </w:instrText>
            </w:r>
            <w:r w:rsidR="00A24097" w:rsidRPr="009E2257">
              <w:rPr>
                <w:b w:val="0"/>
                <w:noProof/>
                <w:webHidden/>
              </w:rPr>
            </w:r>
            <w:r w:rsidR="00A24097" w:rsidRPr="009E2257">
              <w:rPr>
                <w:b w:val="0"/>
                <w:noProof/>
                <w:webHidden/>
              </w:rPr>
              <w:fldChar w:fldCharType="separate"/>
            </w:r>
            <w:r w:rsidR="00943355">
              <w:rPr>
                <w:b w:val="0"/>
                <w:noProof/>
                <w:webHidden/>
              </w:rPr>
              <w:t>7</w:t>
            </w:r>
            <w:r w:rsidR="00A24097" w:rsidRPr="009E2257">
              <w:rPr>
                <w:b w:val="0"/>
                <w:noProof/>
                <w:webHidden/>
              </w:rPr>
              <w:fldChar w:fldCharType="end"/>
            </w:r>
          </w:hyperlink>
        </w:p>
        <w:p w14:paraId="0630658A" w14:textId="6E696C95"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3" w:history="1">
            <w:r w:rsidR="00A24097" w:rsidRPr="009E2257">
              <w:rPr>
                <w:rStyle w:val="Hyperlink"/>
                <w:b w:val="0"/>
                <w:noProof/>
                <w:lang w:bidi="en-US"/>
              </w:rPr>
              <w:t>C daļa Curriculum Vitae</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_Toc526510713 \h </w:instrText>
            </w:r>
            <w:r w:rsidR="00A24097" w:rsidRPr="009E2257">
              <w:rPr>
                <w:b w:val="0"/>
                <w:noProof/>
                <w:webHidden/>
              </w:rPr>
            </w:r>
            <w:r w:rsidR="00A24097" w:rsidRPr="009E2257">
              <w:rPr>
                <w:b w:val="0"/>
                <w:noProof/>
                <w:webHidden/>
              </w:rPr>
              <w:fldChar w:fldCharType="separate"/>
            </w:r>
            <w:r w:rsidR="00943355">
              <w:rPr>
                <w:b w:val="0"/>
                <w:noProof/>
                <w:webHidden/>
              </w:rPr>
              <w:t>10</w:t>
            </w:r>
            <w:r w:rsidR="00A24097" w:rsidRPr="009E2257">
              <w:rPr>
                <w:b w:val="0"/>
                <w:noProof/>
                <w:webHidden/>
              </w:rPr>
              <w:fldChar w:fldCharType="end"/>
            </w:r>
          </w:hyperlink>
        </w:p>
        <w:p w14:paraId="09B416F5" w14:textId="2DC7E24A"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4" w:history="1">
            <w:r w:rsidR="00A24097" w:rsidRPr="009E2257">
              <w:rPr>
                <w:rStyle w:val="Hyperlink"/>
                <w:b w:val="0"/>
                <w:noProof/>
                <w:lang w:bidi="en-US"/>
              </w:rPr>
              <w:t>D daļa Projekta iesniedzēja apliecinājums</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_Toc526510714 \h </w:instrText>
            </w:r>
            <w:r w:rsidR="00A24097" w:rsidRPr="009E2257">
              <w:rPr>
                <w:b w:val="0"/>
                <w:noProof/>
                <w:webHidden/>
              </w:rPr>
            </w:r>
            <w:r w:rsidR="00A24097" w:rsidRPr="009E2257">
              <w:rPr>
                <w:b w:val="0"/>
                <w:noProof/>
                <w:webHidden/>
              </w:rPr>
              <w:fldChar w:fldCharType="separate"/>
            </w:r>
            <w:r w:rsidR="00943355">
              <w:rPr>
                <w:b w:val="0"/>
                <w:noProof/>
                <w:webHidden/>
              </w:rPr>
              <w:t>11</w:t>
            </w:r>
            <w:r w:rsidR="00A24097" w:rsidRPr="009E2257">
              <w:rPr>
                <w:b w:val="0"/>
                <w:noProof/>
                <w:webHidden/>
              </w:rPr>
              <w:fldChar w:fldCharType="end"/>
            </w:r>
          </w:hyperlink>
        </w:p>
        <w:p w14:paraId="5CE174D7" w14:textId="2A2C2926"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5" w:history="1">
            <w:r w:rsidR="00A24097" w:rsidRPr="009E2257">
              <w:rPr>
                <w:rStyle w:val="Hyperlink"/>
                <w:b w:val="0"/>
                <w:noProof/>
                <w:lang w:bidi="en-US"/>
              </w:rPr>
              <w:t>E daļa Projekta sadarbības partnera – zinātniskās institūcijas apliecinājums</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_Toc526510715 \h </w:instrText>
            </w:r>
            <w:r w:rsidR="00A24097" w:rsidRPr="009E2257">
              <w:rPr>
                <w:b w:val="0"/>
                <w:noProof/>
                <w:webHidden/>
              </w:rPr>
            </w:r>
            <w:r w:rsidR="00A24097" w:rsidRPr="009E2257">
              <w:rPr>
                <w:b w:val="0"/>
                <w:noProof/>
                <w:webHidden/>
              </w:rPr>
              <w:fldChar w:fldCharType="separate"/>
            </w:r>
            <w:r w:rsidR="00943355">
              <w:rPr>
                <w:b w:val="0"/>
                <w:noProof/>
                <w:webHidden/>
              </w:rPr>
              <w:t>13</w:t>
            </w:r>
            <w:r w:rsidR="00A24097" w:rsidRPr="009E2257">
              <w:rPr>
                <w:b w:val="0"/>
                <w:noProof/>
                <w:webHidden/>
              </w:rPr>
              <w:fldChar w:fldCharType="end"/>
            </w:r>
          </w:hyperlink>
        </w:p>
        <w:p w14:paraId="504C5304" w14:textId="65FD1697"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6" w:history="1">
            <w:r w:rsidR="00A24097" w:rsidRPr="009E2257">
              <w:rPr>
                <w:rStyle w:val="Hyperlink"/>
                <w:b w:val="0"/>
                <w:noProof/>
                <w:lang w:bidi="en-US"/>
              </w:rPr>
              <w:t>F daļa Projekta sadarbības partnera – valsts institūcijas apliecinājums</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_Toc526510716 \h </w:instrText>
            </w:r>
            <w:r w:rsidR="00A24097" w:rsidRPr="009E2257">
              <w:rPr>
                <w:b w:val="0"/>
                <w:noProof/>
                <w:webHidden/>
              </w:rPr>
            </w:r>
            <w:r w:rsidR="00A24097" w:rsidRPr="009E2257">
              <w:rPr>
                <w:b w:val="0"/>
                <w:noProof/>
                <w:webHidden/>
              </w:rPr>
              <w:fldChar w:fldCharType="separate"/>
            </w:r>
            <w:r w:rsidR="00943355">
              <w:rPr>
                <w:b w:val="0"/>
                <w:noProof/>
                <w:webHidden/>
              </w:rPr>
              <w:t>15</w:t>
            </w:r>
            <w:r w:rsidR="00A24097" w:rsidRPr="009E2257">
              <w:rPr>
                <w:b w:val="0"/>
                <w:noProof/>
                <w:webHidden/>
              </w:rPr>
              <w:fldChar w:fldCharType="end"/>
            </w:r>
          </w:hyperlink>
        </w:p>
        <w:p w14:paraId="1B19A469" w14:textId="1E11CADD"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7" w:history="1">
            <w:r w:rsidR="00A24097" w:rsidRPr="009E2257">
              <w:rPr>
                <w:rStyle w:val="Hyperlink"/>
                <w:b w:val="0"/>
                <w:noProof/>
                <w:lang w:bidi="en-US"/>
              </w:rPr>
              <w:t>G daļa Finanšu apgrozījuma pārskata veidlapa</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_Toc526510717 \h </w:instrText>
            </w:r>
            <w:r w:rsidR="00A24097" w:rsidRPr="009E2257">
              <w:rPr>
                <w:b w:val="0"/>
                <w:noProof/>
                <w:webHidden/>
              </w:rPr>
            </w:r>
            <w:r w:rsidR="00A24097" w:rsidRPr="009E2257">
              <w:rPr>
                <w:b w:val="0"/>
                <w:noProof/>
                <w:webHidden/>
              </w:rPr>
              <w:fldChar w:fldCharType="separate"/>
            </w:r>
            <w:r w:rsidR="00943355">
              <w:rPr>
                <w:b w:val="0"/>
                <w:noProof/>
                <w:webHidden/>
              </w:rPr>
              <w:t>17</w:t>
            </w:r>
            <w:r w:rsidR="00A24097" w:rsidRPr="009E2257">
              <w:rPr>
                <w:b w:val="0"/>
                <w:noProof/>
                <w:webHidden/>
              </w:rPr>
              <w:fldChar w:fldCharType="end"/>
            </w:r>
          </w:hyperlink>
        </w:p>
        <w:p w14:paraId="41C50F76" w14:textId="7D58CC07"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8" w:history="1">
            <w:r w:rsidR="00A24097" w:rsidRPr="009E2257">
              <w:rPr>
                <w:rStyle w:val="Hyperlink"/>
                <w:b w:val="0"/>
                <w:noProof/>
                <w:lang w:bidi="en-US"/>
              </w:rPr>
              <w:t>H daļa Darbības, kurām nav saimnieciska rakstura</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_Toc526510718 \h </w:instrText>
            </w:r>
            <w:r w:rsidR="00A24097" w:rsidRPr="009E2257">
              <w:rPr>
                <w:b w:val="0"/>
                <w:noProof/>
                <w:webHidden/>
              </w:rPr>
            </w:r>
            <w:r w:rsidR="00A24097" w:rsidRPr="009E2257">
              <w:rPr>
                <w:b w:val="0"/>
                <w:noProof/>
                <w:webHidden/>
              </w:rPr>
              <w:fldChar w:fldCharType="separate"/>
            </w:r>
            <w:r w:rsidR="00943355">
              <w:rPr>
                <w:b w:val="0"/>
                <w:noProof/>
                <w:webHidden/>
              </w:rPr>
              <w:t>18</w:t>
            </w:r>
            <w:r w:rsidR="00A24097" w:rsidRPr="009E2257">
              <w:rPr>
                <w:b w:val="0"/>
                <w:noProof/>
                <w:webHidden/>
              </w:rPr>
              <w:fldChar w:fldCharType="end"/>
            </w:r>
          </w:hyperlink>
        </w:p>
        <w:p w14:paraId="3FEEE800" w14:textId="5495BCE3" w:rsidR="00A24097" w:rsidRPr="009E2257" w:rsidRDefault="00232E49">
          <w:pPr>
            <w:pStyle w:val="TOC1"/>
            <w:tabs>
              <w:tab w:val="right" w:leader="dot" w:pos="9350"/>
            </w:tabs>
            <w:rPr>
              <w:rFonts w:asciiTheme="minorHAnsi" w:eastAsiaTheme="minorEastAsia" w:hAnsiTheme="minorHAnsi"/>
              <w:b w:val="0"/>
              <w:noProof/>
              <w:sz w:val="22"/>
              <w:lang w:eastAsia="en-GB"/>
            </w:rPr>
          </w:pPr>
          <w:hyperlink w:anchor="_Toc526510719" w:history="1">
            <w:r w:rsidR="00A24097" w:rsidRPr="009E2257">
              <w:rPr>
                <w:rStyle w:val="Hyperlink"/>
                <w:b w:val="0"/>
                <w:noProof/>
                <w:lang w:bidi="en-US"/>
              </w:rPr>
              <w:t>I daļa Horizontālie uzdevumi, rezultāti un nozares specifisko kritēriju izpilde</w:t>
            </w:r>
            <w:r w:rsidR="00A24097" w:rsidRPr="009E2257">
              <w:rPr>
                <w:b w:val="0"/>
                <w:noProof/>
                <w:webHidden/>
              </w:rPr>
              <w:tab/>
            </w:r>
            <w:r w:rsidR="00A24097" w:rsidRPr="009E2257">
              <w:rPr>
                <w:b w:val="0"/>
                <w:noProof/>
                <w:webHidden/>
              </w:rPr>
              <w:fldChar w:fldCharType="begin"/>
            </w:r>
            <w:r w:rsidR="00A24097" w:rsidRPr="009E2257">
              <w:rPr>
                <w:b w:val="0"/>
                <w:noProof/>
                <w:webHidden/>
              </w:rPr>
              <w:instrText xml:space="preserve"> PAGEREF _Toc526510719 \h </w:instrText>
            </w:r>
            <w:r w:rsidR="00A24097" w:rsidRPr="009E2257">
              <w:rPr>
                <w:b w:val="0"/>
                <w:noProof/>
                <w:webHidden/>
              </w:rPr>
            </w:r>
            <w:r w:rsidR="00A24097" w:rsidRPr="009E2257">
              <w:rPr>
                <w:b w:val="0"/>
                <w:noProof/>
                <w:webHidden/>
              </w:rPr>
              <w:fldChar w:fldCharType="separate"/>
            </w:r>
            <w:r w:rsidR="00943355">
              <w:rPr>
                <w:b w:val="0"/>
                <w:noProof/>
                <w:webHidden/>
              </w:rPr>
              <w:t>19</w:t>
            </w:r>
            <w:r w:rsidR="00A24097" w:rsidRPr="009E2257">
              <w:rPr>
                <w:b w:val="0"/>
                <w:noProof/>
                <w:webHidden/>
              </w:rPr>
              <w:fldChar w:fldCharType="end"/>
            </w:r>
          </w:hyperlink>
        </w:p>
        <w:p w14:paraId="5422349E" w14:textId="3F8DBC72" w:rsidR="00C32C70" w:rsidRPr="00D369A1" w:rsidRDefault="00C32C70">
          <w:pPr>
            <w:rPr>
              <w:color w:val="000000" w:themeColor="text1"/>
              <w:lang w:val="lv-LV"/>
            </w:rPr>
          </w:pPr>
          <w:r w:rsidRPr="009E2257">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380539">
      <w:pPr>
        <w:pStyle w:val="Heading1"/>
        <w:rPr>
          <w:color w:val="000000" w:themeColor="text1"/>
        </w:rPr>
      </w:pPr>
      <w:bookmarkStart w:id="5" w:name="_Toc526510706"/>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1"/>
      <w:bookmarkEnd w:id="5"/>
    </w:p>
    <w:p w14:paraId="6727F7DE" w14:textId="574685BE" w:rsidR="00AC240D" w:rsidRPr="00D369A1" w:rsidRDefault="00AC240D" w:rsidP="00380539">
      <w:pPr>
        <w:pStyle w:val="Heading2"/>
        <w:rPr>
          <w:color w:val="000000" w:themeColor="text1"/>
        </w:rPr>
      </w:pPr>
      <w:bookmarkStart w:id="6" w:name="_Toc526510707"/>
      <w:bookmarkEnd w:id="2"/>
      <w:r w:rsidRPr="00D369A1">
        <w:rPr>
          <w:color w:val="000000" w:themeColor="text1"/>
        </w:rPr>
        <w:t>1.nodaļa Vispārīgā informācija</w:t>
      </w:r>
      <w:bookmarkEnd w:id="6"/>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5.1.</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6.</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7.</w:t>
            </w:r>
            <w:r w:rsidR="007322A6" w:rsidRPr="00D369A1">
              <w:rPr>
                <w:rFonts w:cs="Times New Roman"/>
                <w:color w:val="000000" w:themeColor="text1"/>
                <w:szCs w:val="24"/>
                <w:lang w:val="lv-LV"/>
              </w:rPr>
              <w:t>Prioritārais</w:t>
            </w:r>
            <w:proofErr w:type="spellEnd"/>
            <w:r w:rsidR="007322A6" w:rsidRPr="00D369A1">
              <w:rPr>
                <w:rFonts w:cs="Times New Roman"/>
                <w:color w:val="000000" w:themeColor="text1"/>
                <w:szCs w:val="24"/>
                <w:lang w:val="lv-LV"/>
              </w:rPr>
              <w:t>/-</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2017.gada 13.decembra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81318A"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AC240D" w:rsidRPr="00D369A1">
              <w:rPr>
                <w:rFonts w:cs="Times New Roman"/>
                <w:color w:val="000000" w:themeColor="text1"/>
                <w:szCs w:val="24"/>
                <w:lang w:val="lv-LV"/>
              </w:rPr>
              <w:t>Projekta mērķis:</w:t>
            </w:r>
          </w:p>
        </w:tc>
        <w:tc>
          <w:tcPr>
            <w:tcW w:w="5103" w:type="dxa"/>
            <w:shd w:val="clear" w:color="auto" w:fill="auto"/>
          </w:tcPr>
          <w:p w14:paraId="434A77C9" w14:textId="3359EDEF" w:rsidR="00AC240D" w:rsidRPr="00D369A1" w:rsidRDefault="00E96988" w:rsidP="00B43559">
            <w:pPr>
              <w:spacing w:after="0" w:line="240" w:lineRule="auto"/>
              <w:rPr>
                <w:rFonts w:cs="Times New Roman"/>
                <w:color w:val="000000" w:themeColor="text1"/>
                <w:szCs w:val="24"/>
                <w:lang w:val="lv-LV"/>
              </w:rPr>
            </w:pPr>
            <w:r w:rsidRPr="00E96988">
              <w:rPr>
                <w:rFonts w:cs="Times New Roman"/>
                <w:color w:val="000000" w:themeColor="text1"/>
                <w:szCs w:val="24"/>
                <w:lang w:val="lv-LV"/>
              </w:rPr>
              <w:t>Konkursa mērķis ir attīstīt tādu analītisko zināšanu bāzi, kas nepieciešama Latvijas en</w:t>
            </w:r>
            <w:r w:rsidR="009B67C2">
              <w:rPr>
                <w:rFonts w:cs="Times New Roman"/>
                <w:color w:val="000000" w:themeColor="text1"/>
                <w:szCs w:val="24"/>
                <w:lang w:val="lv-LV"/>
              </w:rPr>
              <w:t>erģētikas politikas stratēģisko</w:t>
            </w:r>
            <w:r w:rsidRPr="00E96988">
              <w:rPr>
                <w:rFonts w:cs="Times New Roman"/>
                <w:color w:val="000000" w:themeColor="text1"/>
                <w:szCs w:val="24"/>
                <w:lang w:val="lv-LV"/>
              </w:rPr>
              <w:t xml:space="preserve"> mērķu izvirzīšanai, sasniegšanai un progresa novērtēšanai, izstrādāt rīcībpolitikas priekšlikumus, kā arī analītiskos rīkus un modeļus politikas mērķu un enerģētikas politikas pasākumu vispusīgai ietekmes novērtēšanai.</w:t>
            </w:r>
          </w:p>
        </w:tc>
      </w:tr>
      <w:tr w:rsidR="003D4312" w:rsidRPr="002C3C9B" w14:paraId="154480B8" w14:textId="77777777" w:rsidTr="00AB4A86">
        <w:trPr>
          <w:trHeight w:val="1434"/>
        </w:trPr>
        <w:tc>
          <w:tcPr>
            <w:tcW w:w="4820" w:type="dxa"/>
            <w:shd w:val="clear" w:color="auto" w:fill="auto"/>
          </w:tcPr>
          <w:p w14:paraId="653B1F2E" w14:textId="6212A128" w:rsidR="00AC240D"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10.</w:t>
            </w:r>
            <w:r w:rsidR="00AC240D" w:rsidRPr="00D369A1">
              <w:rPr>
                <w:rFonts w:cs="Times New Roman"/>
                <w:color w:val="000000" w:themeColor="text1"/>
                <w:szCs w:val="24"/>
                <w:lang w:val="lv-LV"/>
              </w:rPr>
              <w:t xml:space="preserve">Projekta </w:t>
            </w:r>
            <w:r w:rsidR="00206C1C" w:rsidRPr="00FD4EEE">
              <w:rPr>
                <w:rFonts w:cs="Times New Roman"/>
                <w:color w:val="000000" w:themeColor="text1"/>
                <w:szCs w:val="24"/>
                <w:lang w:val="lv-LV"/>
              </w:rPr>
              <w:t>uzdevums</w:t>
            </w:r>
            <w:r w:rsidR="007C58D1">
              <w:rPr>
                <w:rFonts w:cs="Times New Roman"/>
                <w:color w:val="000000" w:themeColor="text1"/>
                <w:szCs w:val="24"/>
                <w:lang w:val="lv-LV"/>
              </w:rPr>
              <w:t xml:space="preserve"> </w:t>
            </w:r>
            <w:r w:rsidR="00D62311" w:rsidRPr="00D369A1">
              <w:rPr>
                <w:rFonts w:cs="Times New Roman"/>
                <w:color w:val="000000" w:themeColor="text1"/>
                <w:szCs w:val="24"/>
                <w:lang w:val="lv-LV"/>
              </w:rPr>
              <w:t xml:space="preserve">atbilstoši </w:t>
            </w:r>
            <w:r w:rsidR="00E308D2">
              <w:rPr>
                <w:rFonts w:cs="Times New Roman"/>
                <w:color w:val="000000" w:themeColor="text1"/>
                <w:szCs w:val="24"/>
                <w:lang w:val="lv-LV"/>
              </w:rPr>
              <w:t>nolikuma 9.punktam</w:t>
            </w:r>
          </w:p>
        </w:tc>
        <w:tc>
          <w:tcPr>
            <w:tcW w:w="5103" w:type="dxa"/>
            <w:shd w:val="clear" w:color="auto" w:fill="auto"/>
          </w:tcPr>
          <w:p w14:paraId="2B05659D" w14:textId="77777777" w:rsidR="00E96988" w:rsidRPr="00E96988" w:rsidRDefault="00E96988" w:rsidP="00E96988">
            <w:pPr>
              <w:spacing w:after="0" w:line="240" w:lineRule="auto"/>
              <w:rPr>
                <w:rFonts w:cs="Times New Roman"/>
                <w:color w:val="000000" w:themeColor="text1"/>
                <w:szCs w:val="24"/>
                <w:lang w:val="lv-LV"/>
              </w:rPr>
            </w:pPr>
            <w:r w:rsidRPr="00E96988">
              <w:rPr>
                <w:rFonts w:cs="Times New Roman"/>
                <w:color w:val="000000" w:themeColor="text1"/>
                <w:szCs w:val="24"/>
                <w:lang w:val="lv-LV"/>
              </w:rPr>
              <w:t xml:space="preserve">9.1. nodrošināt pastāvīgas Latvijas valsts ilgtermiņa enerģētikas modelēšanas sistēmas izveidi, uzturēšanu un sistēmas parametru aktualizēšanu, tai skaitā ņemot vērā Nacionālā enerģētikas un klimata plāna 2030. gadam izstrādes nosacījumus; </w:t>
            </w:r>
          </w:p>
          <w:p w14:paraId="0918036B" w14:textId="77777777" w:rsidR="00E96988" w:rsidRPr="00E96988" w:rsidRDefault="00E96988" w:rsidP="00E96988">
            <w:pPr>
              <w:spacing w:after="0" w:line="240" w:lineRule="auto"/>
              <w:rPr>
                <w:rFonts w:cs="Times New Roman"/>
                <w:color w:val="000000" w:themeColor="text1"/>
                <w:szCs w:val="24"/>
                <w:lang w:val="lv-LV"/>
              </w:rPr>
            </w:pPr>
            <w:r w:rsidRPr="00E96988">
              <w:rPr>
                <w:rFonts w:cs="Times New Roman"/>
                <w:color w:val="000000" w:themeColor="text1"/>
                <w:szCs w:val="24"/>
                <w:lang w:val="lv-LV"/>
              </w:rPr>
              <w:t>9.2. nodrošināt Latvijas valsts enerģētikas sistēmas ilgtermiņa attīstības scenāriju izstrādi un ikgadēju aktualizēšanu, ņemot vērā enerģētikas politikas un tautsaimniecības politikas izaicinājumus, kā arī Nacionālā enerģētikas un klimata plāna 2030. gadam izstrādes nosacījumus;</w:t>
            </w:r>
          </w:p>
          <w:p w14:paraId="7947C901" w14:textId="77777777" w:rsidR="00E96988" w:rsidRPr="00E96988" w:rsidRDefault="00E96988" w:rsidP="00E96988">
            <w:pPr>
              <w:spacing w:after="0" w:line="240" w:lineRule="auto"/>
              <w:rPr>
                <w:rFonts w:cs="Times New Roman"/>
                <w:color w:val="000000" w:themeColor="text1"/>
                <w:szCs w:val="24"/>
                <w:lang w:val="lv-LV"/>
              </w:rPr>
            </w:pPr>
            <w:r w:rsidRPr="00E96988">
              <w:rPr>
                <w:rFonts w:cs="Times New Roman"/>
                <w:color w:val="000000" w:themeColor="text1"/>
                <w:szCs w:val="24"/>
                <w:lang w:val="lv-LV"/>
              </w:rPr>
              <w:t>9.3. sniegt priekšlikumus ilgtermiņa enerģētikas politikas mērķiem un pasākumiem, ar ko sasniegt attiecīgos mērķus, tai skaitā ņemot vērā Nacionālā enerģētikas un klimata plāna 2030. gadam izstrādes nosacījumus;</w:t>
            </w:r>
          </w:p>
          <w:p w14:paraId="51F720DA" w14:textId="77777777" w:rsidR="00E96988" w:rsidRPr="00E96988" w:rsidRDefault="00E96988" w:rsidP="00E96988">
            <w:pPr>
              <w:spacing w:after="0" w:line="240" w:lineRule="auto"/>
              <w:rPr>
                <w:rFonts w:cs="Times New Roman"/>
                <w:color w:val="000000" w:themeColor="text1"/>
                <w:szCs w:val="24"/>
                <w:lang w:val="lv-LV"/>
              </w:rPr>
            </w:pPr>
            <w:r w:rsidRPr="00E96988">
              <w:rPr>
                <w:rFonts w:cs="Times New Roman"/>
                <w:color w:val="000000" w:themeColor="text1"/>
                <w:szCs w:val="24"/>
                <w:lang w:val="lv-LV"/>
              </w:rPr>
              <w:t>9.4. nodrošināt valsts enerģētikas politikas mērķu un to īstenošanas pasākumu priekšlikumu plānotās un faktiskās ietekmes novērtējumu, tai skaitā novērtējot ietekmi uz budžetu, tautsaimniecību nozaru griezumā, ietekmi uz vidi un enerģijas patērētājiem, kā arī ietekmi uz klimata politikas mērķu sasniegšanu un otrādi, tai skaitā ņemot vērā Nacionālā enerģētikas un klimata plāna 2030. gadam izstrādes nosacījumus;</w:t>
            </w:r>
          </w:p>
          <w:p w14:paraId="64C93008" w14:textId="10B41DD8" w:rsidR="00AC240D" w:rsidRPr="00D369A1" w:rsidRDefault="00E96988" w:rsidP="00E96988">
            <w:pPr>
              <w:spacing w:after="0" w:line="240" w:lineRule="auto"/>
              <w:rPr>
                <w:rFonts w:cs="Times New Roman"/>
                <w:color w:val="000000" w:themeColor="text1"/>
                <w:szCs w:val="24"/>
                <w:lang w:val="lv-LV"/>
              </w:rPr>
            </w:pPr>
            <w:r w:rsidRPr="00E96988">
              <w:rPr>
                <w:rFonts w:cs="Times New Roman"/>
                <w:color w:val="000000" w:themeColor="text1"/>
                <w:szCs w:val="24"/>
                <w:lang w:val="lv-LV"/>
              </w:rPr>
              <w:lastRenderedPageBreak/>
              <w:t>9.5. nodrošināt valsts enerģētikas politikas īstenošanas rezultātu monitoringa sistēmas izstrādi atbilstoši Eiropas Savienības normatīvo aktu prasībām, identificējot nepieciešamos monitoringa datus un indikatorus, kā arī veicot to interpretācijas. Izstrādāt sasniegto rezultātu analīzes metodiku un rīkus.</w:t>
            </w: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70647690"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1</w:t>
            </w:r>
            <w:r>
              <w:rPr>
                <w:rFonts w:cs="Times New Roman"/>
                <w:color w:val="000000" w:themeColor="text1"/>
                <w:szCs w:val="24"/>
                <w:lang w:val="lv-LV"/>
              </w:rPr>
              <w:t>.</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0C5F270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2</w:t>
            </w:r>
            <w:r>
              <w:rPr>
                <w:rFonts w:cs="Times New Roman"/>
                <w:color w:val="000000" w:themeColor="text1"/>
                <w:szCs w:val="24"/>
                <w:lang w:val="lv-LV"/>
              </w:rPr>
              <w:t>.</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24496E3"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3</w:t>
            </w:r>
            <w:r>
              <w:rPr>
                <w:rFonts w:cs="Times New Roman"/>
                <w:color w:val="000000" w:themeColor="text1"/>
                <w:szCs w:val="24"/>
                <w:lang w:val="lv-LV"/>
              </w:rPr>
              <w:t>.</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A1D0F49"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4</w:t>
            </w:r>
            <w:r>
              <w:rPr>
                <w:rFonts w:cs="Times New Roman"/>
                <w:color w:val="000000" w:themeColor="text1"/>
                <w:szCs w:val="24"/>
                <w:lang w:val="lv-LV"/>
              </w:rPr>
              <w:t>.</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3FFAEB77"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5</w:t>
            </w:r>
            <w:r>
              <w:rPr>
                <w:rFonts w:cs="Times New Roman"/>
                <w:color w:val="000000" w:themeColor="text1"/>
                <w:szCs w:val="24"/>
                <w:lang w:val="lv-LV"/>
              </w:rPr>
              <w:t>.</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7" w:name="_Toc523391493"/>
      <w:bookmarkStart w:id="8" w:name="_Toc526510708"/>
      <w:r w:rsidRPr="00D369A1">
        <w:rPr>
          <w:color w:val="000000" w:themeColor="text1"/>
        </w:rPr>
        <w:t>2.nodaļa Zinātniskā grupa</w:t>
      </w:r>
      <w:bookmarkEnd w:id="7"/>
      <w:bookmarkEnd w:id="8"/>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9" w:name="_Toc523391494"/>
      <w:bookmarkStart w:id="10" w:name="_Toc526510709"/>
      <w:r w:rsidRPr="00D369A1">
        <w:rPr>
          <w:color w:val="000000" w:themeColor="text1"/>
        </w:rPr>
        <w:t>3.nodaļa Budžets</w:t>
      </w:r>
      <w:bookmarkEnd w:id="9"/>
      <w:bookmarkEnd w:id="10"/>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t>Ministru kabineta 2018.gada 4.septembra noteikumi Nr.560 “Valsts pētījumu programmu projektu īstenošana” (turpmāk – MK noteikumi)</w:t>
            </w:r>
          </w:p>
        </w:tc>
        <w:tc>
          <w:tcPr>
            <w:tcW w:w="5387" w:type="dxa"/>
            <w:gridSpan w:val="4"/>
          </w:tcPr>
          <w:p w14:paraId="0648818E"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Izmaksu summa</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1.gads</w:t>
            </w:r>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2.gads</w:t>
            </w:r>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AC240D" w:rsidRPr="00D369A1">
              <w:rPr>
                <w:rFonts w:cs="Times New Roman"/>
                <w:color w:val="000000" w:themeColor="text1"/>
                <w:szCs w:val="24"/>
                <w:lang w:val="lv-LV"/>
              </w:rPr>
              <w:t>.gads</w:t>
            </w:r>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81318A"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PLE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81318A"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81318A"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lastRenderedPageBreak/>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81318A"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81318A"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81318A"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11" w:name="_Toc523391495"/>
      <w:bookmarkStart w:id="12" w:name="_Toc526510710"/>
      <w:r w:rsidRPr="00D369A1">
        <w:rPr>
          <w:color w:val="000000" w:themeColor="text1"/>
        </w:rPr>
        <w:t>4.nodaļa Projekta rezultāti</w:t>
      </w:r>
      <w:bookmarkEnd w:id="11"/>
      <w:bookmarkEnd w:id="12"/>
    </w:p>
    <w:p w14:paraId="7D7F9B05" w14:textId="0D14EA9B"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59524353"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r w:rsidR="006613C3">
              <w:rPr>
                <w:color w:val="000000" w:themeColor="text1"/>
                <w:szCs w:val="24"/>
                <w:lang w:val="lv-LV"/>
              </w:rPr>
              <w:t xml:space="preserve"> </w:t>
            </w:r>
            <w:r w:rsidR="008627D0" w:rsidRPr="00501995">
              <w:rPr>
                <w:color w:val="000000" w:themeColor="text1"/>
                <w:szCs w:val="24"/>
                <w:lang w:val="lv-LV"/>
              </w:rPr>
              <w:t>(</w:t>
            </w:r>
            <w:r w:rsidR="006613C3" w:rsidRPr="00501995">
              <w:rPr>
                <w:color w:val="000000" w:themeColor="text1"/>
                <w:szCs w:val="24"/>
                <w:lang w:val="lv-LV"/>
              </w:rPr>
              <w:t xml:space="preserve">atbilstoši </w:t>
            </w:r>
            <w:r w:rsidR="008627D0" w:rsidRPr="00501995">
              <w:rPr>
                <w:color w:val="000000" w:themeColor="text1"/>
                <w:szCs w:val="24"/>
                <w:lang w:val="lv-LV"/>
              </w:rPr>
              <w:t>Ministru kabineta 20</w:t>
            </w:r>
            <w:r w:rsidR="007E5952">
              <w:rPr>
                <w:color w:val="000000" w:themeColor="text1"/>
                <w:szCs w:val="24"/>
                <w:lang w:val="lv-LV"/>
              </w:rPr>
              <w:t>18. gada 4. septembra noteikumu</w:t>
            </w:r>
            <w:r w:rsidR="008627D0" w:rsidRPr="00501995">
              <w:rPr>
                <w:color w:val="000000" w:themeColor="text1"/>
                <w:szCs w:val="24"/>
                <w:lang w:val="lv-LV"/>
              </w:rPr>
              <w:t xml:space="preserve"> Nr. 560 “Valsts pētījumu programmu projektu īstenošanas kārtība”</w:t>
            </w:r>
            <w:r w:rsidR="00FC7578" w:rsidRPr="00501995">
              <w:rPr>
                <w:color w:val="000000" w:themeColor="text1"/>
                <w:szCs w:val="24"/>
                <w:lang w:val="lv-LV"/>
              </w:rPr>
              <w:t xml:space="preserve"> 12.</w:t>
            </w:r>
            <w:r w:rsidR="007E5952">
              <w:rPr>
                <w:color w:val="000000" w:themeColor="text1"/>
                <w:szCs w:val="24"/>
                <w:lang w:val="lv-LV"/>
              </w:rPr>
              <w:t xml:space="preserve"> </w:t>
            </w:r>
            <w:r w:rsidR="00FC7578" w:rsidRPr="00501995">
              <w:rPr>
                <w:color w:val="000000" w:themeColor="text1"/>
                <w:szCs w:val="24"/>
                <w:lang w:val="lv-LV"/>
              </w:rPr>
              <w:t>punktam)</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81318A"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81318A"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proofErr w:type="spellStart"/>
            <w:r w:rsidRPr="00D369A1">
              <w:rPr>
                <w:i/>
                <w:color w:val="000000" w:themeColor="text1"/>
                <w:szCs w:val="24"/>
                <w:lang w:val="lv-LV"/>
              </w:rPr>
              <w:t>SCOPU</w:t>
            </w:r>
            <w:r w:rsidRPr="00D369A1">
              <w:rPr>
                <w:color w:val="000000" w:themeColor="text1"/>
                <w:szCs w:val="24"/>
                <w:lang w:val="lv-LV"/>
              </w:rPr>
              <w:t>S</w:t>
            </w:r>
            <w:proofErr w:type="spellEnd"/>
            <w:r w:rsidRPr="00D369A1">
              <w:rPr>
                <w:color w:val="000000" w:themeColor="text1"/>
                <w:szCs w:val="24"/>
                <w:lang w:val="lv-LV"/>
              </w:rPr>
              <w:t xml:space="preserve">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81318A"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81318A"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81318A"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lastRenderedPageBreak/>
              <w:t>7</w:t>
            </w:r>
            <w:r w:rsidR="00B8462C" w:rsidRPr="00D369A1">
              <w:rPr>
                <w:color w:val="000000" w:themeColor="text1"/>
                <w:szCs w:val="24"/>
                <w:lang w:val="lv-LV"/>
              </w:rPr>
              <w:t>.</w:t>
            </w:r>
          </w:p>
        </w:tc>
        <w:tc>
          <w:tcPr>
            <w:tcW w:w="5918" w:type="dxa"/>
          </w:tcPr>
          <w:p w14:paraId="051D734D" w14:textId="401C68BD"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w:t>
            </w:r>
            <w:r w:rsidR="00503C54" w:rsidRPr="00503C54">
              <w:rPr>
                <w:color w:val="000000" w:themeColor="text1"/>
                <w:szCs w:val="24"/>
                <w:lang w:val="lv-LV"/>
              </w:rPr>
              <w:t>piemēram, dati, modeļi, aprēķini, monogrāfijas, zinātniski raksti konferenču tēžu krājumos, populā</w:t>
            </w:r>
            <w:r w:rsidR="00503C54">
              <w:rPr>
                <w:color w:val="000000" w:themeColor="text1"/>
                <w:szCs w:val="24"/>
                <w:lang w:val="lv-LV"/>
              </w:rPr>
              <w:t>rzinātniskās publikācijas u.c.)</w:t>
            </w:r>
            <w:r w:rsidR="00A5000A" w:rsidRPr="00D369A1">
              <w:rPr>
                <w:color w:val="000000" w:themeColor="text1"/>
                <w:szCs w:val="24"/>
                <w:lang w:val="lv-LV"/>
              </w:rPr>
              <w:t>:</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129BF7B9" w14:textId="77777777" w:rsidR="00413B7A" w:rsidRDefault="00413B7A" w:rsidP="00380539">
      <w:pPr>
        <w:pStyle w:val="Heading2"/>
        <w:rPr>
          <w:color w:val="000000" w:themeColor="text1"/>
        </w:rPr>
      </w:pPr>
      <w:bookmarkStart w:id="13" w:name="_Toc523391497"/>
      <w:bookmarkStart w:id="14" w:name="_Toc526510711"/>
    </w:p>
    <w:p w14:paraId="20B28FEE" w14:textId="58BAD576" w:rsidR="00AC240D" w:rsidRPr="00D369A1" w:rsidRDefault="00743DCC" w:rsidP="00380539">
      <w:pPr>
        <w:pStyle w:val="Heading2"/>
        <w:rPr>
          <w:color w:val="000000" w:themeColor="text1"/>
        </w:rPr>
      </w:pPr>
      <w:r w:rsidRPr="00D369A1">
        <w:rPr>
          <w:color w:val="000000" w:themeColor="text1"/>
        </w:rPr>
        <w:t>5</w:t>
      </w:r>
      <w:r w:rsidR="00AC240D" w:rsidRPr="00D369A1">
        <w:rPr>
          <w:color w:val="000000" w:themeColor="text1"/>
        </w:rPr>
        <w:t>.nodaļa Projekta laika grafiks</w:t>
      </w:r>
      <w:bookmarkEnd w:id="13"/>
      <w:bookmarkEnd w:id="14"/>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5" w:name="_Toc526510712"/>
      <w:r w:rsidRPr="00D369A1">
        <w:rPr>
          <w:color w:val="000000" w:themeColor="text1"/>
        </w:rPr>
        <w:lastRenderedPageBreak/>
        <w:t>B daļa Projekta apraksts</w:t>
      </w:r>
      <w:bookmarkEnd w:id="15"/>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442EACEF" w14:textId="77777777" w:rsidTr="002C76A2">
        <w:tc>
          <w:tcPr>
            <w:tcW w:w="9350" w:type="dxa"/>
          </w:tcPr>
          <w:p w14:paraId="3224ADDC" w14:textId="60304548" w:rsidR="002C76A2" w:rsidRPr="00D369A1" w:rsidRDefault="002C76A2" w:rsidP="00AC240D">
            <w:pPr>
              <w:spacing w:after="0" w:line="240" w:lineRule="auto"/>
              <w:rPr>
                <w:color w:val="000000" w:themeColor="text1"/>
                <w:lang w:val="lv-LV"/>
              </w:rPr>
            </w:pPr>
            <w:proofErr w:type="spellStart"/>
            <w:r w:rsidRPr="00D369A1">
              <w:rPr>
                <w:color w:val="000000" w:themeColor="text1"/>
                <w:lang w:val="lv-LV"/>
              </w:rPr>
              <w:t>1.1.Projekta</w:t>
            </w:r>
            <w:proofErr w:type="spellEnd"/>
            <w:r w:rsidRPr="00D369A1">
              <w:rPr>
                <w:color w:val="000000" w:themeColor="text1"/>
                <w:lang w:val="lv-LV"/>
              </w:rPr>
              <w:t xml:space="preserve"> ieguldījums programmas virsmērķa, mērķa sasniegšanā un izvēlētā tematiskā uzdevuma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bookmarkStart w:id="16" w:name="_Hlk525757529"/>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047B1E3F" w:rsidR="002C76A2" w:rsidRDefault="002C76A2" w:rsidP="00AC240D">
      <w:pPr>
        <w:spacing w:after="0" w:line="240" w:lineRule="auto"/>
        <w:rPr>
          <w:color w:val="000000" w:themeColor="text1"/>
          <w:lang w:val="lv-LV"/>
        </w:rPr>
      </w:pPr>
    </w:p>
    <w:p w14:paraId="0244068C" w14:textId="480D3412" w:rsidR="00413B7A" w:rsidRDefault="00413B7A" w:rsidP="00AC240D">
      <w:pPr>
        <w:spacing w:after="0" w:line="240" w:lineRule="auto"/>
        <w:rPr>
          <w:color w:val="000000" w:themeColor="text1"/>
          <w:lang w:val="lv-LV"/>
        </w:rPr>
      </w:pPr>
    </w:p>
    <w:p w14:paraId="3D93643D" w14:textId="5A795FDC" w:rsidR="00413B7A" w:rsidRDefault="00413B7A" w:rsidP="00AC240D">
      <w:pPr>
        <w:spacing w:after="0" w:line="240" w:lineRule="auto"/>
        <w:rPr>
          <w:color w:val="000000" w:themeColor="text1"/>
          <w:lang w:val="lv-LV"/>
        </w:rPr>
      </w:pPr>
    </w:p>
    <w:p w14:paraId="7D5F63BE" w14:textId="77777777" w:rsidR="00413B7A" w:rsidRPr="00D369A1" w:rsidRDefault="00413B7A" w:rsidP="00AC240D">
      <w:pPr>
        <w:spacing w:after="0" w:line="240" w:lineRule="auto"/>
        <w:rPr>
          <w:color w:val="000000" w:themeColor="text1"/>
          <w:lang w:val="lv-LV"/>
        </w:rPr>
      </w:pPr>
    </w:p>
    <w:bookmarkEnd w:id="16"/>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lastRenderedPageBreak/>
        <w:t>3.Īstenošana</w:t>
      </w: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81318A"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294FB4FB" w14:textId="77777777" w:rsidTr="002C76A2">
        <w:tc>
          <w:tcPr>
            <w:tcW w:w="9350" w:type="dxa"/>
          </w:tcPr>
          <w:p w14:paraId="22B8DF00" w14:textId="6C700222" w:rsidR="002C76A2" w:rsidRPr="00D369A1" w:rsidRDefault="002C76A2" w:rsidP="002C76A2">
            <w:pPr>
              <w:spacing w:after="0" w:line="240" w:lineRule="auto"/>
              <w:rPr>
                <w:color w:val="000000" w:themeColor="text1"/>
                <w:lang w:val="lv-LV"/>
              </w:rPr>
            </w:pPr>
            <w:r w:rsidRPr="00D369A1">
              <w:rPr>
                <w:color w:val="000000" w:themeColor="text1"/>
                <w:lang w:val="lv-LV"/>
              </w:rPr>
              <w:t>3.2.Darba plāns</w:t>
            </w:r>
          </w:p>
        </w:tc>
      </w:tr>
      <w:tr w:rsidR="002C76A2" w:rsidRPr="003D4312" w14:paraId="08A89EDA" w14:textId="77777777" w:rsidTr="002C76A2">
        <w:trPr>
          <w:trHeight w:val="1275"/>
        </w:trPr>
        <w:tc>
          <w:tcPr>
            <w:tcW w:w="9350" w:type="dxa"/>
          </w:tcPr>
          <w:p w14:paraId="71DEBA93"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00ED27B"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89378C" w:rsidRPr="00D369A1">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6328C198" w14:textId="4F240128" w:rsidR="003E0918" w:rsidRDefault="003E0918">
      <w:pPr>
        <w:spacing w:after="160" w:line="259" w:lineRule="auto"/>
        <w:jc w:val="left"/>
        <w:rPr>
          <w:color w:val="000000" w:themeColor="text1"/>
          <w:lang w:val="lv-LV"/>
        </w:rPr>
      </w:pPr>
      <w:r>
        <w:rPr>
          <w:color w:val="000000" w:themeColor="text1"/>
          <w:lang w:val="lv-LV"/>
        </w:rPr>
        <w:br w:type="page"/>
      </w:r>
    </w:p>
    <w:p w14:paraId="334D28DC" w14:textId="77777777" w:rsidR="00865D93" w:rsidRPr="00D369A1" w:rsidRDefault="00865D93" w:rsidP="00865D93">
      <w:pPr>
        <w:spacing w:after="0" w:line="240" w:lineRule="auto"/>
        <w:rPr>
          <w:color w:val="000000" w:themeColor="text1"/>
          <w:lang w:val="lv-LV"/>
        </w:rPr>
      </w:pPr>
    </w:p>
    <w:p w14:paraId="76421CAF" w14:textId="520A51F3" w:rsidR="00AC240D" w:rsidRPr="00D369A1" w:rsidRDefault="00AC240D" w:rsidP="00380539">
      <w:pPr>
        <w:pStyle w:val="Heading1"/>
        <w:rPr>
          <w:color w:val="000000" w:themeColor="text1"/>
        </w:rPr>
      </w:pPr>
      <w:bookmarkStart w:id="17" w:name="_Toc526510713"/>
      <w:r w:rsidRPr="00D369A1">
        <w:rPr>
          <w:color w:val="000000" w:themeColor="text1"/>
        </w:rPr>
        <w:t>C daļa Curriculum Vitae</w:t>
      </w:r>
      <w:bookmarkEnd w:id="17"/>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proofErr w:type="spellStart"/>
      <w:r w:rsidRPr="00D369A1">
        <w:rPr>
          <w:rFonts w:cs="Times New Roman"/>
          <w:i/>
          <w:color w:val="000000" w:themeColor="text1"/>
          <w:szCs w:val="24"/>
          <w:lang w:val="lv-LV"/>
        </w:rPr>
        <w:t>ORCID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8" w:name="_Toc526510714"/>
      <w:r w:rsidRPr="00D369A1">
        <w:rPr>
          <w:color w:val="000000" w:themeColor="text1"/>
        </w:rPr>
        <w:lastRenderedPageBreak/>
        <w:t>D daļa Projekta iesniedzēja apliecinājums</w:t>
      </w:r>
      <w:bookmarkEnd w:id="18"/>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7833EFC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w:t>
      </w:r>
      <w:r w:rsidR="008233BB">
        <w:rPr>
          <w:color w:val="000000" w:themeColor="text1"/>
          <w:lang w:val="lv-LV"/>
        </w:rPr>
        <w:t>adaļā “Dokumentācija</w:t>
      </w:r>
      <w:r w:rsidRPr="00D369A1">
        <w:rPr>
          <w:color w:val="000000" w:themeColor="text1"/>
          <w:lang w:val="lv-LV"/>
        </w:rPr>
        <w:t xml:space="preserve">” (ja attiecīgais projekta iesniedzējs ir atzīts kā atbilstošs pētniecības organizācijas definīcijai 2018.gada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6688537E"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 (projekta nosaukums: ”</w:t>
      </w:r>
      <w:r w:rsidRPr="00D369A1">
        <w:rPr>
          <w:rFonts w:eastAsia="Times New Roman"/>
          <w:color w:val="000000" w:themeColor="text1"/>
          <w:szCs w:val="24"/>
          <w:u w:val="single"/>
          <w:lang w:val="lv-LV" w:eastAsia="en-GB"/>
        </w:rPr>
        <w:tab/>
        <w:t xml:space="preserve">             </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un apstiprina, ka nodrošinās projekta īstenošanu, kā arī apliecina, ka projekta </w:t>
      </w:r>
      <w:r w:rsidR="005F4275">
        <w:rPr>
          <w:rFonts w:eastAsia="Times New Roman"/>
          <w:color w:val="000000" w:themeColor="text1"/>
          <w:szCs w:val="24"/>
          <w:lang w:val="lv-LV" w:eastAsia="en-GB"/>
        </w:rPr>
        <w:t>pieteikumā</w:t>
      </w:r>
      <w:r w:rsidRPr="00D369A1">
        <w:rPr>
          <w:rFonts w:eastAsia="Times New Roman"/>
          <w:color w:val="000000" w:themeColor="text1"/>
          <w:szCs w:val="24"/>
          <w:lang w:val="lv-LV" w:eastAsia="en-GB"/>
        </w:rPr>
        <w:t xml:space="preserve">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26837230"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w:t>
      </w:r>
      <w:r w:rsidR="005F4275">
        <w:rPr>
          <w:rFonts w:eastAsia="Times New Roman"/>
          <w:color w:val="000000" w:themeColor="text1"/>
          <w:szCs w:val="24"/>
          <w:lang w:val="lv-LV" w:eastAsia="en-GB"/>
        </w:rPr>
        <w:t xml:space="preserve"> pieteikumā</w:t>
      </w:r>
      <w:r w:rsidR="00AC240D" w:rsidRPr="00D369A1">
        <w:rPr>
          <w:rFonts w:eastAsia="Times New Roman"/>
          <w:color w:val="000000" w:themeColor="text1"/>
          <w:szCs w:val="24"/>
          <w:lang w:val="lv-LV" w:eastAsia="en-GB"/>
        </w:rPr>
        <w:t>;</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5D731D71"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3F5E98">
        <w:rPr>
          <w:rFonts w:eastAsia="Times New Roman"/>
          <w:color w:val="000000" w:themeColor="text1"/>
          <w:szCs w:val="24"/>
          <w:lang w:val="lv-LV" w:eastAsia="en-GB"/>
        </w:rPr>
        <w:t>v</w:t>
      </w:r>
      <w:r w:rsidR="00835CBE" w:rsidRPr="00D369A1">
        <w:rPr>
          <w:rFonts w:eastAsia="Times New Roman"/>
          <w:color w:val="000000" w:themeColor="text1"/>
          <w:szCs w:val="24"/>
          <w:lang w:val="lv-LV" w:eastAsia="en-GB"/>
        </w:rPr>
        <w:t>alsts pētījumu programmas “</w:t>
      </w:r>
      <w:r w:rsidR="003F5E98">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2018. gada </w:t>
      </w:r>
      <w:r w:rsidR="00F97F86">
        <w:rPr>
          <w:rFonts w:eastAsia="Times New Roman"/>
          <w:color w:val="000000" w:themeColor="text1"/>
          <w:szCs w:val="24"/>
          <w:lang w:val="lv-LV" w:eastAsia="en-GB"/>
        </w:rPr>
        <w:t>8</w:t>
      </w:r>
      <w:r w:rsidR="00AC240D" w:rsidRPr="00E12C5E">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3F5E98">
        <w:rPr>
          <w:rFonts w:eastAsia="Times New Roman"/>
          <w:color w:val="000000" w:themeColor="text1"/>
          <w:szCs w:val="24"/>
          <w:lang w:val="lv-LV" w:eastAsia="en-GB"/>
        </w:rPr>
        <w:t>oktob</w:t>
      </w:r>
      <w:r w:rsidR="00AC240D" w:rsidRPr="00D369A1">
        <w:rPr>
          <w:rFonts w:eastAsia="Times New Roman"/>
          <w:color w:val="000000" w:themeColor="text1"/>
          <w:szCs w:val="24"/>
          <w:lang w:val="lv-LV" w:eastAsia="en-GB"/>
        </w:rPr>
        <w:t>rī apstiprinātajā “Valsts pētījumu programmas “</w:t>
      </w:r>
      <w:r w:rsidR="003F5E98">
        <w:rPr>
          <w:rFonts w:eastAsia="Times New Roman"/>
          <w:color w:val="000000" w:themeColor="text1"/>
          <w:szCs w:val="24"/>
          <w:lang w:val="lv-LV" w:eastAsia="en-GB"/>
        </w:rPr>
        <w:t>Enerģētika</w:t>
      </w:r>
      <w:r w:rsidR="00AC240D" w:rsidRPr="00D369A1">
        <w:rPr>
          <w:rFonts w:eastAsia="Times New Roman"/>
          <w:color w:val="000000" w:themeColor="text1"/>
          <w:szCs w:val="24"/>
          <w:lang w:val="lv-LV" w:eastAsia="en-GB"/>
        </w:rPr>
        <w:t xml:space="preserve">” </w:t>
      </w:r>
      <w:r w:rsidR="00687B8B">
        <w:rPr>
          <w:rFonts w:eastAsia="Times New Roman"/>
          <w:color w:val="000000" w:themeColor="text1"/>
          <w:szCs w:val="24"/>
          <w:lang w:val="lv-LV" w:eastAsia="en-GB"/>
        </w:rPr>
        <w:t xml:space="preserve">atklāta </w:t>
      </w:r>
      <w:r w:rsidR="00AC240D" w:rsidRPr="00D369A1">
        <w:rPr>
          <w:rFonts w:eastAsia="Times New Roman"/>
          <w:color w:val="000000" w:themeColor="text1"/>
          <w:szCs w:val="24"/>
          <w:lang w:val="lv-LV" w:eastAsia="en-GB"/>
        </w:rPr>
        <w:t xml:space="preserve">projektu </w:t>
      </w:r>
      <w:r w:rsidR="00FB26F4">
        <w:rPr>
          <w:rFonts w:eastAsia="Times New Roman"/>
          <w:color w:val="000000" w:themeColor="text1"/>
          <w:szCs w:val="24"/>
          <w:lang w:val="lv-LV" w:eastAsia="en-GB"/>
        </w:rPr>
        <w:t xml:space="preserve">pieteikumu </w:t>
      </w:r>
      <w:r w:rsidR="00AC240D" w:rsidRPr="00D369A1">
        <w:rPr>
          <w:rFonts w:eastAsia="Times New Roman"/>
          <w:color w:val="000000" w:themeColor="text1"/>
          <w:szCs w:val="24"/>
          <w:lang w:val="lv-LV" w:eastAsia="en-GB"/>
        </w:rPr>
        <w:t>konkursa</w:t>
      </w:r>
      <w:r w:rsidR="003F5E98">
        <w:rPr>
          <w:rFonts w:eastAsia="Times New Roman"/>
          <w:color w:val="000000" w:themeColor="text1"/>
          <w:szCs w:val="24"/>
          <w:lang w:val="lv-LV" w:eastAsia="en-GB"/>
        </w:rPr>
        <w:t xml:space="preserve"> </w:t>
      </w:r>
      <w:r w:rsidR="003F5E98" w:rsidRPr="003F5E98">
        <w:rPr>
          <w:rFonts w:eastAsia="Times New Roman"/>
          <w:color w:val="000000" w:themeColor="text1"/>
          <w:szCs w:val="24"/>
          <w:lang w:val="lv-LV" w:eastAsia="en-GB"/>
        </w:rPr>
        <w:t xml:space="preserve">“Valsts ilgtermiņa enerģētikas politikas plānošanas analītiskais ietvars” </w:t>
      </w:r>
      <w:r w:rsidR="00AC240D" w:rsidRPr="00D369A1">
        <w:rPr>
          <w:rFonts w:eastAsia="Times New Roman"/>
          <w:color w:val="000000" w:themeColor="text1"/>
          <w:szCs w:val="24"/>
          <w:lang w:val="lv-LV" w:eastAsia="en-GB"/>
        </w:rPr>
        <w:t xml:space="preserve"> nolikumā (turpmāk – nolikums) un projekta īstenošanas gaitā apņemas tos ievērot. Projekta pieteikumā norādītā summa projekta īstenošanai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B8462C" w:rsidRPr="00D369A1">
        <w:rPr>
          <w:rFonts w:eastAsia="Times New Roman"/>
          <w:color w:val="000000" w:themeColor="text1"/>
          <w:szCs w:val="24"/>
          <w:lang w:val="lv-LV" w:eastAsia="en-GB"/>
        </w:rPr>
        <w:t>trim</w:t>
      </w:r>
      <w:r w:rsidR="00AC240D" w:rsidRPr="00D369A1">
        <w:rPr>
          <w:rFonts w:eastAsia="Times New Roman"/>
          <w:color w:val="000000" w:themeColor="text1"/>
          <w:szCs w:val="24"/>
          <w:lang w:val="lv-LV" w:eastAsia="en-GB"/>
        </w:rPr>
        <w:t xml:space="preserve"> gadiem;</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3525507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F72829">
        <w:rPr>
          <w:rFonts w:eastAsia="Times New Roman"/>
          <w:color w:val="000000" w:themeColor="text1"/>
          <w:szCs w:val="24"/>
          <w:lang w:val="lv-LV" w:eastAsia="en-GB"/>
        </w:rPr>
        <w:t>30</w:t>
      </w:r>
      <w:r w:rsidRPr="00D369A1">
        <w:rPr>
          <w:rFonts w:eastAsia="Times New Roman"/>
          <w:color w:val="000000" w:themeColor="text1"/>
          <w:szCs w:val="24"/>
          <w:lang w:val="lv-LV" w:eastAsia="en-GB"/>
        </w:rPr>
        <w:t>.punktam,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11803C07"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Latvijas Zinātnes padome,</w:t>
      </w:r>
      <w:r w:rsidR="00B15F5C">
        <w:rPr>
          <w:color w:val="000000" w:themeColor="text1"/>
          <w:lang w:val="lv-LV"/>
        </w:rPr>
        <w:t xml:space="preserve"> </w:t>
      </w:r>
      <w:r w:rsidR="00B15F5C" w:rsidRPr="0081577D">
        <w:rPr>
          <w:color w:val="000000" w:themeColor="text1"/>
          <w:lang w:val="lv-LV"/>
        </w:rPr>
        <w:t>komisija,</w:t>
      </w:r>
      <w:r w:rsidR="00B15F5C">
        <w:rPr>
          <w:color w:val="000000" w:themeColor="text1"/>
          <w:lang w:val="lv-LV"/>
        </w:rPr>
        <w:t xml:space="preserve"> </w:t>
      </w:r>
      <w:r w:rsidR="005E42DC" w:rsidRPr="00D369A1">
        <w:rPr>
          <w:color w:val="000000" w:themeColor="text1"/>
          <w:lang w:val="lv-LV"/>
        </w:rPr>
        <w:t xml:space="preserve"> </w:t>
      </w:r>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9EC1BE5"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adome</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w:t>
      </w:r>
      <w:r w:rsidR="00AC240D" w:rsidRPr="00D369A1">
        <w:rPr>
          <w:rFonts w:eastAsia="Times New Roman"/>
          <w:color w:val="000000" w:themeColor="text1"/>
          <w:szCs w:val="24"/>
          <w:lang w:val="lv-LV" w:eastAsia="en-GB"/>
        </w:rPr>
        <w:t xml:space="preserv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lastRenderedPageBreak/>
        <w:t>padomes</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486CFA1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5C1D7088"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as Savienības fondu finansējumu, ievērojot 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19" w:name="_Toc526510715"/>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19"/>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71FB3DA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 septembra noteikumu Nr.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 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8233BB">
        <w:rPr>
          <w:color w:val="000000" w:themeColor="text1"/>
          <w:lang w:val="lv-LV"/>
        </w:rPr>
        <w:t>Dokumentācija</w:t>
      </w:r>
      <w:r w:rsidRPr="00D369A1">
        <w:rPr>
          <w:color w:val="000000" w:themeColor="text1"/>
          <w:lang w:val="lv-LV"/>
        </w:rPr>
        <w:t xml:space="preserve">” (ja attiecīgais </w:t>
      </w:r>
      <w:r w:rsidR="00A24097">
        <w:rPr>
          <w:color w:val="000000" w:themeColor="text1"/>
          <w:lang w:val="lv-LV"/>
        </w:rPr>
        <w:t>sadarbības partneris</w:t>
      </w:r>
      <w:r w:rsidRPr="00D369A1">
        <w:rPr>
          <w:color w:val="000000" w:themeColor="text1"/>
          <w:lang w:val="lv-LV"/>
        </w:rPr>
        <w:t xml:space="preserve">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4897968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t xml:space="preserve">             </w:t>
      </w:r>
      <w:r w:rsidRPr="00D369A1">
        <w:rPr>
          <w:rFonts w:eastAsia="Times New Roman"/>
          <w:color w:val="000000" w:themeColor="text1"/>
          <w:szCs w:val="24"/>
          <w:lang w:val="lv-LV" w:eastAsia="en-GB"/>
        </w:rPr>
        <w:t>”) un apstiprina, ka nodrošinās projekta īstenošanu, kā arī apliecina, ka projekta</w:t>
      </w:r>
      <w:r w:rsidR="005F4275">
        <w:rPr>
          <w:rFonts w:eastAsia="Times New Roman"/>
          <w:color w:val="000000" w:themeColor="text1"/>
          <w:szCs w:val="24"/>
          <w:lang w:val="lv-LV" w:eastAsia="en-GB"/>
        </w:rPr>
        <w:t xml:space="preserve"> pieteikumā</w:t>
      </w:r>
      <w:r w:rsidRPr="00D369A1">
        <w:rPr>
          <w:rFonts w:eastAsia="Times New Roman"/>
          <w:color w:val="000000" w:themeColor="text1"/>
          <w:szCs w:val="24"/>
          <w:lang w:val="lv-LV" w:eastAsia="en-GB"/>
        </w:rPr>
        <w:t xml:space="preserve">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4672752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w:t>
      </w:r>
      <w:proofErr w:type="spellStart"/>
      <w:r w:rsidR="0053053E">
        <w:rPr>
          <w:rFonts w:eastAsia="Times New Roman"/>
          <w:color w:val="000000" w:themeColor="text1"/>
          <w:szCs w:val="24"/>
          <w:lang w:val="lv-LV" w:eastAsia="en-GB"/>
        </w:rPr>
        <w:t>Energētika</w:t>
      </w:r>
      <w:proofErr w:type="spellEnd"/>
      <w:r w:rsidR="00835CBE" w:rsidRPr="00D369A1">
        <w:rPr>
          <w:rFonts w:eastAsia="Times New Roman"/>
          <w:color w:val="000000" w:themeColor="text1"/>
          <w:szCs w:val="24"/>
          <w:lang w:val="lv-LV" w:eastAsia="en-GB"/>
        </w:rPr>
        <w:t xml:space="preserve">” īstenošanas un uzraudzības </w:t>
      </w:r>
      <w:r w:rsidRPr="00D369A1">
        <w:rPr>
          <w:rFonts w:eastAsia="Times New Roman"/>
          <w:color w:val="000000" w:themeColor="text1"/>
          <w:szCs w:val="24"/>
          <w:lang w:val="lv-LV" w:eastAsia="en-GB"/>
        </w:rPr>
        <w:t>komisijas (turpmāk – komisija) 2018. ga</w:t>
      </w:r>
      <w:r w:rsidRPr="00E12C5E">
        <w:rPr>
          <w:rFonts w:eastAsia="Times New Roman"/>
          <w:color w:val="000000" w:themeColor="text1"/>
          <w:szCs w:val="24"/>
          <w:lang w:val="lv-LV" w:eastAsia="en-GB"/>
        </w:rPr>
        <w:t xml:space="preserve">da </w:t>
      </w:r>
      <w:r w:rsidR="007D59B6">
        <w:rPr>
          <w:rFonts w:eastAsia="Times New Roman"/>
          <w:color w:val="000000" w:themeColor="text1"/>
          <w:szCs w:val="24"/>
          <w:lang w:val="lv-LV" w:eastAsia="en-GB"/>
        </w:rPr>
        <w:t>8</w:t>
      </w:r>
      <w:r w:rsidR="00E12C5E" w:rsidRPr="00E12C5E">
        <w:rPr>
          <w:rFonts w:eastAsia="Times New Roman"/>
          <w:color w:val="000000" w:themeColor="text1"/>
          <w:szCs w:val="24"/>
          <w:lang w:val="lv-LV" w:eastAsia="en-GB"/>
        </w:rPr>
        <w:t>.</w:t>
      </w:r>
      <w:r w:rsidRPr="00E12C5E">
        <w:rPr>
          <w:rFonts w:eastAsia="Times New Roman"/>
          <w:color w:val="000000" w:themeColor="text1"/>
          <w:szCs w:val="24"/>
          <w:lang w:val="lv-LV" w:eastAsia="en-GB"/>
        </w:rPr>
        <w:t xml:space="preserve"> </w:t>
      </w:r>
      <w:r w:rsidR="00E12C5E" w:rsidRPr="00E12C5E">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4A3FAA">
        <w:rPr>
          <w:rFonts w:eastAsia="Times New Roman"/>
          <w:color w:val="000000" w:themeColor="text1"/>
          <w:szCs w:val="24"/>
          <w:lang w:val="lv-LV" w:eastAsia="en-GB"/>
        </w:rPr>
        <w:t>v</w:t>
      </w:r>
      <w:r w:rsidRPr="00D369A1">
        <w:rPr>
          <w:rFonts w:eastAsia="Times New Roman"/>
          <w:color w:val="000000" w:themeColor="text1"/>
          <w:szCs w:val="24"/>
          <w:lang w:val="lv-LV" w:eastAsia="en-GB"/>
        </w:rPr>
        <w:t>alsts pētījumu programmas “</w:t>
      </w:r>
      <w:r w:rsidR="004A3FAA">
        <w:rPr>
          <w:rFonts w:eastAsia="Times New Roman"/>
          <w:color w:val="000000" w:themeColor="text1"/>
          <w:szCs w:val="24"/>
          <w:lang w:val="lv-LV" w:eastAsia="en-GB"/>
        </w:rPr>
        <w:t xml:space="preserve">Enerģētika” </w:t>
      </w:r>
      <w:r w:rsidR="00687B8B">
        <w:rPr>
          <w:rFonts w:eastAsia="Times New Roman"/>
          <w:color w:val="000000" w:themeColor="text1"/>
          <w:szCs w:val="24"/>
          <w:lang w:val="lv-LV" w:eastAsia="en-GB"/>
        </w:rPr>
        <w:t xml:space="preserve">atklāta </w:t>
      </w:r>
      <w:r w:rsidRPr="00D369A1">
        <w:rPr>
          <w:rFonts w:eastAsia="Times New Roman"/>
          <w:color w:val="000000" w:themeColor="text1"/>
          <w:szCs w:val="24"/>
          <w:lang w:val="lv-LV" w:eastAsia="en-GB"/>
        </w:rPr>
        <w:t xml:space="preserve">projektu </w:t>
      </w:r>
      <w:r w:rsidR="00FB26F4">
        <w:rPr>
          <w:rFonts w:eastAsia="Times New Roman"/>
          <w:color w:val="000000" w:themeColor="text1"/>
          <w:szCs w:val="24"/>
          <w:lang w:val="lv-LV" w:eastAsia="en-GB"/>
        </w:rPr>
        <w:t xml:space="preserve">pieteikumu </w:t>
      </w:r>
      <w:r w:rsidRPr="00D369A1">
        <w:rPr>
          <w:rFonts w:eastAsia="Times New Roman"/>
          <w:color w:val="000000" w:themeColor="text1"/>
          <w:szCs w:val="24"/>
          <w:lang w:val="lv-LV" w:eastAsia="en-GB"/>
        </w:rPr>
        <w:t>konkursa</w:t>
      </w:r>
      <w:r w:rsidR="004A3FAA">
        <w:rPr>
          <w:rFonts w:eastAsia="Times New Roman"/>
          <w:color w:val="000000" w:themeColor="text1"/>
          <w:szCs w:val="24"/>
          <w:lang w:val="lv-LV" w:eastAsia="en-GB"/>
        </w:rPr>
        <w:t xml:space="preserve"> </w:t>
      </w:r>
      <w:r w:rsidR="004A3FAA" w:rsidRPr="004A3FAA">
        <w:rPr>
          <w:rFonts w:eastAsia="Times New Roman"/>
          <w:color w:val="000000" w:themeColor="text1"/>
          <w:szCs w:val="24"/>
          <w:lang w:val="lv-LV" w:eastAsia="en-GB"/>
        </w:rPr>
        <w:t xml:space="preserve">“Valsts ilgtermiņa enerģētikas politikas plānošanas analītiskais ietvars” </w:t>
      </w:r>
      <w:r w:rsidRPr="00D369A1">
        <w:rPr>
          <w:rFonts w:eastAsia="Times New Roman"/>
          <w:color w:val="000000" w:themeColor="text1"/>
          <w:szCs w:val="24"/>
          <w:lang w:val="lv-LV" w:eastAsia="en-GB"/>
        </w:rPr>
        <w:t>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00B8462C" w:rsidRPr="00D369A1">
        <w:rPr>
          <w:rFonts w:eastAsia="Times New Roman"/>
          <w:color w:val="000000" w:themeColor="text1"/>
          <w:szCs w:val="24"/>
          <w:lang w:val="lv-LV" w:eastAsia="en-GB"/>
        </w:rPr>
        <w:t xml:space="preserve"> trim</w:t>
      </w:r>
      <w:r w:rsidRPr="00D369A1">
        <w:rPr>
          <w:rFonts w:eastAsia="Times New Roman"/>
          <w:color w:val="000000" w:themeColor="text1"/>
          <w:szCs w:val="24"/>
          <w:lang w:val="lv-LV" w:eastAsia="en-GB"/>
        </w:rPr>
        <w:t xml:space="preserve"> gadiem;</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5F70E6E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4BF9D31" w14:textId="78E375F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4A3FAA">
        <w:rPr>
          <w:rFonts w:eastAsia="Times New Roman"/>
          <w:color w:val="000000" w:themeColor="text1"/>
          <w:szCs w:val="24"/>
          <w:lang w:val="lv-LV" w:eastAsia="en-GB"/>
        </w:rPr>
        <w:t>30</w:t>
      </w:r>
      <w:r w:rsidRPr="00D369A1">
        <w:rPr>
          <w:rFonts w:eastAsia="Times New Roman"/>
          <w:color w:val="000000" w:themeColor="text1"/>
          <w:szCs w:val="24"/>
          <w:lang w:val="lv-LV" w:eastAsia="en-GB"/>
        </w:rPr>
        <w:t>. punktam,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396DBDFD"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adome,</w:t>
      </w:r>
      <w:r w:rsidR="00832A39">
        <w:rPr>
          <w:color w:val="000000" w:themeColor="text1"/>
          <w:lang w:val="lv-LV"/>
        </w:rPr>
        <w:t xml:space="preserve"> </w:t>
      </w:r>
      <w:r w:rsidR="00832A39" w:rsidRPr="0081577D">
        <w:rPr>
          <w:color w:val="000000" w:themeColor="text1"/>
          <w:lang w:val="lv-LV"/>
        </w:rPr>
        <w:t>komisija</w:t>
      </w:r>
      <w:r w:rsidR="00832A39">
        <w:rPr>
          <w:color w:val="000000" w:themeColor="text1"/>
          <w:lang w:val="lv-LV"/>
        </w:rPr>
        <w:t xml:space="preserve">, </w:t>
      </w:r>
      <w:r w:rsidR="00835CBE" w:rsidRPr="00D369A1">
        <w:rPr>
          <w:color w:val="000000" w:themeColor="text1"/>
          <w:lang w:val="lv-LV"/>
        </w:rPr>
        <w:t xml:space="preserve"> 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F803C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lastRenderedPageBreak/>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w:t>
      </w:r>
      <w:r w:rsidR="00777D03">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w:t>
      </w:r>
      <w:r w:rsidR="00777D03">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777D03">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1CA15E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20" w:name="_Toc526510716"/>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20"/>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3AB6E3E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projekta pieteikumu Nr. XXX (projekta nosaukums: ”</w:t>
      </w:r>
      <w:r w:rsidR="005E42DC" w:rsidRPr="00D369A1">
        <w:rPr>
          <w:rFonts w:eastAsia="Times New Roman"/>
          <w:color w:val="000000" w:themeColor="text1"/>
          <w:szCs w:val="24"/>
          <w:u w:val="single"/>
          <w:lang w:val="lv-LV" w:eastAsia="en-GB"/>
        </w:rPr>
        <w:tab/>
        <w:t xml:space="preserve">             </w:t>
      </w:r>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un apzinās savu lomu projekta īstenošanā un apņemas izpildīt paredzētos uzdevumus un sniegt projekta iesniedzējam nepieciešamo informāciju, kā arī apliecina, ka projekta </w:t>
      </w:r>
      <w:r w:rsidR="00D75519">
        <w:rPr>
          <w:rFonts w:eastAsia="Times New Roman"/>
          <w:color w:val="000000" w:themeColor="text1"/>
          <w:szCs w:val="24"/>
          <w:lang w:val="lv-LV" w:eastAsia="en-GB"/>
        </w:rPr>
        <w:t>pieteikumā</w:t>
      </w:r>
      <w:r w:rsidRPr="00D369A1">
        <w:rPr>
          <w:rFonts w:eastAsia="Times New Roman"/>
          <w:color w:val="000000" w:themeColor="text1"/>
          <w:szCs w:val="24"/>
          <w:lang w:val="lv-LV" w:eastAsia="en-GB"/>
        </w:rPr>
        <w:t xml:space="preserve">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41CAD853"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w:t>
      </w:r>
      <w:r w:rsidR="0053053E">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īstenošanas un uzraudzības komisijas</w:t>
      </w:r>
      <w:r w:rsidRPr="00D369A1">
        <w:rPr>
          <w:rFonts w:eastAsia="Times New Roman"/>
          <w:color w:val="000000" w:themeColor="text1"/>
          <w:szCs w:val="24"/>
          <w:lang w:val="lv-LV" w:eastAsia="en-GB"/>
        </w:rPr>
        <w:t xml:space="preserve"> (turpmāk – komisija) 2018. gad</w:t>
      </w:r>
      <w:r w:rsidRPr="00E12C5E">
        <w:rPr>
          <w:rFonts w:eastAsia="Times New Roman"/>
          <w:color w:val="000000" w:themeColor="text1"/>
          <w:szCs w:val="24"/>
          <w:lang w:val="lv-LV" w:eastAsia="en-GB"/>
        </w:rPr>
        <w:t xml:space="preserve">a </w:t>
      </w:r>
      <w:r w:rsidR="00FB6796">
        <w:rPr>
          <w:rFonts w:eastAsia="Times New Roman"/>
          <w:color w:val="000000" w:themeColor="text1"/>
          <w:szCs w:val="24"/>
          <w:lang w:val="lv-LV" w:eastAsia="en-GB"/>
        </w:rPr>
        <w:t>8</w:t>
      </w:r>
      <w:r w:rsidRPr="00E12C5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w:t>
      </w:r>
      <w:r w:rsidR="00886980">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AC6A46">
        <w:rPr>
          <w:rFonts w:eastAsia="Times New Roman"/>
          <w:color w:val="000000" w:themeColor="text1"/>
          <w:szCs w:val="24"/>
          <w:lang w:val="lv-LV" w:eastAsia="en-GB"/>
        </w:rPr>
        <w:t>v</w:t>
      </w:r>
      <w:r w:rsidRPr="00D369A1">
        <w:rPr>
          <w:rFonts w:eastAsia="Times New Roman"/>
          <w:color w:val="000000" w:themeColor="text1"/>
          <w:szCs w:val="24"/>
          <w:lang w:val="lv-LV" w:eastAsia="en-GB"/>
        </w:rPr>
        <w:t>a</w:t>
      </w:r>
      <w:r w:rsidR="00846EED" w:rsidRPr="00D369A1">
        <w:rPr>
          <w:rFonts w:eastAsia="Times New Roman"/>
          <w:color w:val="000000" w:themeColor="text1"/>
          <w:szCs w:val="24"/>
          <w:lang w:val="lv-LV" w:eastAsia="en-GB"/>
        </w:rPr>
        <w:t>lsts pētījumu programmas “</w:t>
      </w:r>
      <w:r w:rsidR="00AC6A46">
        <w:rPr>
          <w:rFonts w:eastAsia="Times New Roman"/>
          <w:color w:val="000000" w:themeColor="text1"/>
          <w:szCs w:val="24"/>
          <w:lang w:val="lv-LV" w:eastAsia="en-GB"/>
        </w:rPr>
        <w:t>Enerģētika”</w:t>
      </w:r>
      <w:r w:rsidRPr="00D369A1">
        <w:rPr>
          <w:rFonts w:eastAsia="Times New Roman"/>
          <w:color w:val="000000" w:themeColor="text1"/>
          <w:szCs w:val="24"/>
          <w:lang w:val="lv-LV" w:eastAsia="en-GB"/>
        </w:rPr>
        <w:t xml:space="preserve"> </w:t>
      </w:r>
      <w:r w:rsidR="00687B8B">
        <w:rPr>
          <w:rFonts w:eastAsia="Times New Roman"/>
          <w:color w:val="000000" w:themeColor="text1"/>
          <w:szCs w:val="24"/>
          <w:lang w:val="lv-LV" w:eastAsia="en-GB"/>
        </w:rPr>
        <w:t xml:space="preserve">atklāta </w:t>
      </w:r>
      <w:r w:rsidRPr="00D369A1">
        <w:rPr>
          <w:rFonts w:eastAsia="Times New Roman"/>
          <w:color w:val="000000" w:themeColor="text1"/>
          <w:szCs w:val="24"/>
          <w:lang w:val="lv-LV" w:eastAsia="en-GB"/>
        </w:rPr>
        <w:t xml:space="preserve">projektu </w:t>
      </w:r>
      <w:r w:rsidR="00753A5D">
        <w:rPr>
          <w:rFonts w:eastAsia="Times New Roman"/>
          <w:color w:val="000000" w:themeColor="text1"/>
          <w:szCs w:val="24"/>
          <w:lang w:val="lv-LV" w:eastAsia="en-GB"/>
        </w:rPr>
        <w:t xml:space="preserve">pieteikumu </w:t>
      </w:r>
      <w:r w:rsidRPr="00D369A1">
        <w:rPr>
          <w:rFonts w:eastAsia="Times New Roman"/>
          <w:color w:val="000000" w:themeColor="text1"/>
          <w:szCs w:val="24"/>
          <w:lang w:val="lv-LV" w:eastAsia="en-GB"/>
        </w:rPr>
        <w:t xml:space="preserve">konkursa </w:t>
      </w:r>
      <w:r w:rsidR="00AC6A46" w:rsidRPr="00AC6A46">
        <w:rPr>
          <w:rFonts w:eastAsia="Times New Roman"/>
          <w:color w:val="000000" w:themeColor="text1"/>
          <w:szCs w:val="24"/>
          <w:lang w:val="lv-LV" w:eastAsia="en-GB"/>
        </w:rPr>
        <w:t xml:space="preserve">“Valsts ilgtermiņa enerģētikas politikas plānošanas analītiskais ietvars” </w:t>
      </w:r>
      <w:r w:rsidRPr="00D369A1">
        <w:rPr>
          <w:rFonts w:eastAsia="Times New Roman"/>
          <w:color w:val="000000" w:themeColor="text1"/>
          <w:szCs w:val="24"/>
          <w:lang w:val="lv-LV" w:eastAsia="en-GB"/>
        </w:rPr>
        <w:t xml:space="preserve">nolikumā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sidR="00846EED" w:rsidRPr="00D369A1">
        <w:rPr>
          <w:rFonts w:eastAsia="Times New Roman"/>
          <w:color w:val="000000" w:themeColor="text1"/>
          <w:szCs w:val="24"/>
          <w:lang w:val="lv-LV" w:eastAsia="en-GB"/>
        </w:rPr>
        <w:t>tr</w:t>
      </w:r>
      <w:r w:rsidR="00B8462C" w:rsidRPr="00D369A1">
        <w:rPr>
          <w:rFonts w:eastAsia="Times New Roman"/>
          <w:color w:val="000000" w:themeColor="text1"/>
          <w:szCs w:val="24"/>
          <w:lang w:val="lv-LV" w:eastAsia="en-GB"/>
        </w:rPr>
        <w:t>im</w:t>
      </w:r>
      <w:r w:rsidRPr="00D369A1">
        <w:rPr>
          <w:rFonts w:eastAsia="Times New Roman"/>
          <w:color w:val="000000" w:themeColor="text1"/>
          <w:szCs w:val="24"/>
          <w:lang w:val="lv-LV" w:eastAsia="en-GB"/>
        </w:rPr>
        <w:t xml:space="preserve"> gadiem;</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03017290"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 tikai </w:t>
      </w:r>
      <w:r w:rsidR="004B29A0" w:rsidRPr="004B29A0">
        <w:rPr>
          <w:rFonts w:eastAsia="Times New Roman"/>
          <w:color w:val="000000" w:themeColor="text1"/>
          <w:szCs w:val="24"/>
          <w:lang w:val="lv-LV" w:eastAsia="en-GB"/>
        </w:rPr>
        <w:t>darbība, kurai nav saimnieciska rakstura</w:t>
      </w:r>
      <w:r w:rsidR="004B29A0">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428F88F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3CD862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4669AF0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AC6A46">
        <w:rPr>
          <w:rFonts w:eastAsia="Times New Roman"/>
          <w:color w:val="000000" w:themeColor="text1"/>
          <w:szCs w:val="24"/>
          <w:lang w:val="lv-LV" w:eastAsia="en-GB"/>
        </w:rPr>
        <w:t xml:space="preserve">30. </w:t>
      </w:r>
      <w:r w:rsidR="00AC240D" w:rsidRPr="00D369A1">
        <w:rPr>
          <w:rFonts w:eastAsia="Times New Roman"/>
          <w:color w:val="000000" w:themeColor="text1"/>
          <w:szCs w:val="24"/>
          <w:lang w:val="lv-LV" w:eastAsia="en-GB"/>
        </w:rPr>
        <w:t>punktam,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6419F233"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lastRenderedPageBreak/>
        <w:t>9</w:t>
      </w:r>
      <w:r w:rsidR="00AC240D" w:rsidRPr="00D369A1">
        <w:rPr>
          <w:color w:val="000000" w:themeColor="text1"/>
          <w:lang w:val="lv-LV"/>
        </w:rPr>
        <w:t xml:space="preserve">. </w:t>
      </w:r>
      <w:r w:rsidR="00835CBE" w:rsidRPr="00D369A1">
        <w:rPr>
          <w:color w:val="000000" w:themeColor="text1"/>
          <w:lang w:val="lv-LV"/>
        </w:rPr>
        <w:t xml:space="preserve">apņemas nodrošināt informāciju visām projekta pieteikumā minētajām personām par to, kā tiks izmantota informācija par viņiem (atklātā konkursā ar mērķi iegūt finansējumu), kas veiks informācijas apstrādi (padome, </w:t>
      </w:r>
      <w:r w:rsidR="00F05309">
        <w:rPr>
          <w:color w:val="000000" w:themeColor="text1"/>
          <w:lang w:val="lv-LV"/>
        </w:rPr>
        <w:t xml:space="preserve">komisija, </w:t>
      </w:r>
      <w:r w:rsidR="00835CBE" w:rsidRPr="00D369A1">
        <w:rPr>
          <w:color w:val="000000" w:themeColor="text1"/>
          <w:lang w:val="lv-LV"/>
        </w:rPr>
        <w:t>Studiju un zinātnes administrācija (turpmāk –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7BC0846"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097B89">
        <w:rPr>
          <w:rFonts w:eastAsia="Times New Roman"/>
          <w:color w:val="000000" w:themeColor="text1"/>
          <w:szCs w:val="24"/>
          <w:lang w:val="lv-LV" w:eastAsia="en-GB"/>
        </w:rPr>
        <w:t xml:space="preserve">, </w:t>
      </w:r>
      <w:r w:rsidR="00097B89" w:rsidRPr="0081577D">
        <w:rPr>
          <w:rFonts w:eastAsia="Times New Roman"/>
          <w:color w:val="000000" w:themeColor="text1"/>
          <w:szCs w:val="24"/>
          <w:lang w:val="lv-LV" w:eastAsia="en-GB"/>
        </w:rPr>
        <w:t>komisijas</w:t>
      </w:r>
      <w:r w:rsidR="00097B89">
        <w:rPr>
          <w:rFonts w:eastAsia="Times New Roman"/>
          <w:color w:val="000000" w:themeColor="text1"/>
          <w:szCs w:val="24"/>
          <w:lang w:val="lv-LV" w:eastAsia="en-GB"/>
        </w:rPr>
        <w:t xml:space="preserve"> </w:t>
      </w:r>
      <w:r w:rsidR="002C3C9B">
        <w:rPr>
          <w:rFonts w:eastAsia="Times New Roman"/>
          <w:color w:val="000000" w:themeColor="text1"/>
          <w:szCs w:val="24"/>
          <w:lang w:val="lv-LV" w:eastAsia="en-GB"/>
        </w:rPr>
        <w:t>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21" w:name="_Toc526510717"/>
      <w:r w:rsidRPr="00D369A1">
        <w:rPr>
          <w:color w:val="000000" w:themeColor="text1"/>
        </w:rPr>
        <w:lastRenderedPageBreak/>
        <w:t>G daļa Finanšu apgrozījuma pārskata veidlapa</w:t>
      </w:r>
      <w:bookmarkEnd w:id="21"/>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1. 2017.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2. 2017.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22" w:name="_Toc526510718"/>
      <w:r w:rsidRPr="00D369A1">
        <w:rPr>
          <w:color w:val="000000" w:themeColor="text1"/>
        </w:rPr>
        <w:lastRenderedPageBreak/>
        <w:t xml:space="preserve">H daļa </w:t>
      </w:r>
      <w:r w:rsidR="00C2197E" w:rsidRPr="00D369A1">
        <w:rPr>
          <w:color w:val="000000" w:themeColor="text1"/>
        </w:rPr>
        <w:t>Darbības, kurām nav saimnieciska rakstura</w:t>
      </w:r>
      <w:bookmarkEnd w:id="22"/>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60848FB5" w:rsidR="00743DCC" w:rsidRPr="00D369A1" w:rsidRDefault="00743DCC" w:rsidP="00743DCC">
      <w:pPr>
        <w:pStyle w:val="Heading1"/>
        <w:rPr>
          <w:color w:val="000000" w:themeColor="text1"/>
        </w:rPr>
      </w:pPr>
      <w:bookmarkStart w:id="23" w:name="_Toc526510719"/>
      <w:r w:rsidRPr="00D369A1">
        <w:rPr>
          <w:color w:val="000000" w:themeColor="text1"/>
        </w:rPr>
        <w:lastRenderedPageBreak/>
        <w:t xml:space="preserve">I daļa </w:t>
      </w:r>
      <w:r w:rsidR="007455C3" w:rsidRPr="007455C3">
        <w:rPr>
          <w:color w:val="000000" w:themeColor="text1"/>
        </w:rPr>
        <w:t>Horizontālie uzdevumi, rezultāti un nozares specifisko kritēriju izpilde</w:t>
      </w:r>
      <w:bookmarkEnd w:id="23"/>
    </w:p>
    <w:p w14:paraId="40882850" w14:textId="69ED0BAE" w:rsidR="00743DCC" w:rsidRDefault="00743DCC" w:rsidP="00743DCC">
      <w:pPr>
        <w:rPr>
          <w:color w:val="000000" w:themeColor="text1"/>
          <w:lang w:val="lv-LV"/>
        </w:rPr>
      </w:pPr>
    </w:p>
    <w:p w14:paraId="45E613E9" w14:textId="657EF010" w:rsidR="000426E4" w:rsidRPr="000426E4" w:rsidRDefault="000426E4" w:rsidP="003E0918">
      <w:pPr>
        <w:spacing w:after="0"/>
        <w:rPr>
          <w:b/>
          <w:color w:val="000000" w:themeColor="text1"/>
          <w:lang w:val="lv-LV"/>
        </w:rPr>
      </w:pPr>
      <w:r w:rsidRPr="000426E4">
        <w:rPr>
          <w:b/>
          <w:color w:val="000000" w:themeColor="text1"/>
          <w:lang w:val="lv-LV"/>
        </w:rPr>
        <w:t>1.</w:t>
      </w:r>
      <w:r w:rsidR="003E0918" w:rsidRPr="003E0918">
        <w:t xml:space="preserve"> </w:t>
      </w:r>
      <w:r w:rsidR="003E0918" w:rsidRPr="003E0918">
        <w:rPr>
          <w:b/>
          <w:color w:val="000000" w:themeColor="text1"/>
          <w:lang w:val="lv-LV"/>
        </w:rPr>
        <w:t>Apraksts horizontālo uzdevumu izpildei</w:t>
      </w:r>
    </w:p>
    <w:tbl>
      <w:tblPr>
        <w:tblStyle w:val="TableGrid"/>
        <w:tblW w:w="12900" w:type="dxa"/>
        <w:tblInd w:w="-5" w:type="dxa"/>
        <w:tblLook w:val="04A0" w:firstRow="1" w:lastRow="0" w:firstColumn="1" w:lastColumn="0" w:noHBand="0" w:noVBand="1"/>
      </w:tblPr>
      <w:tblGrid>
        <w:gridCol w:w="576"/>
        <w:gridCol w:w="3252"/>
        <w:gridCol w:w="9072"/>
      </w:tblGrid>
      <w:tr w:rsidR="003D4312" w:rsidRPr="0081318A"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6FD6E772" w:rsidR="00743DCC" w:rsidRPr="00D369A1" w:rsidRDefault="00AB23F2" w:rsidP="006E1086">
            <w:pPr>
              <w:spacing w:after="0" w:line="240" w:lineRule="auto"/>
              <w:jc w:val="center"/>
              <w:rPr>
                <w:color w:val="000000" w:themeColor="text1"/>
                <w:szCs w:val="24"/>
                <w:lang w:val="lv-LV"/>
              </w:rPr>
            </w:pPr>
            <w:r>
              <w:rPr>
                <w:color w:val="000000" w:themeColor="text1"/>
                <w:szCs w:val="24"/>
                <w:lang w:val="lv-LV"/>
              </w:rPr>
              <w:t>Horizontālais uzdevums</w:t>
            </w:r>
            <w:r w:rsidR="00D7484D">
              <w:rPr>
                <w:color w:val="000000" w:themeColor="text1"/>
                <w:szCs w:val="24"/>
                <w:lang w:val="lv-LV"/>
              </w:rPr>
              <w:t xml:space="preserve"> (atbilstoši </w:t>
            </w:r>
            <w:r w:rsidR="00D7484D" w:rsidRPr="00D7484D">
              <w:rPr>
                <w:color w:val="000000" w:themeColor="text1"/>
                <w:szCs w:val="24"/>
                <w:lang w:val="lv-LV"/>
              </w:rPr>
              <w:t>Ministru kabineta 2018. gada 2</w:t>
            </w:r>
            <w:r w:rsidR="0081318A">
              <w:rPr>
                <w:color w:val="000000" w:themeColor="text1"/>
                <w:szCs w:val="24"/>
                <w:lang w:val="lv-LV"/>
              </w:rPr>
              <w:t>6</w:t>
            </w:r>
            <w:r w:rsidR="00D7484D" w:rsidRPr="00D7484D">
              <w:rPr>
                <w:color w:val="000000" w:themeColor="text1"/>
                <w:szCs w:val="24"/>
                <w:lang w:val="lv-LV"/>
              </w:rPr>
              <w:t xml:space="preserve">. septembra rīkojumu Nr. </w:t>
            </w:r>
            <w:r w:rsidR="007E5952" w:rsidRPr="007E5952">
              <w:rPr>
                <w:color w:val="000000" w:themeColor="text1"/>
                <w:szCs w:val="24"/>
                <w:lang w:val="lv-LV"/>
              </w:rPr>
              <w:t>462</w:t>
            </w:r>
            <w:r w:rsidR="00D7484D" w:rsidRPr="00D7484D">
              <w:rPr>
                <w:color w:val="000000" w:themeColor="text1"/>
                <w:szCs w:val="24"/>
                <w:lang w:val="lv-LV"/>
              </w:rPr>
              <w:t xml:space="preserve"> “Par valsts pētījumu programmu “Enerģētika””</w:t>
            </w:r>
            <w:r w:rsidR="00D7484D">
              <w:rPr>
                <w:color w:val="000000" w:themeColor="text1"/>
                <w:szCs w:val="24"/>
                <w:lang w:val="lv-LV"/>
              </w:rPr>
              <w:t xml:space="preserve"> 7.punktam)</w:t>
            </w:r>
          </w:p>
        </w:tc>
        <w:tc>
          <w:tcPr>
            <w:tcW w:w="9072" w:type="dxa"/>
          </w:tcPr>
          <w:p w14:paraId="13D0CD52" w14:textId="46AD8ECF"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w:t>
            </w:r>
            <w:r w:rsidR="007E5952">
              <w:rPr>
                <w:rFonts w:cs="Times New Roman"/>
                <w:color w:val="000000" w:themeColor="text1"/>
                <w:szCs w:val="24"/>
                <w:lang w:val="lv-LV"/>
              </w:rPr>
              <w:t>a</w:t>
            </w:r>
            <w:r w:rsidR="002A67F2" w:rsidRPr="00D369A1">
              <w:rPr>
                <w:rFonts w:cs="Times New Roman"/>
                <w:color w:val="000000" w:themeColor="text1"/>
                <w:szCs w:val="24"/>
                <w:lang w:val="lv-LV"/>
              </w:rPr>
              <w:t xml:space="preserve"> </w:t>
            </w:r>
            <w:r w:rsidR="006E2C14">
              <w:rPr>
                <w:rFonts w:cs="Times New Roman"/>
                <w:color w:val="000000" w:themeColor="text1"/>
                <w:szCs w:val="24"/>
                <w:lang w:val="lv-LV"/>
              </w:rPr>
              <w:t xml:space="preserve">viena vai vairāku </w:t>
            </w:r>
            <w:r w:rsidR="002A67F2" w:rsidRPr="00D369A1">
              <w:rPr>
                <w:rFonts w:cs="Times New Roman"/>
                <w:color w:val="000000" w:themeColor="text1"/>
                <w:szCs w:val="24"/>
                <w:lang w:val="lv-LV"/>
              </w:rPr>
              <w:t>horizontāl</w:t>
            </w:r>
            <w:r w:rsidR="006E2C14">
              <w:rPr>
                <w:rFonts w:cs="Times New Roman"/>
                <w:color w:val="000000" w:themeColor="text1"/>
                <w:szCs w:val="24"/>
                <w:lang w:val="lv-LV"/>
              </w:rPr>
              <w:t>o</w:t>
            </w:r>
            <w:r w:rsidR="002A67F2" w:rsidRPr="00D369A1">
              <w:rPr>
                <w:rFonts w:cs="Times New Roman"/>
                <w:color w:val="000000" w:themeColor="text1"/>
                <w:szCs w:val="24"/>
                <w:lang w:val="lv-LV"/>
              </w:rPr>
              <w:t xml:space="preserve"> uzdevum</w:t>
            </w:r>
            <w:r w:rsidR="006E2C14">
              <w:rPr>
                <w:rFonts w:cs="Times New Roman"/>
                <w:color w:val="000000" w:themeColor="text1"/>
                <w:szCs w:val="24"/>
                <w:lang w:val="lv-LV"/>
              </w:rPr>
              <w:t>u</w:t>
            </w:r>
            <w:r w:rsidR="007E5952">
              <w:rPr>
                <w:rFonts w:cs="Times New Roman"/>
                <w:color w:val="000000" w:themeColor="text1"/>
                <w:szCs w:val="24"/>
                <w:lang w:val="lv-LV"/>
              </w:rPr>
              <w:t xml:space="preserve"> izpild</w:t>
            </w:r>
            <w:r w:rsidR="002A67F2" w:rsidRPr="00D369A1">
              <w:rPr>
                <w:rFonts w:cs="Times New Roman"/>
                <w:color w:val="000000" w:themeColor="text1"/>
                <w:szCs w:val="24"/>
                <w:lang w:val="lv-LV"/>
              </w:rPr>
              <w:t>i</w:t>
            </w:r>
            <w:r w:rsidRPr="00D369A1">
              <w:rPr>
                <w:rFonts w:cs="Times New Roman"/>
                <w:color w:val="000000" w:themeColor="text1"/>
                <w:szCs w:val="24"/>
                <w:lang w:val="lv-LV"/>
              </w:rPr>
              <w:t xml:space="preserve"> (līdz 1000 simboliem</w:t>
            </w:r>
            <w:r w:rsidR="00BE3D80">
              <w:rPr>
                <w:rFonts w:cs="Times New Roman"/>
                <w:color w:val="000000" w:themeColor="text1"/>
                <w:szCs w:val="24"/>
                <w:lang w:val="lv-LV"/>
              </w:rPr>
              <w:t xml:space="preserve"> katram atsevišķajam uzdevumam</w:t>
            </w:r>
            <w:r w:rsidRPr="00D369A1">
              <w:rPr>
                <w:rFonts w:cs="Times New Roman"/>
                <w:color w:val="000000" w:themeColor="text1"/>
                <w:szCs w:val="24"/>
                <w:lang w:val="lv-LV"/>
              </w:rPr>
              <w:t xml:space="preserve">) </w:t>
            </w:r>
          </w:p>
        </w:tc>
      </w:tr>
      <w:tr w:rsidR="006E2C14" w:rsidRPr="007E5952" w14:paraId="0973423F" w14:textId="77777777" w:rsidTr="00A5000A">
        <w:tc>
          <w:tcPr>
            <w:tcW w:w="576" w:type="dxa"/>
          </w:tcPr>
          <w:p w14:paraId="70FECF29" w14:textId="7F712807" w:rsidR="006E2C14" w:rsidRPr="00D369A1" w:rsidRDefault="006E2C14" w:rsidP="00743DCC">
            <w:pPr>
              <w:spacing w:after="0" w:line="240" w:lineRule="auto"/>
              <w:jc w:val="center"/>
              <w:rPr>
                <w:color w:val="000000" w:themeColor="text1"/>
                <w:szCs w:val="24"/>
                <w:lang w:val="lv-LV"/>
              </w:rPr>
            </w:pPr>
            <w:r>
              <w:rPr>
                <w:color w:val="000000" w:themeColor="text1"/>
                <w:szCs w:val="24"/>
                <w:lang w:val="lv-LV"/>
              </w:rPr>
              <w:t>1.</w:t>
            </w:r>
          </w:p>
        </w:tc>
        <w:tc>
          <w:tcPr>
            <w:tcW w:w="3252" w:type="dxa"/>
          </w:tcPr>
          <w:p w14:paraId="7A5E5E50" w14:textId="77777777" w:rsidR="006E2C14" w:rsidRDefault="006E2C14" w:rsidP="006E1086">
            <w:pPr>
              <w:spacing w:after="0" w:line="240" w:lineRule="auto"/>
              <w:jc w:val="center"/>
              <w:rPr>
                <w:color w:val="000000" w:themeColor="text1"/>
                <w:szCs w:val="24"/>
                <w:lang w:val="lv-LV"/>
              </w:rPr>
            </w:pPr>
          </w:p>
        </w:tc>
        <w:tc>
          <w:tcPr>
            <w:tcW w:w="9072" w:type="dxa"/>
          </w:tcPr>
          <w:p w14:paraId="11551E2C" w14:textId="77777777" w:rsidR="006E2C14" w:rsidRPr="00D369A1" w:rsidRDefault="006E2C14" w:rsidP="00743DCC">
            <w:pPr>
              <w:spacing w:after="0" w:line="240" w:lineRule="auto"/>
              <w:jc w:val="center"/>
              <w:rPr>
                <w:rFonts w:cs="Times New Roman"/>
                <w:color w:val="000000" w:themeColor="text1"/>
                <w:szCs w:val="24"/>
                <w:lang w:val="lv-LV"/>
              </w:rPr>
            </w:pPr>
          </w:p>
        </w:tc>
      </w:tr>
      <w:tr w:rsidR="006E2C14" w:rsidRPr="007E5952" w14:paraId="16391645" w14:textId="77777777" w:rsidTr="00A5000A">
        <w:tc>
          <w:tcPr>
            <w:tcW w:w="576" w:type="dxa"/>
          </w:tcPr>
          <w:p w14:paraId="1CB8DF85" w14:textId="47C920BE" w:rsidR="006E2C14" w:rsidRDefault="006E2C14" w:rsidP="00743DCC">
            <w:pPr>
              <w:spacing w:after="0" w:line="240" w:lineRule="auto"/>
              <w:jc w:val="center"/>
              <w:rPr>
                <w:color w:val="000000" w:themeColor="text1"/>
                <w:szCs w:val="24"/>
                <w:lang w:val="lv-LV"/>
              </w:rPr>
            </w:pPr>
            <w:r>
              <w:rPr>
                <w:color w:val="000000" w:themeColor="text1"/>
                <w:szCs w:val="24"/>
                <w:lang w:val="lv-LV"/>
              </w:rPr>
              <w:t>…</w:t>
            </w:r>
          </w:p>
        </w:tc>
        <w:tc>
          <w:tcPr>
            <w:tcW w:w="3252" w:type="dxa"/>
          </w:tcPr>
          <w:p w14:paraId="7B63B499" w14:textId="77777777" w:rsidR="006E2C14" w:rsidRDefault="006E2C14" w:rsidP="006E1086">
            <w:pPr>
              <w:spacing w:after="0" w:line="240" w:lineRule="auto"/>
              <w:jc w:val="center"/>
              <w:rPr>
                <w:color w:val="000000" w:themeColor="text1"/>
                <w:szCs w:val="24"/>
                <w:lang w:val="lv-LV"/>
              </w:rPr>
            </w:pPr>
          </w:p>
        </w:tc>
        <w:tc>
          <w:tcPr>
            <w:tcW w:w="9072" w:type="dxa"/>
          </w:tcPr>
          <w:p w14:paraId="3B145621" w14:textId="77777777" w:rsidR="006E2C14" w:rsidRPr="00D369A1" w:rsidRDefault="006E2C14" w:rsidP="00743DCC">
            <w:pPr>
              <w:spacing w:after="0" w:line="240" w:lineRule="auto"/>
              <w:jc w:val="center"/>
              <w:rPr>
                <w:rFonts w:cs="Times New Roman"/>
                <w:color w:val="000000" w:themeColor="text1"/>
                <w:szCs w:val="24"/>
                <w:lang w:val="lv-LV"/>
              </w:rPr>
            </w:pPr>
          </w:p>
        </w:tc>
      </w:tr>
    </w:tbl>
    <w:p w14:paraId="2E3FA4AC" w14:textId="77777777" w:rsidR="003E0918" w:rsidRDefault="003E0918" w:rsidP="000426E4">
      <w:pPr>
        <w:spacing w:after="0" w:line="259" w:lineRule="auto"/>
        <w:jc w:val="center"/>
        <w:rPr>
          <w:rFonts w:eastAsiaTheme="majorEastAsia" w:cstheme="majorBidi"/>
          <w:b/>
          <w:color w:val="000000" w:themeColor="text1"/>
          <w:szCs w:val="24"/>
          <w:lang w:val="lv-LV"/>
        </w:rPr>
      </w:pPr>
    </w:p>
    <w:p w14:paraId="5D0E4197" w14:textId="51CC860E" w:rsidR="000426E4" w:rsidRPr="000426E4" w:rsidRDefault="000426E4" w:rsidP="003E0918">
      <w:pPr>
        <w:spacing w:after="0" w:line="259" w:lineRule="auto"/>
        <w:jc w:val="left"/>
        <w:rPr>
          <w:rFonts w:eastAsiaTheme="majorEastAsia" w:cstheme="majorBidi"/>
          <w:b/>
          <w:color w:val="000000" w:themeColor="text1"/>
          <w:szCs w:val="24"/>
          <w:lang w:val="lv-LV"/>
        </w:rPr>
      </w:pPr>
      <w:r w:rsidRPr="000426E4">
        <w:rPr>
          <w:rFonts w:eastAsiaTheme="majorEastAsia" w:cstheme="majorBidi"/>
          <w:b/>
          <w:color w:val="000000" w:themeColor="text1"/>
          <w:szCs w:val="24"/>
          <w:lang w:val="lv-LV"/>
        </w:rPr>
        <w:t>2. tabula. Saturiskie rezultāti un to iesniegšanas laika grafiks</w:t>
      </w:r>
    </w:p>
    <w:tbl>
      <w:tblPr>
        <w:tblStyle w:val="TableGrid"/>
        <w:tblW w:w="5000" w:type="pct"/>
        <w:tblLook w:val="04A0" w:firstRow="1" w:lastRow="0" w:firstColumn="1" w:lastColumn="0" w:noHBand="0" w:noVBand="1"/>
      </w:tblPr>
      <w:tblGrid>
        <w:gridCol w:w="750"/>
        <w:gridCol w:w="3050"/>
        <w:gridCol w:w="1526"/>
        <w:gridCol w:w="1526"/>
        <w:gridCol w:w="1526"/>
        <w:gridCol w:w="1526"/>
        <w:gridCol w:w="1526"/>
        <w:gridCol w:w="1520"/>
      </w:tblGrid>
      <w:tr w:rsidR="000426E4" w14:paraId="44BC1963" w14:textId="77777777" w:rsidTr="000426E4">
        <w:tc>
          <w:tcPr>
            <w:tcW w:w="290" w:type="pct"/>
            <w:vMerge w:val="restart"/>
          </w:tcPr>
          <w:p w14:paraId="06F72C14"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Nr. p.k.</w:t>
            </w:r>
          </w:p>
        </w:tc>
        <w:tc>
          <w:tcPr>
            <w:tcW w:w="1178" w:type="pct"/>
            <w:vMerge w:val="restart"/>
          </w:tcPr>
          <w:p w14:paraId="5362B629" w14:textId="79593504" w:rsidR="000426E4" w:rsidRPr="00FC7578" w:rsidRDefault="000426E4" w:rsidP="000426E4">
            <w:pPr>
              <w:spacing w:after="0" w:line="240"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Rezultāts (atbilstoši </w:t>
            </w:r>
            <w:r w:rsidRPr="00FC7578">
              <w:rPr>
                <w:rFonts w:eastAsiaTheme="majorEastAsia" w:cstheme="majorBidi"/>
                <w:color w:val="000000" w:themeColor="text1"/>
                <w:szCs w:val="24"/>
                <w:lang w:val="lv-LV"/>
              </w:rPr>
              <w:t xml:space="preserve">Valsts pētījumu programmas </w:t>
            </w:r>
            <w:r>
              <w:rPr>
                <w:rFonts w:eastAsiaTheme="majorEastAsia" w:cstheme="majorBidi"/>
                <w:color w:val="000000" w:themeColor="text1"/>
                <w:szCs w:val="24"/>
                <w:lang w:val="lv-LV"/>
              </w:rPr>
              <w:t xml:space="preserve">atklāta </w:t>
            </w:r>
            <w:r w:rsidRPr="00FC7578">
              <w:rPr>
                <w:rFonts w:eastAsiaTheme="majorEastAsia" w:cstheme="majorBidi"/>
                <w:color w:val="000000" w:themeColor="text1"/>
                <w:szCs w:val="24"/>
                <w:lang w:val="lv-LV"/>
              </w:rPr>
              <w:t xml:space="preserve">projektu </w:t>
            </w:r>
            <w:r w:rsidR="00753A5D">
              <w:rPr>
                <w:rFonts w:eastAsiaTheme="majorEastAsia" w:cstheme="majorBidi"/>
                <w:color w:val="000000" w:themeColor="text1"/>
                <w:szCs w:val="24"/>
                <w:lang w:val="lv-LV"/>
              </w:rPr>
              <w:t xml:space="preserve">pieteikumu </w:t>
            </w:r>
            <w:r w:rsidRPr="00FC7578">
              <w:rPr>
                <w:rFonts w:eastAsiaTheme="majorEastAsia" w:cstheme="majorBidi"/>
                <w:color w:val="000000" w:themeColor="text1"/>
                <w:szCs w:val="24"/>
                <w:lang w:val="lv-LV"/>
              </w:rPr>
              <w:t xml:space="preserve">konkursa </w:t>
            </w:r>
          </w:p>
          <w:p w14:paraId="0CF313E5" w14:textId="77777777" w:rsidR="000426E4" w:rsidRDefault="000426E4" w:rsidP="000426E4">
            <w:pPr>
              <w:spacing w:after="0" w:line="240" w:lineRule="auto"/>
              <w:jc w:val="left"/>
              <w:rPr>
                <w:rFonts w:eastAsiaTheme="majorEastAsia" w:cstheme="majorBidi"/>
                <w:color w:val="000000" w:themeColor="text1"/>
                <w:szCs w:val="24"/>
                <w:lang w:val="lv-LV"/>
              </w:rPr>
            </w:pPr>
            <w:r w:rsidRPr="00FC7578">
              <w:rPr>
                <w:rFonts w:eastAsiaTheme="majorEastAsia" w:cstheme="majorBidi"/>
                <w:color w:val="000000" w:themeColor="text1"/>
                <w:szCs w:val="24"/>
                <w:lang w:val="lv-LV"/>
              </w:rPr>
              <w:t>“Valsts ilgtermiņa enerģētikas politikas plānošanas analītiskais ietvars” nolikum</w:t>
            </w:r>
            <w:r>
              <w:rPr>
                <w:rFonts w:eastAsiaTheme="majorEastAsia" w:cstheme="majorBidi"/>
                <w:color w:val="000000" w:themeColor="text1"/>
                <w:szCs w:val="24"/>
                <w:lang w:val="lv-LV"/>
              </w:rPr>
              <w:t>a 11.punktam)</w:t>
            </w:r>
          </w:p>
        </w:tc>
        <w:tc>
          <w:tcPr>
            <w:tcW w:w="3532" w:type="pct"/>
            <w:gridSpan w:val="6"/>
          </w:tcPr>
          <w:p w14:paraId="644EF93A"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 Projekta īstenošanas mēnesis</w:t>
            </w:r>
          </w:p>
        </w:tc>
      </w:tr>
      <w:tr w:rsidR="000426E4" w14:paraId="4AEC4384" w14:textId="77777777" w:rsidTr="000426E4">
        <w:tc>
          <w:tcPr>
            <w:tcW w:w="290" w:type="pct"/>
            <w:vMerge/>
          </w:tcPr>
          <w:p w14:paraId="7F26B358"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1178" w:type="pct"/>
            <w:vMerge/>
          </w:tcPr>
          <w:p w14:paraId="0ABB22A5"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482CC82B"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6</w:t>
            </w:r>
          </w:p>
        </w:tc>
        <w:tc>
          <w:tcPr>
            <w:tcW w:w="589" w:type="pct"/>
          </w:tcPr>
          <w:p w14:paraId="7907E43F"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12</w:t>
            </w:r>
          </w:p>
        </w:tc>
        <w:tc>
          <w:tcPr>
            <w:tcW w:w="589" w:type="pct"/>
          </w:tcPr>
          <w:p w14:paraId="3ECC41CB"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18</w:t>
            </w:r>
          </w:p>
        </w:tc>
        <w:tc>
          <w:tcPr>
            <w:tcW w:w="589" w:type="pct"/>
          </w:tcPr>
          <w:p w14:paraId="3D04DACB"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24</w:t>
            </w:r>
          </w:p>
        </w:tc>
        <w:tc>
          <w:tcPr>
            <w:tcW w:w="589" w:type="pct"/>
          </w:tcPr>
          <w:p w14:paraId="7E4A739C"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30 </w:t>
            </w:r>
          </w:p>
        </w:tc>
        <w:tc>
          <w:tcPr>
            <w:tcW w:w="589" w:type="pct"/>
          </w:tcPr>
          <w:p w14:paraId="09422E06" w14:textId="77777777" w:rsidR="000426E4" w:rsidRDefault="000426E4" w:rsidP="000426E4">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36</w:t>
            </w:r>
          </w:p>
        </w:tc>
      </w:tr>
      <w:tr w:rsidR="000426E4" w14:paraId="73ED94B0" w14:textId="77777777" w:rsidTr="000426E4">
        <w:tc>
          <w:tcPr>
            <w:tcW w:w="290" w:type="pct"/>
          </w:tcPr>
          <w:p w14:paraId="64E706A7"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1178" w:type="pct"/>
          </w:tcPr>
          <w:p w14:paraId="0DF71D7F"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5C334908"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3685A514"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401ABCB1"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5CC5B6A1"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27FC20A5"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0E7D31D6" w14:textId="77777777" w:rsidR="000426E4" w:rsidRDefault="000426E4" w:rsidP="000426E4">
            <w:pPr>
              <w:spacing w:after="0" w:line="259" w:lineRule="auto"/>
              <w:jc w:val="left"/>
              <w:rPr>
                <w:rFonts w:eastAsiaTheme="majorEastAsia" w:cstheme="majorBidi"/>
                <w:color w:val="000000" w:themeColor="text1"/>
                <w:szCs w:val="24"/>
                <w:lang w:val="lv-LV"/>
              </w:rPr>
            </w:pPr>
          </w:p>
        </w:tc>
      </w:tr>
      <w:tr w:rsidR="000426E4" w14:paraId="27D1C2CA" w14:textId="77777777" w:rsidTr="000426E4">
        <w:tc>
          <w:tcPr>
            <w:tcW w:w="290" w:type="pct"/>
          </w:tcPr>
          <w:p w14:paraId="7C6E1BBF"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1178" w:type="pct"/>
          </w:tcPr>
          <w:p w14:paraId="272B5950"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450E0D55"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4722435B"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087ECCDC"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0385BC63"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3C98D8BD" w14:textId="77777777" w:rsidR="000426E4" w:rsidRDefault="000426E4" w:rsidP="000426E4">
            <w:pPr>
              <w:spacing w:after="0" w:line="259" w:lineRule="auto"/>
              <w:jc w:val="left"/>
              <w:rPr>
                <w:rFonts w:eastAsiaTheme="majorEastAsia" w:cstheme="majorBidi"/>
                <w:color w:val="000000" w:themeColor="text1"/>
                <w:szCs w:val="24"/>
                <w:lang w:val="lv-LV"/>
              </w:rPr>
            </w:pPr>
          </w:p>
        </w:tc>
        <w:tc>
          <w:tcPr>
            <w:tcW w:w="589" w:type="pct"/>
          </w:tcPr>
          <w:p w14:paraId="4EBF9C08" w14:textId="77777777" w:rsidR="000426E4" w:rsidRDefault="000426E4" w:rsidP="000426E4">
            <w:pPr>
              <w:spacing w:after="0" w:line="259" w:lineRule="auto"/>
              <w:jc w:val="left"/>
              <w:rPr>
                <w:rFonts w:eastAsiaTheme="majorEastAsia" w:cstheme="majorBidi"/>
                <w:color w:val="000000" w:themeColor="text1"/>
                <w:szCs w:val="24"/>
                <w:lang w:val="lv-LV"/>
              </w:rPr>
            </w:pPr>
          </w:p>
        </w:tc>
      </w:tr>
    </w:tbl>
    <w:p w14:paraId="48317FC2" w14:textId="77777777" w:rsidR="003E0918" w:rsidRDefault="003E0918" w:rsidP="000426E4">
      <w:pPr>
        <w:spacing w:after="160" w:line="259" w:lineRule="auto"/>
        <w:jc w:val="left"/>
        <w:rPr>
          <w:b/>
          <w:color w:val="000000" w:themeColor="text1"/>
          <w:lang w:val="lv-LV"/>
        </w:rPr>
      </w:pPr>
    </w:p>
    <w:p w14:paraId="3D135E3C" w14:textId="2A959994" w:rsidR="000426E4" w:rsidRDefault="000426E4" w:rsidP="003E0918">
      <w:pPr>
        <w:spacing w:after="0" w:line="240" w:lineRule="auto"/>
        <w:jc w:val="left"/>
        <w:rPr>
          <w:b/>
          <w:color w:val="000000" w:themeColor="text1"/>
          <w:lang w:val="lv-LV"/>
        </w:rPr>
      </w:pPr>
      <w:r>
        <w:rPr>
          <w:b/>
          <w:color w:val="000000" w:themeColor="text1"/>
          <w:lang w:val="lv-LV"/>
        </w:rPr>
        <w:t>3</w:t>
      </w:r>
      <w:r w:rsidRPr="00040307">
        <w:rPr>
          <w:b/>
          <w:color w:val="000000" w:themeColor="text1"/>
          <w:lang w:val="lv-LV"/>
        </w:rPr>
        <w:t>. Atbilstība enerģētikas nozares specifiskajām vajadzībām</w:t>
      </w:r>
    </w:p>
    <w:tbl>
      <w:tblPr>
        <w:tblStyle w:val="TableGrid"/>
        <w:tblW w:w="5000" w:type="pct"/>
        <w:tblLook w:val="04A0" w:firstRow="1" w:lastRow="0" w:firstColumn="1" w:lastColumn="0" w:noHBand="0" w:noVBand="1"/>
      </w:tblPr>
      <w:tblGrid>
        <w:gridCol w:w="12950"/>
      </w:tblGrid>
      <w:tr w:rsidR="000426E4" w:rsidRPr="0081318A" w14:paraId="137F1D8B" w14:textId="77777777" w:rsidTr="003E0918">
        <w:tc>
          <w:tcPr>
            <w:tcW w:w="5000" w:type="pct"/>
          </w:tcPr>
          <w:p w14:paraId="2B1303A2" w14:textId="5C614A00" w:rsidR="000426E4" w:rsidRPr="00D369A1" w:rsidRDefault="003E0918" w:rsidP="000426E4">
            <w:pPr>
              <w:spacing w:after="0" w:line="240" w:lineRule="auto"/>
              <w:rPr>
                <w:color w:val="000000" w:themeColor="text1"/>
                <w:lang w:val="lv-LV"/>
              </w:rPr>
            </w:pPr>
            <w:r>
              <w:rPr>
                <w:color w:val="000000" w:themeColor="text1"/>
                <w:lang w:val="lv-LV"/>
              </w:rPr>
              <w:t>3</w:t>
            </w:r>
            <w:r w:rsidR="000426E4" w:rsidRPr="00D369A1">
              <w:rPr>
                <w:color w:val="000000" w:themeColor="text1"/>
                <w:lang w:val="lv-LV"/>
              </w:rPr>
              <w:t>.</w:t>
            </w:r>
            <w:r w:rsidR="000426E4">
              <w:rPr>
                <w:color w:val="000000" w:themeColor="text1"/>
                <w:lang w:val="lv-LV"/>
              </w:rPr>
              <w:t>1</w:t>
            </w:r>
            <w:r w:rsidR="000426E4" w:rsidRPr="00D369A1">
              <w:rPr>
                <w:color w:val="000000" w:themeColor="text1"/>
                <w:lang w:val="lv-LV"/>
              </w:rPr>
              <w:t>.</w:t>
            </w:r>
            <w:r w:rsidR="000426E4">
              <w:rPr>
                <w:color w:val="000000" w:themeColor="text1"/>
                <w:lang w:val="lv-LV"/>
              </w:rPr>
              <w:t xml:space="preserve"> </w:t>
            </w:r>
            <w:r w:rsidR="000426E4" w:rsidRPr="00040307">
              <w:rPr>
                <w:color w:val="000000" w:themeColor="text1"/>
                <w:szCs w:val="24"/>
                <w:lang w:val="lv-LV"/>
              </w:rPr>
              <w:t>I</w:t>
            </w:r>
            <w:r w:rsidR="000426E4" w:rsidRPr="00040307">
              <w:rPr>
                <w:rFonts w:eastAsia="Calibri" w:cs="Times New Roman"/>
                <w:szCs w:val="24"/>
                <w:lang w:val="lv-LV"/>
              </w:rPr>
              <w:t>zvēlētās pētījuma stratēģijas un metodisko risinājumu atbilstība Enerģētikas savienības, Latvijas  un Eiropas Savienības tiesību aktu prasībām noteikto mērķu un uzdevumu sasniegšanai</w:t>
            </w:r>
          </w:p>
        </w:tc>
      </w:tr>
      <w:tr w:rsidR="000426E4" w:rsidRPr="003D4312" w14:paraId="3CE59801" w14:textId="77777777" w:rsidTr="003E0918">
        <w:trPr>
          <w:trHeight w:val="1062"/>
        </w:trPr>
        <w:tc>
          <w:tcPr>
            <w:tcW w:w="5000" w:type="pct"/>
          </w:tcPr>
          <w:p w14:paraId="0E9D201C" w14:textId="77777777" w:rsidR="000426E4" w:rsidRPr="00D369A1" w:rsidRDefault="000426E4" w:rsidP="000426E4">
            <w:pPr>
              <w:spacing w:after="0" w:line="240" w:lineRule="auto"/>
              <w:rPr>
                <w:color w:val="000000" w:themeColor="text1"/>
                <w:lang w:val="lv-LV"/>
              </w:rPr>
            </w:pPr>
            <w:r w:rsidRPr="00D369A1">
              <w:rPr>
                <w:color w:val="000000" w:themeColor="text1"/>
                <w:lang w:val="lv-LV"/>
              </w:rPr>
              <w:t>Apraksts</w:t>
            </w:r>
          </w:p>
        </w:tc>
      </w:tr>
    </w:tbl>
    <w:p w14:paraId="4F05434B" w14:textId="77777777" w:rsidR="000426E4" w:rsidRPr="00D369A1" w:rsidRDefault="000426E4" w:rsidP="000426E4">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426E4" w:rsidRPr="0081318A" w14:paraId="6EED4984" w14:textId="77777777" w:rsidTr="003E0918">
        <w:tc>
          <w:tcPr>
            <w:tcW w:w="5000" w:type="pct"/>
          </w:tcPr>
          <w:p w14:paraId="17F3616D" w14:textId="5A3CA559" w:rsidR="000426E4" w:rsidRPr="00D369A1" w:rsidRDefault="003E0918" w:rsidP="000426E4">
            <w:pPr>
              <w:spacing w:after="0" w:line="240" w:lineRule="auto"/>
              <w:rPr>
                <w:color w:val="000000" w:themeColor="text1"/>
                <w:lang w:val="lv-LV"/>
              </w:rPr>
            </w:pPr>
            <w:r>
              <w:rPr>
                <w:color w:val="000000" w:themeColor="text1"/>
                <w:lang w:val="lv-LV"/>
              </w:rPr>
              <w:lastRenderedPageBreak/>
              <w:t>3</w:t>
            </w:r>
            <w:r w:rsidR="000426E4" w:rsidRPr="00D369A1">
              <w:rPr>
                <w:color w:val="000000" w:themeColor="text1"/>
                <w:lang w:val="lv-LV"/>
              </w:rPr>
              <w:t>.</w:t>
            </w:r>
            <w:r w:rsidR="000426E4">
              <w:rPr>
                <w:color w:val="000000" w:themeColor="text1"/>
                <w:lang w:val="lv-LV"/>
              </w:rPr>
              <w:t>2</w:t>
            </w:r>
            <w:r w:rsidR="000426E4" w:rsidRPr="00D369A1">
              <w:rPr>
                <w:color w:val="000000" w:themeColor="text1"/>
                <w:lang w:val="lv-LV"/>
              </w:rPr>
              <w:t>.</w:t>
            </w:r>
            <w:r w:rsidR="000426E4">
              <w:rPr>
                <w:color w:val="000000" w:themeColor="text1"/>
                <w:lang w:val="lv-LV"/>
              </w:rPr>
              <w:t xml:space="preserve"> </w:t>
            </w:r>
            <w:r w:rsidR="000426E4" w:rsidRPr="00040307">
              <w:rPr>
                <w:color w:val="000000" w:themeColor="text1"/>
                <w:szCs w:val="24"/>
                <w:lang w:val="lv-LV"/>
              </w:rPr>
              <w:t>P</w:t>
            </w:r>
            <w:r w:rsidR="000426E4" w:rsidRPr="00040307">
              <w:rPr>
                <w:rFonts w:eastAsia="Calibri" w:cs="Times New Roman"/>
                <w:szCs w:val="24"/>
                <w:lang w:val="lv-LV"/>
              </w:rPr>
              <w:t>ētījuma rezultātā sagatavojamie rīcībpolitikas ieteikumi un risinājumi ilgtspējīgas enerģētikas nozares, tautsaimniecības un sabiedrības attīstībai Latvijā</w:t>
            </w:r>
          </w:p>
        </w:tc>
      </w:tr>
      <w:tr w:rsidR="000426E4" w:rsidRPr="003D4312" w14:paraId="12B09FC4" w14:textId="77777777" w:rsidTr="003E0918">
        <w:trPr>
          <w:trHeight w:val="1137"/>
        </w:trPr>
        <w:tc>
          <w:tcPr>
            <w:tcW w:w="5000" w:type="pct"/>
          </w:tcPr>
          <w:p w14:paraId="202A52A1" w14:textId="77777777" w:rsidR="000426E4" w:rsidRPr="00D369A1" w:rsidRDefault="000426E4" w:rsidP="000426E4">
            <w:pPr>
              <w:spacing w:after="0" w:line="240" w:lineRule="auto"/>
              <w:rPr>
                <w:color w:val="000000" w:themeColor="text1"/>
                <w:lang w:val="lv-LV"/>
              </w:rPr>
            </w:pPr>
            <w:r w:rsidRPr="00D369A1">
              <w:rPr>
                <w:color w:val="000000" w:themeColor="text1"/>
                <w:lang w:val="lv-LV"/>
              </w:rPr>
              <w:t>Apraksts</w:t>
            </w:r>
          </w:p>
        </w:tc>
      </w:tr>
    </w:tbl>
    <w:p w14:paraId="1CEDDB4D" w14:textId="77777777" w:rsidR="000426E4" w:rsidRPr="00D369A1" w:rsidRDefault="000426E4" w:rsidP="000426E4">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426E4" w:rsidRPr="0081318A" w14:paraId="44C5CE4A" w14:textId="77777777" w:rsidTr="003E0918">
        <w:tc>
          <w:tcPr>
            <w:tcW w:w="5000" w:type="pct"/>
          </w:tcPr>
          <w:p w14:paraId="6C02DC2E" w14:textId="2AFAA188" w:rsidR="000426E4" w:rsidRPr="00D369A1" w:rsidRDefault="003E0918" w:rsidP="000426E4">
            <w:pPr>
              <w:spacing w:after="0" w:line="240" w:lineRule="auto"/>
              <w:rPr>
                <w:color w:val="000000" w:themeColor="text1"/>
                <w:lang w:val="lv-LV"/>
              </w:rPr>
            </w:pPr>
            <w:r>
              <w:rPr>
                <w:color w:val="000000" w:themeColor="text1"/>
                <w:lang w:val="lv-LV"/>
              </w:rPr>
              <w:t>3</w:t>
            </w:r>
            <w:r w:rsidR="000426E4">
              <w:rPr>
                <w:color w:val="000000" w:themeColor="text1"/>
                <w:lang w:val="lv-LV"/>
              </w:rPr>
              <w:t xml:space="preserve">.3. </w:t>
            </w:r>
            <w:r w:rsidR="000426E4" w:rsidRPr="00040307">
              <w:rPr>
                <w:color w:val="000000" w:themeColor="text1"/>
                <w:szCs w:val="24"/>
                <w:lang w:val="lv-LV"/>
              </w:rPr>
              <w:t>Projekta pieteikuma iesniedzēja</w:t>
            </w:r>
            <w:r>
              <w:rPr>
                <w:rFonts w:eastAsia="Calibri" w:cs="Times New Roman"/>
                <w:szCs w:val="24"/>
                <w:lang w:val="lv-LV"/>
              </w:rPr>
              <w:t xml:space="preserve"> un tās sadarbības partnera (ja attiecināms)  rīcībā eso</w:t>
            </w:r>
            <w:r w:rsidR="000426E4" w:rsidRPr="00040307">
              <w:rPr>
                <w:rFonts w:eastAsia="Calibri" w:cs="Times New Roman"/>
                <w:szCs w:val="24"/>
                <w:lang w:val="lv-LV"/>
              </w:rPr>
              <w:t xml:space="preserve">šais programmnodrošinājums </w:t>
            </w:r>
            <w:r w:rsidR="000426E4">
              <w:rPr>
                <w:rFonts w:eastAsia="Calibri" w:cs="Times New Roman"/>
                <w:szCs w:val="24"/>
                <w:lang w:val="lv-LV"/>
              </w:rPr>
              <w:t xml:space="preserve"> (modelis) </w:t>
            </w:r>
            <w:r w:rsidR="000426E4" w:rsidRPr="00040307">
              <w:rPr>
                <w:rFonts w:eastAsia="Calibri" w:cs="Times New Roman"/>
                <w:szCs w:val="24"/>
                <w:lang w:val="lv-LV"/>
              </w:rPr>
              <w:t>un iepriekšēja sadarbības pieredze ar valsts/pašvaldību institūcijām enerģētikas modelēšanas un politikas rekomendāciju izstrādē</w:t>
            </w:r>
          </w:p>
        </w:tc>
      </w:tr>
      <w:tr w:rsidR="000426E4" w:rsidRPr="003D4312" w14:paraId="3D57DC6D" w14:textId="77777777" w:rsidTr="003E0918">
        <w:trPr>
          <w:trHeight w:val="982"/>
        </w:trPr>
        <w:tc>
          <w:tcPr>
            <w:tcW w:w="5000" w:type="pct"/>
          </w:tcPr>
          <w:p w14:paraId="7387D734" w14:textId="77777777" w:rsidR="000426E4" w:rsidRPr="00D369A1" w:rsidRDefault="000426E4" w:rsidP="000426E4">
            <w:pPr>
              <w:spacing w:after="0" w:line="240" w:lineRule="auto"/>
              <w:rPr>
                <w:color w:val="000000" w:themeColor="text1"/>
                <w:lang w:val="lv-LV"/>
              </w:rPr>
            </w:pPr>
            <w:r w:rsidRPr="00D369A1">
              <w:rPr>
                <w:color w:val="000000" w:themeColor="text1"/>
                <w:lang w:val="lv-LV"/>
              </w:rPr>
              <w:t>Apraksts</w:t>
            </w:r>
          </w:p>
        </w:tc>
      </w:tr>
    </w:tbl>
    <w:p w14:paraId="6EB02939" w14:textId="77777777" w:rsidR="000426E4" w:rsidRPr="00D369A1" w:rsidRDefault="000426E4" w:rsidP="000426E4">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426E4" w:rsidRPr="0081318A" w14:paraId="2D87E3D8" w14:textId="77777777" w:rsidTr="003E0918">
        <w:tc>
          <w:tcPr>
            <w:tcW w:w="5000" w:type="pct"/>
          </w:tcPr>
          <w:p w14:paraId="772A518F" w14:textId="45756E10" w:rsidR="000426E4" w:rsidRPr="00D369A1" w:rsidRDefault="003E0918" w:rsidP="000426E4">
            <w:pPr>
              <w:spacing w:after="0" w:line="240" w:lineRule="auto"/>
              <w:rPr>
                <w:color w:val="000000" w:themeColor="text1"/>
                <w:lang w:val="lv-LV"/>
              </w:rPr>
            </w:pPr>
            <w:r>
              <w:rPr>
                <w:color w:val="000000" w:themeColor="text1"/>
                <w:lang w:val="lv-LV"/>
              </w:rPr>
              <w:t>3</w:t>
            </w:r>
            <w:r w:rsidR="000426E4" w:rsidRPr="00D369A1">
              <w:rPr>
                <w:color w:val="000000" w:themeColor="text1"/>
                <w:lang w:val="lv-LV"/>
              </w:rPr>
              <w:t>.</w:t>
            </w:r>
            <w:r w:rsidR="000426E4">
              <w:rPr>
                <w:color w:val="000000" w:themeColor="text1"/>
                <w:lang w:val="lv-LV"/>
              </w:rPr>
              <w:t>4</w:t>
            </w:r>
            <w:r w:rsidR="000426E4" w:rsidRPr="00D369A1">
              <w:rPr>
                <w:color w:val="000000" w:themeColor="text1"/>
                <w:lang w:val="lv-LV"/>
              </w:rPr>
              <w:t>.</w:t>
            </w:r>
            <w:r w:rsidR="000426E4">
              <w:rPr>
                <w:color w:val="000000" w:themeColor="text1"/>
                <w:lang w:val="lv-LV"/>
              </w:rPr>
              <w:t xml:space="preserve"> </w:t>
            </w:r>
            <w:r w:rsidR="000426E4" w:rsidRPr="0081577D">
              <w:rPr>
                <w:rFonts w:eastAsia="Calibri" w:cs="Times New Roman"/>
                <w:szCs w:val="24"/>
                <w:lang w:val="lv-LV"/>
              </w:rPr>
              <w:t>projekta rezultātā radītās zināšanas (metodikas, datu vākšanas un apstrādes sistēmas, dati utt.), kas vērstas uz nepārtrauktu enerģētikas politikas ieviešanas monitoringu, analīzi un uzlabojumiem</w:t>
            </w:r>
          </w:p>
        </w:tc>
      </w:tr>
      <w:tr w:rsidR="000426E4" w:rsidRPr="003D4312" w14:paraId="1F4F44AF" w14:textId="77777777" w:rsidTr="003E0918">
        <w:trPr>
          <w:trHeight w:val="980"/>
        </w:trPr>
        <w:tc>
          <w:tcPr>
            <w:tcW w:w="5000" w:type="pct"/>
          </w:tcPr>
          <w:p w14:paraId="513CA9EA" w14:textId="77777777" w:rsidR="000426E4" w:rsidRPr="00D369A1" w:rsidRDefault="000426E4" w:rsidP="000426E4">
            <w:pPr>
              <w:spacing w:after="0" w:line="240" w:lineRule="auto"/>
              <w:rPr>
                <w:color w:val="000000" w:themeColor="text1"/>
                <w:lang w:val="lv-LV"/>
              </w:rPr>
            </w:pPr>
            <w:r w:rsidRPr="00D369A1">
              <w:rPr>
                <w:color w:val="000000" w:themeColor="text1"/>
                <w:lang w:val="lv-LV"/>
              </w:rPr>
              <w:t>Apraksts</w:t>
            </w:r>
          </w:p>
        </w:tc>
      </w:tr>
    </w:tbl>
    <w:p w14:paraId="3F0ABCC6" w14:textId="77777777" w:rsidR="000426E4" w:rsidRPr="00D369A1" w:rsidRDefault="000426E4" w:rsidP="000426E4">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426E4" w:rsidRPr="0081318A" w14:paraId="798BA49F" w14:textId="77777777" w:rsidTr="003E0918">
        <w:tc>
          <w:tcPr>
            <w:tcW w:w="5000" w:type="pct"/>
          </w:tcPr>
          <w:p w14:paraId="19F8D18C" w14:textId="5C48A1D8" w:rsidR="000426E4" w:rsidRPr="00D369A1" w:rsidRDefault="003E0918" w:rsidP="000426E4">
            <w:pPr>
              <w:spacing w:after="0" w:line="240" w:lineRule="auto"/>
              <w:rPr>
                <w:color w:val="000000" w:themeColor="text1"/>
                <w:lang w:val="lv-LV"/>
              </w:rPr>
            </w:pPr>
            <w:r>
              <w:rPr>
                <w:color w:val="000000" w:themeColor="text1"/>
                <w:lang w:val="lv-LV"/>
              </w:rPr>
              <w:t>3</w:t>
            </w:r>
            <w:r w:rsidR="000426E4" w:rsidRPr="00D369A1">
              <w:rPr>
                <w:color w:val="000000" w:themeColor="text1"/>
                <w:lang w:val="lv-LV"/>
              </w:rPr>
              <w:t>.</w:t>
            </w:r>
            <w:r w:rsidR="000426E4">
              <w:rPr>
                <w:color w:val="000000" w:themeColor="text1"/>
                <w:lang w:val="lv-LV"/>
              </w:rPr>
              <w:t>5</w:t>
            </w:r>
            <w:r w:rsidR="000426E4" w:rsidRPr="00D369A1">
              <w:rPr>
                <w:color w:val="000000" w:themeColor="text1"/>
                <w:lang w:val="lv-LV"/>
              </w:rPr>
              <w:t>.</w:t>
            </w:r>
            <w:r w:rsidR="000426E4" w:rsidRPr="005D47A9">
              <w:rPr>
                <w:rFonts w:eastAsia="Calibri" w:cs="Times New Roman"/>
                <w:sz w:val="28"/>
                <w:szCs w:val="28"/>
                <w:lang w:val="lv-LV"/>
              </w:rPr>
              <w:t xml:space="preserve"> </w:t>
            </w:r>
            <w:bookmarkStart w:id="24" w:name="_Hlk525827476"/>
            <w:r w:rsidR="000426E4" w:rsidRPr="0081577D">
              <w:rPr>
                <w:rFonts w:eastAsia="Calibri" w:cs="Times New Roman"/>
                <w:szCs w:val="24"/>
                <w:lang w:val="lv-LV"/>
              </w:rPr>
              <w:t>pētījuma zinātniskā personāla, tai skaitā studējošo, zinātnisko spēju stiprināšana enerģētikas un klimata modelēšanas, enerģētikas pasākumu ietekmes novērtēšanas un tehnoloģiju jomā</w:t>
            </w:r>
            <w:bookmarkEnd w:id="24"/>
          </w:p>
        </w:tc>
      </w:tr>
      <w:tr w:rsidR="000426E4" w:rsidRPr="003D4312" w14:paraId="53654BFD" w14:textId="77777777" w:rsidTr="003E0918">
        <w:trPr>
          <w:trHeight w:val="1135"/>
        </w:trPr>
        <w:tc>
          <w:tcPr>
            <w:tcW w:w="5000" w:type="pct"/>
          </w:tcPr>
          <w:p w14:paraId="7D3773E0" w14:textId="77777777" w:rsidR="000426E4" w:rsidRPr="00D369A1" w:rsidRDefault="000426E4" w:rsidP="000426E4">
            <w:pPr>
              <w:spacing w:after="0" w:line="240" w:lineRule="auto"/>
              <w:rPr>
                <w:color w:val="000000" w:themeColor="text1"/>
                <w:lang w:val="lv-LV"/>
              </w:rPr>
            </w:pPr>
            <w:r w:rsidRPr="00D369A1">
              <w:rPr>
                <w:color w:val="000000" w:themeColor="text1"/>
                <w:lang w:val="lv-LV"/>
              </w:rPr>
              <w:t>Apraksts</w:t>
            </w:r>
          </w:p>
        </w:tc>
      </w:tr>
    </w:tbl>
    <w:p w14:paraId="70210D3D" w14:textId="77777777" w:rsidR="000426E4" w:rsidRPr="00D369A1" w:rsidRDefault="000426E4" w:rsidP="000426E4">
      <w:pPr>
        <w:spacing w:after="0" w:line="240" w:lineRule="auto"/>
        <w:rPr>
          <w:color w:val="000000" w:themeColor="text1"/>
          <w:lang w:val="lv-LV"/>
        </w:rPr>
      </w:pPr>
    </w:p>
    <w:tbl>
      <w:tblPr>
        <w:tblStyle w:val="TableGrid"/>
        <w:tblW w:w="5000" w:type="pct"/>
        <w:tblLook w:val="04A0" w:firstRow="1" w:lastRow="0" w:firstColumn="1" w:lastColumn="0" w:noHBand="0" w:noVBand="1"/>
      </w:tblPr>
      <w:tblGrid>
        <w:gridCol w:w="12950"/>
      </w:tblGrid>
      <w:tr w:rsidR="000426E4" w:rsidRPr="0081318A" w14:paraId="27E568E4" w14:textId="77777777" w:rsidTr="003E0918">
        <w:tc>
          <w:tcPr>
            <w:tcW w:w="5000" w:type="pct"/>
          </w:tcPr>
          <w:p w14:paraId="62F9E57A" w14:textId="15541F61" w:rsidR="000426E4" w:rsidRPr="003E0918" w:rsidRDefault="003E0918" w:rsidP="000426E4">
            <w:pPr>
              <w:spacing w:after="0" w:line="240" w:lineRule="auto"/>
              <w:rPr>
                <w:color w:val="000000" w:themeColor="text1"/>
                <w:szCs w:val="24"/>
                <w:lang w:val="lv-LV"/>
              </w:rPr>
            </w:pPr>
            <w:r w:rsidRPr="003E0918">
              <w:rPr>
                <w:color w:val="000000" w:themeColor="text1"/>
                <w:szCs w:val="24"/>
                <w:lang w:val="lv-LV"/>
              </w:rPr>
              <w:t>3</w:t>
            </w:r>
            <w:r w:rsidR="000426E4" w:rsidRPr="003E0918">
              <w:rPr>
                <w:color w:val="000000" w:themeColor="text1"/>
                <w:szCs w:val="24"/>
                <w:lang w:val="lv-LV"/>
              </w:rPr>
              <w:t>.6.</w:t>
            </w:r>
            <w:bookmarkStart w:id="25" w:name="_Hlk525742124"/>
            <w:r w:rsidR="000426E4" w:rsidRPr="003E0918">
              <w:rPr>
                <w:rFonts w:eastAsia="Calibri" w:cs="Times New Roman"/>
                <w:szCs w:val="24"/>
                <w:lang w:val="lv-LV"/>
              </w:rPr>
              <w:t xml:space="preserve"> projekta darba plāna, uzdevumu un attiecīgo posmu rezultātu atbilstība Latvijas enerģētikas un klimata politikas laikposmam no 2021.–2030. gadam</w:t>
            </w:r>
            <w:bookmarkEnd w:id="25"/>
            <w:r w:rsidR="000426E4" w:rsidRPr="003E0918">
              <w:rPr>
                <w:rFonts w:eastAsia="Calibri" w:cs="Times New Roman"/>
                <w:szCs w:val="24"/>
                <w:lang w:val="lv-LV"/>
              </w:rPr>
              <w:t xml:space="preserve"> izstrādes vajadzībām. </w:t>
            </w:r>
          </w:p>
        </w:tc>
      </w:tr>
      <w:tr w:rsidR="000426E4" w:rsidRPr="003D4312" w14:paraId="3BA3115C" w14:textId="77777777" w:rsidTr="003E0918">
        <w:trPr>
          <w:trHeight w:val="1123"/>
        </w:trPr>
        <w:tc>
          <w:tcPr>
            <w:tcW w:w="5000" w:type="pct"/>
          </w:tcPr>
          <w:p w14:paraId="26F5B810" w14:textId="77777777" w:rsidR="000426E4" w:rsidRPr="00D369A1" w:rsidRDefault="000426E4" w:rsidP="000426E4">
            <w:pPr>
              <w:spacing w:after="0" w:line="240" w:lineRule="auto"/>
              <w:rPr>
                <w:color w:val="000000" w:themeColor="text1"/>
                <w:lang w:val="lv-LV"/>
              </w:rPr>
            </w:pPr>
            <w:r w:rsidRPr="00D369A1">
              <w:rPr>
                <w:color w:val="000000" w:themeColor="text1"/>
                <w:lang w:val="lv-LV"/>
              </w:rPr>
              <w:t>Apraksts</w:t>
            </w:r>
          </w:p>
        </w:tc>
      </w:tr>
    </w:tbl>
    <w:p w14:paraId="79DDBE33" w14:textId="77777777" w:rsidR="000426E4" w:rsidRPr="00D369A1" w:rsidRDefault="000426E4" w:rsidP="000426E4">
      <w:pPr>
        <w:spacing w:after="0" w:line="240" w:lineRule="auto"/>
        <w:rPr>
          <w:color w:val="000000" w:themeColor="text1"/>
          <w:lang w:val="lv-LV"/>
        </w:rPr>
      </w:pPr>
    </w:p>
    <w:p w14:paraId="7BEFE439" w14:textId="77777777" w:rsidR="000426E4" w:rsidRPr="00D369A1" w:rsidRDefault="000426E4" w:rsidP="00AC240D">
      <w:pPr>
        <w:rPr>
          <w:color w:val="000000" w:themeColor="text1"/>
          <w:lang w:val="lv-LV" w:bidi="en-US"/>
        </w:rPr>
      </w:pPr>
    </w:p>
    <w:sectPr w:rsidR="000426E4"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6CCEF" w14:textId="77777777" w:rsidR="00232E49" w:rsidRDefault="00232E49" w:rsidP="00AC240D">
      <w:pPr>
        <w:spacing w:after="0" w:line="240" w:lineRule="auto"/>
      </w:pPr>
      <w:r>
        <w:separator/>
      </w:r>
    </w:p>
  </w:endnote>
  <w:endnote w:type="continuationSeparator" w:id="0">
    <w:p w14:paraId="45906F2C" w14:textId="77777777" w:rsidR="00232E49" w:rsidRDefault="00232E49"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77777777" w:rsidR="000426E4" w:rsidRDefault="000426E4">
        <w:pPr>
          <w:pStyle w:val="Footer"/>
          <w:jc w:val="center"/>
        </w:pPr>
        <w:r>
          <w:fldChar w:fldCharType="begin"/>
        </w:r>
        <w:r>
          <w:instrText xml:space="preserve"> PAGE   \* MERGEFORMAT </w:instrText>
        </w:r>
        <w:r>
          <w:fldChar w:fldCharType="separate"/>
        </w:r>
        <w:r w:rsidR="00943355">
          <w:rPr>
            <w:noProof/>
          </w:rPr>
          <w:t>20</w:t>
        </w:r>
        <w:r>
          <w:rPr>
            <w:noProof/>
          </w:rPr>
          <w:fldChar w:fldCharType="end"/>
        </w:r>
      </w:p>
    </w:sdtContent>
  </w:sdt>
  <w:p w14:paraId="444C3900" w14:textId="77777777" w:rsidR="000426E4" w:rsidRDefault="000426E4"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D0CAF" w14:textId="77777777" w:rsidR="00232E49" w:rsidRDefault="00232E49" w:rsidP="00AC240D">
      <w:pPr>
        <w:spacing w:after="0" w:line="240" w:lineRule="auto"/>
      </w:pPr>
      <w:r>
        <w:separator/>
      </w:r>
    </w:p>
  </w:footnote>
  <w:footnote w:type="continuationSeparator" w:id="0">
    <w:p w14:paraId="43C76477" w14:textId="77777777" w:rsidR="00232E49" w:rsidRDefault="00232E49" w:rsidP="00AC240D">
      <w:pPr>
        <w:spacing w:after="0" w:line="240" w:lineRule="auto"/>
      </w:pPr>
      <w:r>
        <w:continuationSeparator/>
      </w:r>
    </w:p>
  </w:footnote>
  <w:footnote w:id="1">
    <w:p w14:paraId="19405BF7" w14:textId="3766DEBF" w:rsidR="000426E4" w:rsidRPr="00D369A1" w:rsidRDefault="000426E4">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0426E4" w:rsidRPr="00D369A1" w:rsidRDefault="000426E4">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0426E4" w:rsidRPr="00C60E1F" w:rsidRDefault="000426E4"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0426E4" w:rsidRPr="00FA4246" w:rsidRDefault="000426E4"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0426E4" w:rsidRPr="00401F8E" w:rsidRDefault="000426E4"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0426E4" w:rsidRPr="00F844E3" w:rsidRDefault="000426E4"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7736"/>
    <w:rsid w:val="00024288"/>
    <w:rsid w:val="00030E08"/>
    <w:rsid w:val="00040307"/>
    <w:rsid w:val="000426E4"/>
    <w:rsid w:val="00072FA8"/>
    <w:rsid w:val="00097B89"/>
    <w:rsid w:val="000D531D"/>
    <w:rsid w:val="00144C3C"/>
    <w:rsid w:val="00156426"/>
    <w:rsid w:val="00175C82"/>
    <w:rsid w:val="00194D41"/>
    <w:rsid w:val="001A5CDE"/>
    <w:rsid w:val="001A619F"/>
    <w:rsid w:val="001B34BA"/>
    <w:rsid w:val="001D7310"/>
    <w:rsid w:val="001D78A4"/>
    <w:rsid w:val="001F5315"/>
    <w:rsid w:val="00206C1C"/>
    <w:rsid w:val="00217E84"/>
    <w:rsid w:val="002242C4"/>
    <w:rsid w:val="00232E49"/>
    <w:rsid w:val="00252571"/>
    <w:rsid w:val="00283AB9"/>
    <w:rsid w:val="002A549F"/>
    <w:rsid w:val="002A67F2"/>
    <w:rsid w:val="002B5BC6"/>
    <w:rsid w:val="002B6989"/>
    <w:rsid w:val="002C26EE"/>
    <w:rsid w:val="002C3C9B"/>
    <w:rsid w:val="002C7185"/>
    <w:rsid w:val="002C76A2"/>
    <w:rsid w:val="002E5995"/>
    <w:rsid w:val="002F0BA4"/>
    <w:rsid w:val="003179EC"/>
    <w:rsid w:val="00322F17"/>
    <w:rsid w:val="003441CA"/>
    <w:rsid w:val="00355DD7"/>
    <w:rsid w:val="00380539"/>
    <w:rsid w:val="00387D3E"/>
    <w:rsid w:val="003D4312"/>
    <w:rsid w:val="003D4FE7"/>
    <w:rsid w:val="003E0918"/>
    <w:rsid w:val="003E45F9"/>
    <w:rsid w:val="003F5E98"/>
    <w:rsid w:val="003F6461"/>
    <w:rsid w:val="00401F8E"/>
    <w:rsid w:val="00413B7A"/>
    <w:rsid w:val="00423BAC"/>
    <w:rsid w:val="0043406F"/>
    <w:rsid w:val="00434978"/>
    <w:rsid w:val="00435956"/>
    <w:rsid w:val="004373F4"/>
    <w:rsid w:val="00440233"/>
    <w:rsid w:val="00445374"/>
    <w:rsid w:val="00445FFD"/>
    <w:rsid w:val="004508B8"/>
    <w:rsid w:val="00456703"/>
    <w:rsid w:val="00466808"/>
    <w:rsid w:val="004839D4"/>
    <w:rsid w:val="00493BD2"/>
    <w:rsid w:val="004A3FAA"/>
    <w:rsid w:val="004B29A0"/>
    <w:rsid w:val="004B48D5"/>
    <w:rsid w:val="004E54A9"/>
    <w:rsid w:val="00501995"/>
    <w:rsid w:val="00503C54"/>
    <w:rsid w:val="0053053E"/>
    <w:rsid w:val="00542071"/>
    <w:rsid w:val="00545597"/>
    <w:rsid w:val="005605E8"/>
    <w:rsid w:val="00590376"/>
    <w:rsid w:val="00593239"/>
    <w:rsid w:val="00595985"/>
    <w:rsid w:val="00597868"/>
    <w:rsid w:val="005A5FAF"/>
    <w:rsid w:val="005D11C9"/>
    <w:rsid w:val="005D2EAE"/>
    <w:rsid w:val="005D47A9"/>
    <w:rsid w:val="005E42DC"/>
    <w:rsid w:val="005F4275"/>
    <w:rsid w:val="00604DEC"/>
    <w:rsid w:val="006079CC"/>
    <w:rsid w:val="006527CC"/>
    <w:rsid w:val="006613C3"/>
    <w:rsid w:val="00687B8B"/>
    <w:rsid w:val="006A2338"/>
    <w:rsid w:val="006B42FA"/>
    <w:rsid w:val="006C5AE8"/>
    <w:rsid w:val="006D7014"/>
    <w:rsid w:val="006E1086"/>
    <w:rsid w:val="006E2C14"/>
    <w:rsid w:val="006E550E"/>
    <w:rsid w:val="006F6260"/>
    <w:rsid w:val="006F629D"/>
    <w:rsid w:val="00703691"/>
    <w:rsid w:val="0073054F"/>
    <w:rsid w:val="007322A6"/>
    <w:rsid w:val="007347F7"/>
    <w:rsid w:val="00743599"/>
    <w:rsid w:val="00743DCC"/>
    <w:rsid w:val="007455C3"/>
    <w:rsid w:val="00753132"/>
    <w:rsid w:val="00753A5D"/>
    <w:rsid w:val="00777D03"/>
    <w:rsid w:val="007961F2"/>
    <w:rsid w:val="007B09C8"/>
    <w:rsid w:val="007C58D1"/>
    <w:rsid w:val="007D2A61"/>
    <w:rsid w:val="007D59B6"/>
    <w:rsid w:val="007E5952"/>
    <w:rsid w:val="0081318A"/>
    <w:rsid w:val="0081577D"/>
    <w:rsid w:val="008233BB"/>
    <w:rsid w:val="00832A39"/>
    <w:rsid w:val="00835CBE"/>
    <w:rsid w:val="00836B6B"/>
    <w:rsid w:val="008460CE"/>
    <w:rsid w:val="00846EED"/>
    <w:rsid w:val="008627D0"/>
    <w:rsid w:val="00865D93"/>
    <w:rsid w:val="00886701"/>
    <w:rsid w:val="00886980"/>
    <w:rsid w:val="0089378C"/>
    <w:rsid w:val="008A776D"/>
    <w:rsid w:val="008B04D7"/>
    <w:rsid w:val="008C1316"/>
    <w:rsid w:val="008D4CD0"/>
    <w:rsid w:val="00937668"/>
    <w:rsid w:val="00943355"/>
    <w:rsid w:val="00946844"/>
    <w:rsid w:val="00985BA0"/>
    <w:rsid w:val="00986DBE"/>
    <w:rsid w:val="009B67C2"/>
    <w:rsid w:val="009D13EC"/>
    <w:rsid w:val="009E2257"/>
    <w:rsid w:val="009F6024"/>
    <w:rsid w:val="00A1446C"/>
    <w:rsid w:val="00A14812"/>
    <w:rsid w:val="00A216BF"/>
    <w:rsid w:val="00A24097"/>
    <w:rsid w:val="00A2551D"/>
    <w:rsid w:val="00A44216"/>
    <w:rsid w:val="00A5000A"/>
    <w:rsid w:val="00A544D1"/>
    <w:rsid w:val="00A56ADA"/>
    <w:rsid w:val="00A61486"/>
    <w:rsid w:val="00A700EC"/>
    <w:rsid w:val="00AA2E2A"/>
    <w:rsid w:val="00AA4B98"/>
    <w:rsid w:val="00AB23F2"/>
    <w:rsid w:val="00AB3C6D"/>
    <w:rsid w:val="00AB4A86"/>
    <w:rsid w:val="00AB7864"/>
    <w:rsid w:val="00AC240D"/>
    <w:rsid w:val="00AC6A46"/>
    <w:rsid w:val="00AD4EFA"/>
    <w:rsid w:val="00AE404B"/>
    <w:rsid w:val="00AE690C"/>
    <w:rsid w:val="00AF2CB5"/>
    <w:rsid w:val="00AF3B75"/>
    <w:rsid w:val="00AF7CBA"/>
    <w:rsid w:val="00B14DFD"/>
    <w:rsid w:val="00B15F5C"/>
    <w:rsid w:val="00B43559"/>
    <w:rsid w:val="00B519DD"/>
    <w:rsid w:val="00B73478"/>
    <w:rsid w:val="00B84013"/>
    <w:rsid w:val="00B8462C"/>
    <w:rsid w:val="00B87667"/>
    <w:rsid w:val="00BE3D80"/>
    <w:rsid w:val="00BE7589"/>
    <w:rsid w:val="00BF486D"/>
    <w:rsid w:val="00C02195"/>
    <w:rsid w:val="00C165D0"/>
    <w:rsid w:val="00C16BE7"/>
    <w:rsid w:val="00C216C7"/>
    <w:rsid w:val="00C2197E"/>
    <w:rsid w:val="00C32C70"/>
    <w:rsid w:val="00C76941"/>
    <w:rsid w:val="00C7790B"/>
    <w:rsid w:val="00C82261"/>
    <w:rsid w:val="00CA1130"/>
    <w:rsid w:val="00CB68C6"/>
    <w:rsid w:val="00CC4A9D"/>
    <w:rsid w:val="00CD2E50"/>
    <w:rsid w:val="00D369A1"/>
    <w:rsid w:val="00D6075C"/>
    <w:rsid w:val="00D62311"/>
    <w:rsid w:val="00D7484D"/>
    <w:rsid w:val="00D75519"/>
    <w:rsid w:val="00D931A3"/>
    <w:rsid w:val="00DA5E24"/>
    <w:rsid w:val="00DB4E07"/>
    <w:rsid w:val="00E12C5E"/>
    <w:rsid w:val="00E308D2"/>
    <w:rsid w:val="00E748C5"/>
    <w:rsid w:val="00E76AC3"/>
    <w:rsid w:val="00E96988"/>
    <w:rsid w:val="00EA30B6"/>
    <w:rsid w:val="00EC6508"/>
    <w:rsid w:val="00ED1762"/>
    <w:rsid w:val="00ED7691"/>
    <w:rsid w:val="00EF5F87"/>
    <w:rsid w:val="00EF68E0"/>
    <w:rsid w:val="00EF74D3"/>
    <w:rsid w:val="00F05309"/>
    <w:rsid w:val="00F21ABC"/>
    <w:rsid w:val="00F43510"/>
    <w:rsid w:val="00F57541"/>
    <w:rsid w:val="00F72829"/>
    <w:rsid w:val="00F97F86"/>
    <w:rsid w:val="00FA4246"/>
    <w:rsid w:val="00FA538B"/>
    <w:rsid w:val="00FB26F4"/>
    <w:rsid w:val="00FB6796"/>
    <w:rsid w:val="00FC3116"/>
    <w:rsid w:val="00FC7578"/>
    <w:rsid w:val="00FD4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paragraph" w:styleId="ListParagraph">
    <w:name w:val="List Paragraph"/>
    <w:basedOn w:val="Normal"/>
    <w:uiPriority w:val="34"/>
    <w:qFormat/>
    <w:rsid w:val="00687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9562A-F143-4BD4-9FA9-F683D822D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4003</Words>
  <Characters>22822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Ingmārs Kreišmanis</cp:lastModifiedBy>
  <cp:revision>17</cp:revision>
  <cp:lastPrinted>2018-10-11T10:45:00Z</cp:lastPrinted>
  <dcterms:created xsi:type="dcterms:W3CDTF">2018-10-05T11:35:00Z</dcterms:created>
  <dcterms:modified xsi:type="dcterms:W3CDTF">2018-10-11T10:45:00Z</dcterms:modified>
</cp:coreProperties>
</file>