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911A72" w14:textId="77777777" w:rsidR="00254586" w:rsidRDefault="00254586" w:rsidP="00254586">
      <w:pPr>
        <w:spacing w:after="0" w:line="240" w:lineRule="auto"/>
        <w:jc w:val="right"/>
        <w:rPr>
          <w:rFonts w:ascii="Times New Roman" w:eastAsia="Times New Roman" w:hAnsi="Times New Roman" w:cs="Times New Roman"/>
          <w:color w:val="000000"/>
          <w:sz w:val="24"/>
          <w:szCs w:val="24"/>
        </w:rPr>
      </w:pPr>
    </w:p>
    <w:p w14:paraId="05B057BE" w14:textId="77777777" w:rsidR="00254586" w:rsidRPr="00873793" w:rsidRDefault="00254586" w:rsidP="00254586">
      <w:pPr>
        <w:spacing w:after="0" w:line="240" w:lineRule="auto"/>
        <w:jc w:val="right"/>
        <w:rPr>
          <w:rFonts w:ascii="Times New Roman" w:eastAsia="Times New Roman" w:hAnsi="Times New Roman" w:cs="Times New Roman"/>
          <w:sz w:val="24"/>
          <w:szCs w:val="24"/>
        </w:rPr>
      </w:pPr>
      <w:r>
        <w:rPr>
          <w:rFonts w:ascii="Times New Roman" w:hAnsi="Times New Roman"/>
          <w:color w:val="000000"/>
          <w:sz w:val="24"/>
        </w:rPr>
        <w:t>APPROVED</w:t>
      </w:r>
    </w:p>
    <w:p w14:paraId="5922BCB5" w14:textId="46E0E484" w:rsidR="00254586" w:rsidRPr="00873793" w:rsidRDefault="00254586" w:rsidP="00254586">
      <w:pPr>
        <w:spacing w:after="0" w:line="240" w:lineRule="auto"/>
        <w:ind w:left="420"/>
        <w:jc w:val="right"/>
        <w:rPr>
          <w:rFonts w:ascii="Times New Roman" w:eastAsia="Times New Roman" w:hAnsi="Times New Roman" w:cs="Times New Roman"/>
          <w:color w:val="000000"/>
          <w:sz w:val="24"/>
          <w:szCs w:val="24"/>
        </w:rPr>
      </w:pPr>
      <w:r>
        <w:rPr>
          <w:rFonts w:ascii="Times New Roman" w:hAnsi="Times New Roman"/>
          <w:color w:val="000000"/>
          <w:sz w:val="24"/>
        </w:rPr>
        <w:t xml:space="preserve">by the Implementation and Monitoring Commission of the State Research Programme </w:t>
      </w:r>
    </w:p>
    <w:p w14:paraId="4FD3B71B" w14:textId="77777777" w:rsidR="005B04D6" w:rsidRDefault="00886681" w:rsidP="00254586">
      <w:pPr>
        <w:spacing w:after="0" w:line="240" w:lineRule="auto"/>
        <w:ind w:left="420"/>
        <w:jc w:val="right"/>
      </w:pPr>
      <w:bookmarkStart w:id="0" w:name="_Hlk145591667"/>
      <w:r>
        <w:rPr>
          <w:rFonts w:ascii="Times New Roman" w:hAnsi="Times New Roman"/>
          <w:color w:val="000000"/>
          <w:sz w:val="24"/>
        </w:rPr>
        <w:t>“Decision Support System for Climate Neutrality Targets”</w:t>
      </w:r>
    </w:p>
    <w:p w14:paraId="5051201E" w14:textId="2CC36D36" w:rsidR="00254586" w:rsidRPr="00873793" w:rsidRDefault="005B04D6" w:rsidP="00254586">
      <w:pPr>
        <w:spacing w:after="0" w:line="240" w:lineRule="auto"/>
        <w:ind w:left="420"/>
        <w:jc w:val="right"/>
        <w:rPr>
          <w:rFonts w:ascii="Times New Roman" w:eastAsia="Times New Roman" w:hAnsi="Times New Roman" w:cs="Times New Roman"/>
          <w:color w:val="000000"/>
          <w:sz w:val="24"/>
          <w:szCs w:val="24"/>
        </w:rPr>
      </w:pPr>
      <w:r>
        <w:rPr>
          <w:rFonts w:ascii="Times New Roman" w:hAnsi="Times New Roman"/>
          <w:color w:val="000000"/>
          <w:sz w:val="24"/>
        </w:rPr>
        <w:t>2023-2025</w:t>
      </w:r>
    </w:p>
    <w:bookmarkEnd w:id="0"/>
    <w:p w14:paraId="534A03E7" w14:textId="5AE960D0" w:rsidR="00254586" w:rsidRPr="00873793" w:rsidRDefault="00254586" w:rsidP="00254586">
      <w:pPr>
        <w:spacing w:after="0" w:line="240" w:lineRule="auto"/>
        <w:ind w:left="420"/>
        <w:jc w:val="right"/>
        <w:rPr>
          <w:rFonts w:ascii="Times New Roman" w:eastAsia="Times New Roman" w:hAnsi="Times New Roman" w:cs="Times New Roman"/>
          <w:color w:val="000000"/>
          <w:sz w:val="24"/>
          <w:szCs w:val="24"/>
        </w:rPr>
      </w:pPr>
      <w:r>
        <w:rPr>
          <w:rFonts w:ascii="Times New Roman" w:hAnsi="Times New Roman"/>
          <w:color w:val="000000"/>
          <w:sz w:val="24"/>
        </w:rPr>
        <w:t>(established by Order No. 1-2/21 issued by the Minister for Climate and Energy on 27 September 2023</w:t>
      </w:r>
    </w:p>
    <w:p w14:paraId="4C8B03FA" w14:textId="1F003CC9" w:rsidR="00254586" w:rsidRPr="00873793" w:rsidRDefault="00254586" w:rsidP="00254586">
      <w:pPr>
        <w:spacing w:after="0" w:line="240" w:lineRule="auto"/>
        <w:ind w:left="420"/>
        <w:jc w:val="center"/>
        <w:rPr>
          <w:rFonts w:ascii="Times New Roman" w:eastAsia="Times New Roman" w:hAnsi="Times New Roman" w:cs="Times New Roman"/>
          <w:sz w:val="24"/>
          <w:szCs w:val="24"/>
        </w:rPr>
      </w:pPr>
    </w:p>
    <w:p w14:paraId="6C89C5FA" w14:textId="7A5B0324" w:rsidR="00254586" w:rsidRPr="00873793" w:rsidRDefault="00254586" w:rsidP="009145C0">
      <w:pPr>
        <w:spacing w:after="0" w:line="240" w:lineRule="auto"/>
        <w:ind w:left="420"/>
        <w:jc w:val="center"/>
        <w:rPr>
          <w:rFonts w:ascii="Times New Roman" w:eastAsia="Times New Roman" w:hAnsi="Times New Roman" w:cs="Times New Roman"/>
          <w:sz w:val="24"/>
          <w:szCs w:val="24"/>
        </w:rPr>
      </w:pPr>
      <w:r>
        <w:rPr>
          <w:rFonts w:ascii="Times New Roman" w:hAnsi="Times New Roman"/>
          <w:b/>
          <w:bCs/>
          <w:color w:val="000000"/>
          <w:sz w:val="24"/>
        </w:rPr>
        <w:t>The Regulations for the open call for project applications of the National Research Programme “Decision Support System for Climate Neutrality Targets” 2023-2025</w:t>
      </w:r>
    </w:p>
    <w:p w14:paraId="7C7CF909" w14:textId="77777777" w:rsidR="00254586" w:rsidRPr="00FC009C" w:rsidRDefault="00254586" w:rsidP="00254586">
      <w:pPr>
        <w:spacing w:after="0" w:line="240" w:lineRule="auto"/>
        <w:ind w:left="420"/>
        <w:jc w:val="center"/>
        <w:rPr>
          <w:rFonts w:ascii="Times New Roman" w:eastAsia="Times New Roman" w:hAnsi="Times New Roman" w:cs="Times New Roman"/>
          <w:b/>
          <w:bCs/>
          <w:sz w:val="24"/>
          <w:szCs w:val="24"/>
        </w:rPr>
      </w:pPr>
      <w:r>
        <w:rPr>
          <w:rFonts w:ascii="Times New Roman" w:hAnsi="Times New Roman"/>
          <w:b/>
          <w:color w:val="000000"/>
          <w:sz w:val="24"/>
        </w:rPr>
        <w:t xml:space="preserve"> </w:t>
      </w:r>
    </w:p>
    <w:p w14:paraId="616AB9CA" w14:textId="23850B7D" w:rsidR="00254586" w:rsidRPr="00FC009C" w:rsidRDefault="00254586" w:rsidP="00B45EBC">
      <w:pPr>
        <w:spacing w:after="0" w:line="240" w:lineRule="auto"/>
        <w:ind w:left="420"/>
        <w:jc w:val="center"/>
        <w:outlineLvl w:val="0"/>
        <w:rPr>
          <w:rFonts w:ascii="Times New Roman" w:hAnsi="Times New Roman" w:cs="Times New Roman"/>
          <w:b/>
          <w:bCs/>
          <w:sz w:val="24"/>
          <w:szCs w:val="24"/>
        </w:rPr>
      </w:pPr>
      <w:r>
        <w:rPr>
          <w:rFonts w:ascii="Times New Roman" w:hAnsi="Times New Roman"/>
          <w:b/>
          <w:sz w:val="24"/>
        </w:rPr>
        <w:t>I. General provisions</w:t>
      </w:r>
    </w:p>
    <w:p w14:paraId="56666D66" w14:textId="186F6180" w:rsidR="00254586" w:rsidRPr="00B45EBC" w:rsidRDefault="00254586" w:rsidP="00254586">
      <w:pPr>
        <w:spacing w:after="0" w:line="240" w:lineRule="auto"/>
        <w:rPr>
          <w:rFonts w:ascii="Times New Roman" w:eastAsia="Times New Roman" w:hAnsi="Times New Roman" w:cs="Times New Roman"/>
          <w:sz w:val="24"/>
          <w:szCs w:val="24"/>
        </w:rPr>
      </w:pPr>
    </w:p>
    <w:p w14:paraId="327FB4ED" w14:textId="558F5F81" w:rsidR="00254586" w:rsidRPr="00FC009C" w:rsidRDefault="00254586" w:rsidP="00B45EBC">
      <w:pPr>
        <w:spacing w:after="0" w:line="240" w:lineRule="auto"/>
        <w:ind w:firstLine="720"/>
        <w:jc w:val="both"/>
        <w:rPr>
          <w:rFonts w:ascii="Times New Roman" w:hAnsi="Times New Roman" w:cs="Times New Roman"/>
          <w:sz w:val="24"/>
          <w:szCs w:val="24"/>
        </w:rPr>
      </w:pPr>
      <w:r>
        <w:rPr>
          <w:rFonts w:ascii="Times New Roman" w:hAnsi="Times New Roman"/>
          <w:sz w:val="24"/>
        </w:rPr>
        <w:t>1 The Regulations for the open call for project applications of the National Research Programme “Decision Support System for Climate Neutrality Targets” 2023-2025 (hereinafter referred to as - the Regulations) stipulates the procedures by which the Latvian Council of Science (hereinafter referred to as - the Council) organised and implements the open call (hereinafter referred to as - the Call for Proposals) for project applications (hereinafter referred to as - the Project Application) of the National Research Programme “Decision Support System for Climate Neutrality Targets” 2023-2025 (hereinafter referred to as - the Programme), on the basis of the Cabinet Regulation No. 560 of 4 September 2018 “Procedures for the Implementation of State Research Programme Projects” (hereinafter - the Regulation) and in compliance with the provisions of the Cabinet Order No.</w:t>
      </w:r>
      <w:sdt>
        <w:sdtPr>
          <w:rPr>
            <w:rFonts w:ascii="Times New Roman" w:hAnsi="Times New Roman" w:cs="Times New Roman"/>
            <w:sz w:val="24"/>
            <w:szCs w:val="24"/>
          </w:rPr>
          <w:id w:val="1064757516"/>
          <w:placeholder>
            <w:docPart w:val="A37B085FD3B742F6BBACCA903A14EEB9"/>
          </w:placeholder>
        </w:sdtPr>
        <w:sdtEndPr/>
        <w:sdtContent>
          <w:r>
            <w:rPr>
              <w:rFonts w:ascii="Times New Roman" w:hAnsi="Times New Roman"/>
              <w:sz w:val="24"/>
            </w:rPr>
            <w:t>610</w:t>
          </w:r>
        </w:sdtContent>
      </w:sdt>
      <w:r>
        <w:rPr>
          <w:rFonts w:ascii="Times New Roman" w:hAnsi="Times New Roman"/>
          <w:sz w:val="24"/>
        </w:rPr>
        <w:t xml:space="preserve"> of 27 </w:t>
      </w:r>
      <w:sdt>
        <w:sdtPr>
          <w:rPr>
            <w:rFonts w:ascii="Times New Roman" w:hAnsi="Times New Roman" w:cs="Times New Roman"/>
            <w:sz w:val="24"/>
            <w:szCs w:val="24"/>
          </w:rPr>
          <w:id w:val="249169463"/>
          <w:placeholder>
            <w:docPart w:val="A37B085FD3B742F6BBACCA903A14EEB9"/>
          </w:placeholder>
        </w:sdtPr>
        <w:sdtEndPr/>
        <w:sdtContent>
          <w:r>
            <w:rPr>
              <w:rFonts w:ascii="Times New Roman" w:hAnsi="Times New Roman"/>
              <w:sz w:val="24"/>
            </w:rPr>
            <w:t>September</w:t>
          </w:r>
        </w:sdtContent>
      </w:sdt>
      <w:r>
        <w:rPr>
          <w:rFonts w:ascii="Times New Roman" w:hAnsi="Times New Roman"/>
          <w:sz w:val="24"/>
        </w:rPr>
        <w:t xml:space="preserve"> 2023 </w:t>
      </w:r>
      <w:sdt>
        <w:sdtPr>
          <w:rPr>
            <w:rFonts w:ascii="Times New Roman" w:hAnsi="Times New Roman" w:cs="Times New Roman"/>
            <w:sz w:val="24"/>
            <w:szCs w:val="24"/>
          </w:rPr>
          <w:id w:val="-1858887592"/>
          <w:placeholder>
            <w:docPart w:val="A37B085FD3B742F6BBACCA903A14EEB9"/>
          </w:placeholder>
        </w:sdtPr>
        <w:sdtEndPr/>
        <w:sdtContent/>
      </w:sdt>
      <w:r>
        <w:rPr>
          <w:rFonts w:ascii="Times New Roman" w:hAnsi="Times New Roman"/>
          <w:sz w:val="24"/>
        </w:rPr>
        <w:t xml:space="preserve"> “On the State Research Programme “Decision Support System for Climate Neutrality Targets” 2023-2025 (hereinafter referred to as - the Cabinet Order). </w:t>
      </w:r>
    </w:p>
    <w:p w14:paraId="684CBDE3" w14:textId="77777777" w:rsidR="00254586" w:rsidRPr="00873793" w:rsidRDefault="00254586" w:rsidP="00254586">
      <w:pPr>
        <w:spacing w:after="0" w:line="240" w:lineRule="auto"/>
        <w:jc w:val="both"/>
        <w:rPr>
          <w:rFonts w:ascii="Times New Roman" w:eastAsia="Times New Roman" w:hAnsi="Times New Roman" w:cs="Times New Roman"/>
          <w:sz w:val="24"/>
          <w:szCs w:val="24"/>
          <w:vertAlign w:val="superscript"/>
        </w:rPr>
      </w:pPr>
    </w:p>
    <w:p w14:paraId="631DACD7" w14:textId="77777777"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2 These Regulations have been prepared on the basis of Paragraph 16 of the Cabinet</w:t>
      </w:r>
      <w:r>
        <w:rPr>
          <w:rFonts w:ascii="Times New Roman" w:hAnsi="Times New Roman"/>
          <w:sz w:val="24"/>
          <w:shd w:val="clear" w:color="auto" w:fill="FFFFFF"/>
        </w:rPr>
        <w:t> </w:t>
      </w:r>
      <w:r>
        <w:rPr>
          <w:rFonts w:ascii="Times New Roman" w:hAnsi="Times New Roman"/>
          <w:sz w:val="24"/>
        </w:rPr>
        <w:t>Regulation.</w:t>
      </w:r>
    </w:p>
    <w:p w14:paraId="047CAC38" w14:textId="77777777"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p>
    <w:p w14:paraId="5EE5547F" w14:textId="3015C2CE" w:rsidR="003A0F32" w:rsidRPr="00873793" w:rsidRDefault="00254586" w:rsidP="00B20FF7">
      <w:pPr>
        <w:spacing w:after="0" w:line="240" w:lineRule="auto"/>
        <w:ind w:firstLine="720"/>
        <w:jc w:val="both"/>
        <w:rPr>
          <w:rFonts w:ascii="Times New Roman" w:hAnsi="Times New Roman" w:cs="Times New Roman"/>
          <w:sz w:val="24"/>
          <w:szCs w:val="24"/>
        </w:rPr>
      </w:pPr>
      <w:r>
        <w:rPr>
          <w:rFonts w:ascii="Times New Roman" w:hAnsi="Times New Roman"/>
          <w:color w:val="000000"/>
          <w:sz w:val="24"/>
          <w:shd w:val="clear" w:color="auto" w:fill="FFFFFF"/>
        </w:rPr>
        <w:t xml:space="preserve">3 The total state budget funding available for the Call for Proposals under the Programme is </w:t>
      </w:r>
      <w:bookmarkStart w:id="1" w:name="_Hlk144479576"/>
      <w:sdt>
        <w:sdtPr>
          <w:rPr>
            <w:rFonts w:ascii="Times New Roman" w:eastAsia="Times New Roman" w:hAnsi="Times New Roman" w:cs="Times New Roman"/>
            <w:color w:val="000000"/>
            <w:sz w:val="24"/>
            <w:szCs w:val="24"/>
            <w:shd w:val="clear" w:color="auto" w:fill="FFFFFF"/>
          </w:rPr>
          <w:id w:val="-1952926315"/>
          <w:placeholder>
            <w:docPart w:val="A37B085FD3B742F6BBACCA903A14EEB9"/>
          </w:placeholder>
        </w:sdtPr>
        <w:sdtEndPr>
          <w:rPr>
            <w:rFonts w:eastAsiaTheme="minorHAnsi"/>
            <w:color w:val="auto"/>
            <w:shd w:val="clear" w:color="auto" w:fill="auto"/>
          </w:rPr>
        </w:sdtEndPr>
        <w:sdtContent>
          <w:r>
            <w:rPr>
              <w:rFonts w:ascii="Times New Roman" w:hAnsi="Times New Roman"/>
              <w:color w:val="000000"/>
              <w:sz w:val="24"/>
              <w:shd w:val="clear" w:color="auto" w:fill="FFFFFF"/>
            </w:rPr>
            <w:t>EUR 1,250,000</w:t>
          </w:r>
          <w:r>
            <w:rPr>
              <w:rFonts w:ascii="PT Serif" w:hAnsi="PT Serif"/>
              <w:color w:val="333333"/>
              <w:shd w:val="clear" w:color="auto" w:fill="FFFFFF"/>
            </w:rPr>
            <w:t> </w:t>
          </w:r>
        </w:sdtContent>
      </w:sdt>
      <w:r>
        <w:rPr>
          <w:rFonts w:ascii="Times New Roman" w:hAnsi="Times New Roman"/>
          <w:sz w:val="24"/>
        </w:rPr>
        <w:t xml:space="preserve"> (one million two hundred thousand and fifty euro) </w:t>
      </w:r>
      <w:bookmarkEnd w:id="1"/>
      <w:r>
        <w:rPr>
          <w:rFonts w:ascii="Times New Roman" w:hAnsi="Times New Roman"/>
          <w:sz w:val="24"/>
        </w:rPr>
        <w:t xml:space="preserve">(hereinafter referred to as - the total funding of the Call for Proposals). Of which EUR 87,500 (eighty-seven thousand five hundred </w:t>
      </w:r>
      <w:r>
        <w:rPr>
          <w:rFonts w:ascii="Times New Roman" w:hAnsi="Times New Roman"/>
          <w:i/>
          <w:sz w:val="24"/>
        </w:rPr>
        <w:t>euro</w:t>
      </w:r>
      <w:r>
        <w:rPr>
          <w:rFonts w:ascii="Times New Roman" w:hAnsi="Times New Roman"/>
          <w:sz w:val="24"/>
        </w:rPr>
        <w:t>) is intended to cover administrative costs. The total funding of the Call for Proposals is to be used in conformity with Paragraph 36 of the Cabinet Regulation:</w:t>
      </w:r>
    </w:p>
    <w:p w14:paraId="1A2504BB" w14:textId="77777777" w:rsidR="003A0F32" w:rsidRPr="00873793" w:rsidRDefault="003A0F32" w:rsidP="00254586">
      <w:pPr>
        <w:spacing w:after="0" w:line="240" w:lineRule="auto"/>
        <w:ind w:firstLine="720"/>
        <w:jc w:val="both"/>
        <w:rPr>
          <w:rFonts w:ascii="Times New Roman" w:hAnsi="Times New Roman" w:cs="Times New Roman"/>
          <w:sz w:val="24"/>
          <w:szCs w:val="24"/>
        </w:rPr>
      </w:pPr>
      <w:r>
        <w:rPr>
          <w:rFonts w:ascii="Times New Roman" w:hAnsi="Times New Roman"/>
          <w:sz w:val="24"/>
        </w:rPr>
        <w:t>3.1 to finance projects;</w:t>
      </w:r>
    </w:p>
    <w:p w14:paraId="3DE79A57" w14:textId="14D7545C" w:rsidR="00254586" w:rsidRPr="00873793" w:rsidRDefault="003A0F32"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sz w:val="24"/>
        </w:rPr>
        <w:t>3.2 to implement the measures referred to in Paragraph 37 of the Cabinet Regulation.</w:t>
      </w:r>
    </w:p>
    <w:p w14:paraId="7918C5B5"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p>
    <w:p w14:paraId="4665A33F" w14:textId="2E43A6F2"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4 The project implementation period is </w:t>
      </w:r>
      <w:sdt>
        <w:sdtPr>
          <w:rPr>
            <w:rFonts w:ascii="Times New Roman" w:eastAsia="Times New Roman" w:hAnsi="Times New Roman" w:cs="Times New Roman"/>
            <w:color w:val="000000"/>
            <w:sz w:val="24"/>
            <w:szCs w:val="24"/>
          </w:rPr>
          <w:id w:val="-1423869860"/>
          <w:placeholder>
            <w:docPart w:val="A37B085FD3B742F6BBACCA903A14EEB9"/>
          </w:placeholder>
        </w:sdtPr>
        <w:sdtEndPr/>
        <w:sdtContent>
          <w:r>
            <w:rPr>
              <w:rFonts w:ascii="Times New Roman" w:hAnsi="Times New Roman"/>
              <w:color w:val="000000"/>
              <w:sz w:val="24"/>
            </w:rPr>
            <w:t>24</w:t>
          </w:r>
        </w:sdtContent>
      </w:sdt>
      <w:r>
        <w:rPr>
          <w:rFonts w:ascii="Times New Roman" w:hAnsi="Times New Roman"/>
          <w:color w:val="000000"/>
          <w:sz w:val="24"/>
        </w:rPr>
        <w:t xml:space="preserve"> months from the date of entry into force of a project implementation agreement (hereinafter - the Project Agreement). Within the framework of the Project Agreement, the project implementation period may be extended for the time period and in accordance with the procedures laid down in Section 39 of the Cabinet Regulation. A project shall be financed over a period of at least 12 (twelve) months. </w:t>
      </w:r>
    </w:p>
    <w:p w14:paraId="44347058"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4453AF65" w14:textId="30469D2A" w:rsidR="0089105B" w:rsidRPr="00400A67" w:rsidRDefault="00254586" w:rsidP="00F26D4E">
      <w:pPr>
        <w:spacing w:after="0" w:line="240" w:lineRule="auto"/>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5 Funding one project for the completion of all the programme tasks set in Paragraphs 6 and 7 of the Cabinet Order is planned within the Call for Proposals specifying that the maximum project funding amount is EUR 1,162,500 (one million one hundred and sixty-two thousand five hundred euro).</w:t>
      </w:r>
    </w:p>
    <w:p w14:paraId="4400C33E" w14:textId="2A8B7D53" w:rsidR="0089105B" w:rsidRPr="00400A67" w:rsidRDefault="0089105B" w:rsidP="00B20FF7">
      <w:pPr>
        <w:spacing w:after="0" w:line="240" w:lineRule="auto"/>
        <w:ind w:firstLine="720"/>
        <w:rPr>
          <w:rFonts w:ascii="Times New Roman" w:eastAsia="Times New Roman" w:hAnsi="Times New Roman" w:cs="Times New Roman"/>
          <w:color w:val="000000"/>
          <w:sz w:val="24"/>
          <w:szCs w:val="24"/>
          <w:shd w:val="clear" w:color="auto" w:fill="FFFFFF"/>
        </w:rPr>
      </w:pPr>
    </w:p>
    <w:p w14:paraId="6DB6A43E" w14:textId="77777777" w:rsidR="00B20FF7" w:rsidRPr="00400A67" w:rsidRDefault="00B20FF7" w:rsidP="00B20FF7">
      <w:pPr>
        <w:spacing w:after="0" w:line="240" w:lineRule="auto"/>
        <w:ind w:firstLine="720"/>
        <w:jc w:val="both"/>
        <w:rPr>
          <w:rFonts w:ascii="Times New Roman" w:eastAsia="Times New Roman" w:hAnsi="Times New Roman" w:cs="Times New Roman"/>
          <w:sz w:val="24"/>
          <w:szCs w:val="24"/>
        </w:rPr>
      </w:pPr>
    </w:p>
    <w:p w14:paraId="52FD0185" w14:textId="50C7C945" w:rsidR="009B00F3" w:rsidRPr="00400A67" w:rsidRDefault="00254586"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6 The Council shall launch the call for tenders in accordance with the procedure laid down in Section 17 of the Cabinet Regulation and shall administer, support, monitor and control the implementation of the project under the Project Agreement in accordance with the procedure laid down in the Cabinet Regulation.</w:t>
      </w:r>
    </w:p>
    <w:p w14:paraId="46CCDE90" w14:textId="77777777" w:rsidR="00D93AD4" w:rsidRPr="00400A67" w:rsidRDefault="00D93AD4" w:rsidP="00254586">
      <w:pPr>
        <w:spacing w:after="0" w:line="240" w:lineRule="auto"/>
        <w:ind w:firstLine="720"/>
        <w:jc w:val="both"/>
        <w:rPr>
          <w:rFonts w:ascii="Times New Roman" w:eastAsia="Times New Roman" w:hAnsi="Times New Roman" w:cs="Times New Roman"/>
          <w:color w:val="000000"/>
          <w:sz w:val="24"/>
          <w:szCs w:val="24"/>
        </w:rPr>
      </w:pPr>
    </w:p>
    <w:p w14:paraId="3EE689F1" w14:textId="02A11689" w:rsidR="00D03BB2" w:rsidRPr="00400A67" w:rsidRDefault="00D03BB2"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7 A project applicant who </w:t>
      </w:r>
      <w:r>
        <w:rPr>
          <w:rFonts w:ascii="Times New Roman" w:hAnsi="Times New Roman"/>
          <w:sz w:val="24"/>
        </w:rPr>
        <w:t>complies with the provisions of Sub-paragraphs 2.12 and 9.1 of the Cabinet Regulation</w:t>
      </w:r>
      <w:r>
        <w:rPr>
          <w:rFonts w:ascii="Times New Roman" w:hAnsi="Times New Roman"/>
          <w:sz w:val="24"/>
          <w:shd w:val="clear" w:color="auto" w:fill="FFFFFF"/>
        </w:rPr>
        <w:t> </w:t>
      </w:r>
      <w:r>
        <w:rPr>
          <w:rFonts w:ascii="Times New Roman" w:hAnsi="Times New Roman"/>
          <w:sz w:val="24"/>
        </w:rPr>
        <w:t xml:space="preserve">(hereinafter referred to as - the Project Applicant) shall draft a project application in accordance with Annex 1 “Project Application” </w:t>
      </w:r>
      <w:r>
        <w:rPr>
          <w:rFonts w:ascii="Times New Roman" w:hAnsi="Times New Roman"/>
          <w:sz w:val="24"/>
          <w:shd w:val="clear" w:color="auto" w:fill="FFFFFF"/>
        </w:rPr>
        <w:t xml:space="preserve">to the Regulations </w:t>
      </w:r>
      <w:r>
        <w:rPr>
          <w:rFonts w:ascii="Times New Roman" w:hAnsi="Times New Roman"/>
          <w:sz w:val="24"/>
        </w:rPr>
        <w:t>(hereinafter referred to as - the Project Application). The deadline for submitting a project application is 30 calendar days from the day of the call for proposals (hereinafter - the deadline).</w:t>
      </w:r>
    </w:p>
    <w:p w14:paraId="71E0DFF1" w14:textId="77777777" w:rsidR="00254586" w:rsidRPr="00400A67" w:rsidRDefault="00254586" w:rsidP="00254586">
      <w:pPr>
        <w:spacing w:after="0" w:line="240" w:lineRule="auto"/>
        <w:ind w:firstLine="720"/>
        <w:jc w:val="both"/>
        <w:rPr>
          <w:rFonts w:ascii="Times New Roman" w:eastAsia="Times New Roman" w:hAnsi="Times New Roman" w:cs="Times New Roman"/>
          <w:sz w:val="24"/>
          <w:szCs w:val="24"/>
        </w:rPr>
      </w:pPr>
    </w:p>
    <w:p w14:paraId="5AFC03E8" w14:textId="42514072" w:rsidR="00254586" w:rsidRPr="00400A67" w:rsidRDefault="00D92EEC" w:rsidP="00254586">
      <w:pPr>
        <w:spacing w:after="0" w:line="240" w:lineRule="auto"/>
        <w:ind w:left="700"/>
        <w:rPr>
          <w:rFonts w:ascii="Times New Roman" w:eastAsia="Times New Roman" w:hAnsi="Times New Roman" w:cs="Times New Roman"/>
          <w:sz w:val="24"/>
          <w:szCs w:val="24"/>
        </w:rPr>
      </w:pPr>
      <w:r>
        <w:rPr>
          <w:rFonts w:ascii="Times New Roman" w:hAnsi="Times New Roman"/>
          <w:color w:val="000000"/>
          <w:sz w:val="24"/>
        </w:rPr>
        <w:t>8 The Council shall state in the call for tenders:</w:t>
      </w:r>
    </w:p>
    <w:p w14:paraId="112EAFBB" w14:textId="4CBB61D0" w:rsidR="00254586" w:rsidRPr="00400A67" w:rsidRDefault="00395B03" w:rsidP="00254586">
      <w:pPr>
        <w:spacing w:after="0" w:line="240" w:lineRule="auto"/>
        <w:ind w:left="1420" w:hanging="711"/>
        <w:rPr>
          <w:rFonts w:ascii="Times New Roman" w:eastAsia="Times New Roman" w:hAnsi="Times New Roman" w:cs="Times New Roman"/>
          <w:sz w:val="24"/>
          <w:szCs w:val="24"/>
        </w:rPr>
      </w:pPr>
      <w:r>
        <w:rPr>
          <w:rFonts w:ascii="Times New Roman" w:hAnsi="Times New Roman"/>
          <w:color w:val="000000"/>
          <w:sz w:val="24"/>
        </w:rPr>
        <w:t>8.1 the name of the tender;</w:t>
      </w:r>
    </w:p>
    <w:p w14:paraId="4718413F" w14:textId="111A98A2" w:rsidR="00254586" w:rsidRPr="00400A67" w:rsidRDefault="00254586" w:rsidP="00254586">
      <w:pPr>
        <w:spacing w:after="0" w:line="240" w:lineRule="auto"/>
        <w:ind w:hanging="711"/>
        <w:rPr>
          <w:rFonts w:ascii="Times New Roman" w:eastAsia="Times New Roman" w:hAnsi="Times New Roman" w:cs="Times New Roman"/>
          <w:sz w:val="24"/>
          <w:szCs w:val="24"/>
        </w:rPr>
      </w:pPr>
      <w:r>
        <w:rPr>
          <w:rFonts w:ascii="Times New Roman" w:hAnsi="Times New Roman"/>
          <w:color w:val="000000"/>
          <w:sz w:val="24"/>
        </w:rPr>
        <w:tab/>
      </w:r>
      <w:r>
        <w:rPr>
          <w:rFonts w:ascii="Times New Roman" w:hAnsi="Times New Roman"/>
          <w:color w:val="000000"/>
          <w:sz w:val="24"/>
        </w:rPr>
        <w:tab/>
        <w:t>8.2 the total funding for the tender;</w:t>
      </w:r>
    </w:p>
    <w:p w14:paraId="088BDD17" w14:textId="445E3F4A" w:rsidR="00254586" w:rsidRPr="00400A67" w:rsidRDefault="00254586" w:rsidP="00254586">
      <w:pPr>
        <w:spacing w:after="0" w:line="240" w:lineRule="auto"/>
        <w:ind w:hanging="711"/>
        <w:rPr>
          <w:rFonts w:ascii="Times New Roman" w:eastAsia="Times New Roman" w:hAnsi="Times New Roman" w:cs="Times New Roman"/>
          <w:sz w:val="24"/>
          <w:szCs w:val="24"/>
        </w:rPr>
      </w:pPr>
      <w:r>
        <w:rPr>
          <w:rFonts w:ascii="Times New Roman" w:hAnsi="Times New Roman"/>
          <w:color w:val="000000"/>
          <w:sz w:val="24"/>
        </w:rPr>
        <w:tab/>
      </w:r>
      <w:r>
        <w:rPr>
          <w:rFonts w:ascii="Times New Roman" w:hAnsi="Times New Roman"/>
          <w:color w:val="000000"/>
          <w:sz w:val="24"/>
        </w:rPr>
        <w:tab/>
        <w:t>8.3 the deadline for the submission of project applications;</w:t>
      </w:r>
    </w:p>
    <w:p w14:paraId="78AD6E9A" w14:textId="6EAEDBD0" w:rsidR="00254586" w:rsidRPr="00400A67" w:rsidRDefault="00254586" w:rsidP="00254586">
      <w:pPr>
        <w:spacing w:after="0" w:line="240" w:lineRule="auto"/>
        <w:ind w:hanging="711"/>
        <w:jc w:val="both"/>
        <w:rPr>
          <w:rFonts w:ascii="Times New Roman" w:eastAsia="Times New Roman" w:hAnsi="Times New Roman" w:cs="Times New Roman"/>
          <w:color w:val="000000"/>
          <w:sz w:val="24"/>
          <w:szCs w:val="24"/>
        </w:rPr>
      </w:pPr>
      <w:r>
        <w:rPr>
          <w:rFonts w:ascii="Times New Roman" w:hAnsi="Times New Roman"/>
          <w:color w:val="000000"/>
          <w:sz w:val="24"/>
        </w:rPr>
        <w:tab/>
      </w:r>
      <w:r>
        <w:rPr>
          <w:rFonts w:ascii="Times New Roman" w:hAnsi="Times New Roman"/>
          <w:color w:val="000000"/>
          <w:sz w:val="24"/>
        </w:rPr>
        <w:tab/>
        <w:t>8.4 a website containing the information needed to submit project applications.</w:t>
      </w:r>
    </w:p>
    <w:p w14:paraId="30791371" w14:textId="4533A3E9" w:rsidR="00254586" w:rsidRPr="00400A67" w:rsidRDefault="00254586" w:rsidP="00254586">
      <w:pPr>
        <w:spacing w:after="0" w:line="240" w:lineRule="auto"/>
        <w:ind w:hanging="711"/>
        <w:jc w:val="both"/>
        <w:rPr>
          <w:rFonts w:ascii="Times New Roman" w:eastAsia="Times New Roman" w:hAnsi="Times New Roman" w:cs="Times New Roman"/>
          <w:sz w:val="24"/>
          <w:szCs w:val="24"/>
        </w:rPr>
      </w:pPr>
    </w:p>
    <w:p w14:paraId="4CDA42D9" w14:textId="2008258F" w:rsidR="00356F5B" w:rsidRPr="00400A67" w:rsidRDefault="00356F5B" w:rsidP="008C016D">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9 </w:t>
      </w:r>
      <w:bookmarkStart w:id="2" w:name="_Hlk77852036"/>
      <w:r>
        <w:rPr>
          <w:rFonts w:ascii="Times New Roman" w:hAnsi="Times New Roman"/>
          <w:sz w:val="24"/>
        </w:rPr>
        <w:t>The Project Applicant shall submit a Project Application for all the national economy sectors set out in Paragraph 5 of the Cabinet Order and for the tasks set out in Paragraph 6 of the Cabinet Order.</w:t>
      </w:r>
    </w:p>
    <w:p w14:paraId="30ECFD26" w14:textId="77777777" w:rsidR="009B6B1D" w:rsidRPr="00400A67" w:rsidRDefault="009B6B1D" w:rsidP="009B6B1D">
      <w:pPr>
        <w:spacing w:after="0" w:line="240" w:lineRule="auto"/>
        <w:ind w:firstLine="720"/>
        <w:jc w:val="both"/>
        <w:rPr>
          <w:rFonts w:ascii="Times New Roman" w:eastAsia="Times New Roman" w:hAnsi="Times New Roman" w:cs="Times New Roman"/>
          <w:sz w:val="24"/>
          <w:szCs w:val="24"/>
        </w:rPr>
      </w:pPr>
    </w:p>
    <w:p w14:paraId="072F83C2" w14:textId="4590F7EA" w:rsidR="00254586" w:rsidRPr="006C78F3" w:rsidRDefault="00356F5B" w:rsidP="00013143">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10</w:t>
      </w:r>
      <w:r>
        <w:t xml:space="preserve"> </w:t>
      </w:r>
      <w:r>
        <w:rPr>
          <w:rFonts w:ascii="Times New Roman" w:hAnsi="Times New Roman"/>
          <w:sz w:val="24"/>
          <w:shd w:val="clear" w:color="auto" w:fill="FFFFFF"/>
        </w:rPr>
        <w:t xml:space="preserve">In order to achieve the </w:t>
      </w:r>
      <w:r>
        <w:rPr>
          <w:rFonts w:ascii="Times New Roman" w:hAnsi="Times New Roman"/>
          <w:sz w:val="24"/>
        </w:rPr>
        <w:t xml:space="preserve"> objectives of the programme as set out in Paragraph 5 of the Cabinet Order, in</w:t>
      </w:r>
      <w:r>
        <w:rPr>
          <w:rFonts w:ascii="Times New Roman" w:hAnsi="Times New Roman"/>
          <w:sz w:val="24"/>
          <w:shd w:val="clear" w:color="auto" w:fill="FFFFFF"/>
        </w:rPr>
        <w:t xml:space="preserve"> accordance with the tasks set out in Paragraph 6 of the Cabinet Order:</w:t>
      </w:r>
      <w:bookmarkEnd w:id="2"/>
    </w:p>
    <w:p w14:paraId="2C78C6F6" w14:textId="2E56019C" w:rsidR="007570D8" w:rsidRPr="006C78F3" w:rsidRDefault="00BE0FFE" w:rsidP="007570D8">
      <w:pPr>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10.1 To analyse the climate policy commitments and necessary actions contained in the development planning documents of the European Union and Latvia and in the regulatory enactments in all sectors of the national economy referred to in Paragraph 5 of this Order. This includes summarising and systematizing information on national and international commitments, regulatory enactments, standards and voluntary certification systems, national development planning documents related to climate change mitigation and adaptation in 5 national economic sectors. To include the results into decision support system models;</w:t>
      </w:r>
    </w:p>
    <w:p w14:paraId="3075880F" w14:textId="49DFF4D3" w:rsidR="007570D8" w:rsidRPr="006C78F3" w:rsidRDefault="007570D8" w:rsidP="007570D8">
      <w:pPr>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 xml:space="preserve">10.2 To identify the state of play through an analysis of domestic and international methodological solutions and climate change prevention and adaptation tools. This includes identifying the climate change prevention and adaptation tools (decision support and risk management solutions, IT solutions, methodologies, etc.) available in Latvia, the European Union and globally, analysing the opportunities for their use, adaptation and development in Latvia, and the opportunities to move to higher tier methods </w:t>
      </w:r>
      <w:r>
        <w:rPr>
          <w:rFonts w:ascii="Times New Roman" w:hAnsi="Times New Roman"/>
          <w:i/>
          <w:color w:val="000000"/>
          <w:sz w:val="24"/>
          <w:shd w:val="clear" w:color="auto" w:fill="FFFFFF"/>
        </w:rPr>
        <w:t>(Tier</w:t>
      </w:r>
      <w:r>
        <w:rPr>
          <w:rFonts w:ascii="Times New Roman" w:hAnsi="Times New Roman"/>
          <w:color w:val="000000"/>
          <w:sz w:val="24"/>
          <w:shd w:val="clear" w:color="auto" w:fill="FFFFFF"/>
        </w:rPr>
        <w:t xml:space="preserve"> 2 or </w:t>
      </w:r>
      <w:r>
        <w:rPr>
          <w:rFonts w:ascii="Times New Roman" w:hAnsi="Times New Roman"/>
          <w:i/>
          <w:color w:val="000000"/>
          <w:sz w:val="24"/>
          <w:shd w:val="clear" w:color="auto" w:fill="FFFFFF"/>
        </w:rPr>
        <w:t>Tier</w:t>
      </w:r>
      <w:r>
        <w:rPr>
          <w:rFonts w:ascii="Times New Roman" w:hAnsi="Times New Roman"/>
          <w:color w:val="000000"/>
          <w:sz w:val="24"/>
          <w:shd w:val="clear" w:color="auto" w:fill="FFFFFF"/>
        </w:rPr>
        <w:t xml:space="preserve"> 3) as defined by the Intergovernmental Panel on Climate Change (hereinafter - IPCC) guidelines</w:t>
      </w:r>
      <w:r w:rsidR="00FC30B5" w:rsidRPr="006C78F3">
        <w:rPr>
          <w:rStyle w:val="FootnoteReference"/>
          <w:rFonts w:ascii="Times New Roman" w:eastAsia="Times New Roman" w:hAnsi="Times New Roman" w:cs="Times New Roman"/>
          <w:color w:val="000000"/>
          <w:sz w:val="24"/>
          <w:szCs w:val="24"/>
          <w:shd w:val="clear" w:color="auto" w:fill="FFFFFF"/>
        </w:rPr>
        <w:footnoteReference w:id="2"/>
      </w:r>
      <w:r>
        <w:rPr>
          <w:rFonts w:ascii="Times New Roman" w:hAnsi="Times New Roman"/>
          <w:color w:val="000000"/>
          <w:sz w:val="24"/>
          <w:shd w:val="clear" w:color="auto" w:fill="FFFFFF"/>
        </w:rPr>
        <w:t>).</w:t>
      </w:r>
    </w:p>
    <w:p w14:paraId="2E2FD200" w14:textId="33ACE73B" w:rsidR="00AE1A01" w:rsidRPr="006C78F3" w:rsidRDefault="007570D8" w:rsidP="00BE0FFE">
      <w:pPr>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10.3 To identify the data needed for the operation of the support system, in particular for the transposition of requirements of new regulatory enactments and the analysis of proposals. To conduct data quality assessment and develop an improvement plan, including information on missing data, needed improvements, additional verification, etc. Including the development of additional data extraction methodologies;</w:t>
      </w:r>
    </w:p>
    <w:p w14:paraId="75B94807" w14:textId="77777777" w:rsidR="00357932" w:rsidRPr="006C78F3" w:rsidRDefault="00BE0FFE" w:rsidP="00357932">
      <w:pPr>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10.4 Based on the research results, to develop a complementary algorithm for a decision impact modelling support system (overall system process model and system architecture), taking into account also social, technological, economic, environmental and climate aspects and those included in regulatory enactments. Including provision for:</w:t>
      </w:r>
    </w:p>
    <w:p w14:paraId="7FB62349" w14:textId="77777777" w:rsidR="00357932" w:rsidRPr="006C78F3" w:rsidRDefault="00357932" w:rsidP="00357932">
      <w:pPr>
        <w:spacing w:after="0" w:line="240" w:lineRule="auto"/>
        <w:ind w:firstLine="709"/>
        <w:jc w:val="both"/>
        <w:rPr>
          <w:rStyle w:val="eop"/>
          <w:rFonts w:ascii="Times New Roman" w:hAnsi="Times New Roman" w:cs="Times New Roman"/>
          <w:sz w:val="24"/>
          <w:szCs w:val="24"/>
        </w:rPr>
      </w:pPr>
      <w:r>
        <w:rPr>
          <w:rStyle w:val="eop"/>
          <w:rFonts w:ascii="Times New Roman" w:hAnsi="Times New Roman"/>
          <w:sz w:val="24"/>
        </w:rPr>
        <w:t>10.4.1 a central logic package - the overall process model with elements;</w:t>
      </w:r>
    </w:p>
    <w:p w14:paraId="0B3FFD45" w14:textId="5615AF3C" w:rsidR="00357932" w:rsidRPr="006C78F3" w:rsidRDefault="00357932" w:rsidP="00357932">
      <w:pPr>
        <w:spacing w:after="0" w:line="240" w:lineRule="auto"/>
        <w:ind w:firstLine="709"/>
        <w:jc w:val="both"/>
        <w:rPr>
          <w:rStyle w:val="eop"/>
          <w:rFonts w:ascii="Times New Roman" w:hAnsi="Times New Roman" w:cs="Times New Roman"/>
          <w:sz w:val="24"/>
          <w:szCs w:val="24"/>
        </w:rPr>
      </w:pPr>
      <w:r>
        <w:rPr>
          <w:rStyle w:val="eop"/>
          <w:rFonts w:ascii="Times New Roman" w:hAnsi="Times New Roman"/>
          <w:sz w:val="24"/>
        </w:rPr>
        <w:t>10.4.2 a tool de</w:t>
      </w:r>
      <w:r w:rsidR="007722A6">
        <w:rPr>
          <w:rStyle w:val="eop"/>
          <w:rFonts w:ascii="Times New Roman" w:hAnsi="Times New Roman"/>
          <w:sz w:val="24"/>
        </w:rPr>
        <w:t>velopment package - algorithms;</w:t>
      </w:r>
    </w:p>
    <w:p w14:paraId="58768960" w14:textId="77777777" w:rsidR="00357932" w:rsidRPr="006C78F3" w:rsidRDefault="00357932" w:rsidP="00357932">
      <w:pPr>
        <w:spacing w:after="0" w:line="240" w:lineRule="auto"/>
        <w:ind w:firstLine="709"/>
        <w:jc w:val="both"/>
        <w:rPr>
          <w:rStyle w:val="eop"/>
          <w:rFonts w:ascii="Times New Roman" w:hAnsi="Times New Roman" w:cs="Times New Roman"/>
          <w:sz w:val="24"/>
          <w:szCs w:val="24"/>
        </w:rPr>
      </w:pPr>
      <w:r>
        <w:rPr>
          <w:rStyle w:val="eop"/>
          <w:rFonts w:ascii="Times New Roman" w:hAnsi="Times New Roman"/>
          <w:sz w:val="24"/>
        </w:rPr>
        <w:t>10.4.3 a data package - data structure, available data, required data, databases;</w:t>
      </w:r>
    </w:p>
    <w:p w14:paraId="006E9C00" w14:textId="77777777" w:rsidR="00357932" w:rsidRPr="006C78F3" w:rsidRDefault="00357932" w:rsidP="00357932">
      <w:pPr>
        <w:spacing w:after="0" w:line="240" w:lineRule="auto"/>
        <w:ind w:firstLine="709"/>
        <w:jc w:val="both"/>
        <w:rPr>
          <w:rStyle w:val="eop"/>
          <w:rFonts w:ascii="Times New Roman" w:hAnsi="Times New Roman" w:cs="Times New Roman"/>
          <w:sz w:val="24"/>
          <w:szCs w:val="24"/>
        </w:rPr>
      </w:pPr>
      <w:r>
        <w:rPr>
          <w:rStyle w:val="eop"/>
          <w:rFonts w:ascii="Times New Roman" w:hAnsi="Times New Roman"/>
          <w:sz w:val="24"/>
        </w:rPr>
        <w:lastRenderedPageBreak/>
        <w:t>10.4.4 a constraint formalisation package - mathematical models for regulatory constraints and risk management;</w:t>
      </w:r>
    </w:p>
    <w:p w14:paraId="041FECF8" w14:textId="77777777" w:rsidR="00357932" w:rsidRPr="006C78F3" w:rsidRDefault="00357932" w:rsidP="00357932">
      <w:pPr>
        <w:spacing w:after="0" w:line="240" w:lineRule="auto"/>
        <w:ind w:firstLine="709"/>
        <w:jc w:val="both"/>
        <w:rPr>
          <w:rStyle w:val="eop"/>
          <w:rFonts w:ascii="Times New Roman" w:hAnsi="Times New Roman" w:cs="Times New Roman"/>
          <w:sz w:val="24"/>
          <w:szCs w:val="24"/>
        </w:rPr>
      </w:pPr>
      <w:r>
        <w:rPr>
          <w:rStyle w:val="eop"/>
          <w:rFonts w:ascii="Times New Roman" w:hAnsi="Times New Roman"/>
          <w:sz w:val="24"/>
        </w:rPr>
        <w:t>10.4.5 GHG Emissions and CO</w:t>
      </w:r>
      <w:r>
        <w:rPr>
          <w:rStyle w:val="eop"/>
          <w:rFonts w:ascii="Times New Roman" w:hAnsi="Times New Roman"/>
          <w:sz w:val="24"/>
          <w:vertAlign w:val="subscript"/>
        </w:rPr>
        <w:t>2</w:t>
      </w:r>
      <w:r>
        <w:rPr>
          <w:rStyle w:val="eop"/>
          <w:rFonts w:ascii="Times New Roman" w:hAnsi="Times New Roman"/>
          <w:sz w:val="24"/>
        </w:rPr>
        <w:t xml:space="preserve"> Capture Model Work Package - </w:t>
      </w:r>
      <w:r>
        <w:rPr>
          <w:rStyle w:val="eop"/>
          <w:rFonts w:ascii="Times New Roman" w:hAnsi="Times New Roman"/>
          <w:i/>
          <w:sz w:val="24"/>
        </w:rPr>
        <w:t>IPCC</w:t>
      </w:r>
      <w:r>
        <w:rPr>
          <w:rStyle w:val="eop"/>
          <w:rFonts w:ascii="Times New Roman" w:hAnsi="Times New Roman"/>
          <w:sz w:val="24"/>
        </w:rPr>
        <w:t xml:space="preserve"> Guidelines and Standards</w:t>
      </w:r>
      <w:r w:rsidR="00583573" w:rsidRPr="006C78F3">
        <w:rPr>
          <w:rStyle w:val="FootnoteReference"/>
          <w:rFonts w:ascii="Times New Roman" w:hAnsi="Times New Roman" w:cs="Times New Roman"/>
          <w:sz w:val="24"/>
          <w:szCs w:val="24"/>
        </w:rPr>
        <w:footnoteReference w:id="3"/>
      </w:r>
      <w:r>
        <w:rPr>
          <w:rStyle w:val="eop"/>
          <w:rFonts w:ascii="Times New Roman" w:hAnsi="Times New Roman"/>
          <w:sz w:val="24"/>
        </w:rPr>
        <w:t>;</w:t>
      </w:r>
    </w:p>
    <w:p w14:paraId="789B0CE2" w14:textId="0337AED9" w:rsidR="00254586" w:rsidRPr="006C78F3" w:rsidRDefault="00357932" w:rsidP="00357932">
      <w:pPr>
        <w:spacing w:after="0" w:line="240" w:lineRule="auto"/>
        <w:ind w:firstLine="709"/>
        <w:jc w:val="both"/>
        <w:rPr>
          <w:rFonts w:ascii="Times New Roman" w:eastAsia="Times New Roman" w:hAnsi="Times New Roman" w:cs="Times New Roman"/>
          <w:color w:val="000000"/>
          <w:sz w:val="24"/>
          <w:szCs w:val="24"/>
          <w:shd w:val="clear" w:color="auto" w:fill="FFFFFF"/>
        </w:rPr>
      </w:pPr>
      <w:r>
        <w:rPr>
          <w:rStyle w:val="eop"/>
          <w:rFonts w:ascii="Times New Roman" w:hAnsi="Times New Roman"/>
          <w:sz w:val="24"/>
        </w:rPr>
        <w:t>10.4.6 a levers of influence formalisation package (5 thematically different sectors) - optimisation models.</w:t>
      </w:r>
    </w:p>
    <w:p w14:paraId="5704BC7F" w14:textId="14B969E6" w:rsidR="00254586" w:rsidRPr="00400A67" w:rsidRDefault="00254586"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08FB6F09" w14:textId="77777777" w:rsidR="00194768" w:rsidRPr="00400A67" w:rsidRDefault="00194768" w:rsidP="00194768">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 xml:space="preserve">11 When preparing the project application, the project applicant shall envisage: </w:t>
      </w:r>
    </w:p>
    <w:p w14:paraId="30DF5D20" w14:textId="3C401DFD" w:rsidR="00194768" w:rsidRPr="00400A67" w:rsidRDefault="00194768" w:rsidP="00194768">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 xml:space="preserve">11.1 The results of the project in conformity with Paragraph 12 of the Cabinet Regulation (hereinafter referred to as - the Scientific Results) and indicate the numerical indicators of such results in the Information System of the State Scientific Activity (hereinafter referred to as - the Information System) in project application Part A “General Information”, Chapter 4 “Project Results", having regard to the tasks laid down for each sub-programme in Paragraph 10 of the Regulations and results laid down in Paragraph 8 of the Cabinet Order;  </w:t>
      </w:r>
    </w:p>
    <w:p w14:paraId="04045897" w14:textId="32829F8E" w:rsidR="00194768" w:rsidRPr="00400A67" w:rsidRDefault="00194768" w:rsidP="00194768">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 xml:space="preserve">11.2 The implementation of all the common (horizontal) objectives set out in Paragraph 7 of the Cabinet Order, including a plan for the implementation of these tasks in Part I of the project application; </w:t>
      </w:r>
    </w:p>
    <w:p w14:paraId="35C742AB" w14:textId="4A74C8A2" w:rsidR="00194768" w:rsidRPr="00400A67" w:rsidRDefault="00194768" w:rsidP="00194768">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 xml:space="preserve">11.3 The achievement of at least one result for each of the outcomes set out in Paragraph 8 of the Cabinet Order, and the plan for achieving these results shall be indicated in Part I of the project application; </w:t>
      </w:r>
    </w:p>
    <w:p w14:paraId="28205B59" w14:textId="672E7C9F" w:rsidR="00194768" w:rsidRDefault="00194768" w:rsidP="00194768">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11.4 Making scientific publications open-access and depositing research data in appropriate repositories (using the FAIR</w:t>
      </w:r>
      <w:r w:rsidR="001D5D26" w:rsidRPr="00400A67">
        <w:rPr>
          <w:rFonts w:ascii="Times New Roman" w:eastAsia="Times New Roman" w:hAnsi="Times New Roman" w:cs="Times New Roman"/>
          <w:i/>
          <w:iCs/>
          <w:sz w:val="24"/>
          <w:szCs w:val="24"/>
          <w:shd w:val="clear" w:color="auto" w:fill="FFFFFF"/>
          <w:vertAlign w:val="superscript"/>
        </w:rPr>
        <w:footnoteReference w:id="4"/>
      </w:r>
      <w:r>
        <w:rPr>
          <w:rFonts w:ascii="Times New Roman" w:hAnsi="Times New Roman"/>
          <w:color w:val="000000"/>
          <w:sz w:val="24"/>
          <w:shd w:val="clear" w:color="auto" w:fill="FFFFFF"/>
        </w:rPr>
        <w:t xml:space="preserve"> principles);</w:t>
      </w:r>
    </w:p>
    <w:p w14:paraId="1BC9C0A6" w14:textId="25F05A60" w:rsidR="00194768" w:rsidRDefault="00194768"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10C7E5F3" w14:textId="5FCD6348" w:rsidR="00194768" w:rsidRDefault="00194768"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6566B059" w14:textId="77777777" w:rsidR="00194768" w:rsidRPr="00873793" w:rsidRDefault="00194768"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5713615B" w14:textId="77777777" w:rsidR="00DF0E41" w:rsidRPr="00873793" w:rsidRDefault="00254586" w:rsidP="00DF0E41">
      <w:pPr>
        <w:spacing w:after="0" w:line="240" w:lineRule="auto"/>
        <w:jc w:val="center"/>
        <w:outlineLvl w:val="0"/>
        <w:rPr>
          <w:rFonts w:ascii="Times New Roman" w:eastAsia="Times New Roman" w:hAnsi="Times New Roman" w:cs="Times New Roman"/>
          <w:b/>
          <w:bCs/>
          <w:color w:val="000000"/>
          <w:kern w:val="36"/>
          <w:sz w:val="24"/>
          <w:szCs w:val="24"/>
        </w:rPr>
      </w:pPr>
      <w:r>
        <w:rPr>
          <w:rFonts w:ascii="Times New Roman" w:hAnsi="Times New Roman"/>
          <w:b/>
          <w:color w:val="000000"/>
          <w:sz w:val="24"/>
        </w:rPr>
        <w:t>II. Project applicant and the collaborating partner project participation conditions</w:t>
      </w:r>
    </w:p>
    <w:p w14:paraId="48E9C7E3" w14:textId="5B7AA015" w:rsidR="00254586" w:rsidRPr="00873793" w:rsidRDefault="00254586" w:rsidP="00DF0E41">
      <w:pPr>
        <w:spacing w:after="0" w:line="240" w:lineRule="auto"/>
        <w:jc w:val="center"/>
        <w:outlineLvl w:val="0"/>
        <w:rPr>
          <w:rFonts w:ascii="Times New Roman" w:eastAsia="Times New Roman" w:hAnsi="Times New Roman" w:cs="Times New Roman"/>
          <w:sz w:val="24"/>
          <w:szCs w:val="24"/>
        </w:rPr>
      </w:pPr>
    </w:p>
    <w:p w14:paraId="3D251AFE" w14:textId="1BFE3595" w:rsidR="00E522CD" w:rsidRPr="00873793" w:rsidRDefault="00254586" w:rsidP="00E522CD">
      <w:pPr>
        <w:spacing w:after="0" w:line="240" w:lineRule="auto"/>
        <w:ind w:firstLine="720"/>
        <w:jc w:val="both"/>
        <w:rPr>
          <w:rFonts w:ascii="Times New Roman" w:eastAsia="Times New Roman" w:hAnsi="Times New Roman" w:cs="Times New Roman"/>
          <w:sz w:val="24"/>
          <w:szCs w:val="24"/>
        </w:rPr>
      </w:pPr>
      <w:r>
        <w:rPr>
          <w:rFonts w:ascii="Times New Roman" w:hAnsi="Times New Roman"/>
          <w:color w:val="000000"/>
          <w:sz w:val="24"/>
        </w:rPr>
        <w:t xml:space="preserve">12 </w:t>
      </w:r>
      <w:r>
        <w:rPr>
          <w:rFonts w:ascii="Times New Roman" w:hAnsi="Times New Roman"/>
          <w:sz w:val="24"/>
        </w:rPr>
        <w:t>In order to certify the Project Applicant’s compliance with the provisions of Sub-paragraphs 2.12 and 9.1 of the Cabinet Regulation,</w:t>
      </w:r>
      <w:r>
        <w:rPr>
          <w:rFonts w:ascii="Times New Roman" w:hAnsi="Times New Roman"/>
          <w:sz w:val="24"/>
          <w:shd w:val="clear" w:color="auto" w:fill="FFFFFF"/>
        </w:rPr>
        <w:t> </w:t>
      </w:r>
      <w:r>
        <w:rPr>
          <w:rFonts w:ascii="Times New Roman" w:hAnsi="Times New Roman"/>
          <w:sz w:val="24"/>
        </w:rPr>
        <w:t>the Project Applicant shall upload through the National Scientific Activity Information System (hereinafter referred to as - Information System) Part D of the Project Application, “Project Applicant’s Certification”, filled in and signed with a secure electronic signature, and bearing a time stamp (hereinafter referred to as - the Project Applicant’s Certification), into the information system. If it is not possible to provide a secure electronic signature with a time stamp, the project applicant shall proceed in accordance with Annex 2 to the Regulations</w:t>
      </w:r>
      <w:r>
        <w:rPr>
          <w:rFonts w:ascii="Times New Roman" w:hAnsi="Times New Roman"/>
          <w:sz w:val="24"/>
          <w:shd w:val="clear" w:color="auto" w:fill="FFFFFF"/>
        </w:rPr>
        <w:t> </w:t>
      </w:r>
      <w:r>
        <w:rPr>
          <w:rFonts w:ascii="Times New Roman" w:hAnsi="Times New Roman"/>
          <w:sz w:val="24"/>
        </w:rPr>
        <w:t>"Methodology for the preparation and submission of the project application, the mid-term scientific report and the final scientific report" (hereinafter referred to as - the "Submission Methodology"),</w:t>
      </w:r>
      <w:r>
        <w:rPr>
          <w:rFonts w:ascii="Times New Roman" w:hAnsi="Times New Roman"/>
          <w:sz w:val="24"/>
          <w:shd w:val="clear" w:color="auto" w:fill="FFFFFF"/>
        </w:rPr>
        <w:t> </w:t>
      </w:r>
      <w:r>
        <w:rPr>
          <w:rFonts w:ascii="Times New Roman" w:hAnsi="Times New Roman"/>
          <w:sz w:val="24"/>
        </w:rPr>
        <w:t xml:space="preserve">Paragraph 18. </w:t>
      </w:r>
    </w:p>
    <w:p w14:paraId="538958F7" w14:textId="77777777" w:rsidR="00E522CD" w:rsidRPr="00873793" w:rsidRDefault="00E522CD" w:rsidP="00E522CD">
      <w:pPr>
        <w:spacing w:after="0" w:line="240" w:lineRule="auto"/>
        <w:ind w:firstLine="720"/>
        <w:jc w:val="both"/>
        <w:rPr>
          <w:rFonts w:ascii="Times New Roman" w:eastAsia="Times New Roman" w:hAnsi="Times New Roman" w:cs="Times New Roman"/>
          <w:sz w:val="24"/>
          <w:szCs w:val="24"/>
        </w:rPr>
      </w:pPr>
    </w:p>
    <w:p w14:paraId="5726DBA3" w14:textId="025A65D5" w:rsidR="00E522CD" w:rsidRPr="000E66B2" w:rsidRDefault="00E522CD" w:rsidP="00E522CD">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13 The project partner complies with the provisions of Sub-paragraph 2.18</w:t>
      </w:r>
      <w:r>
        <w:rPr>
          <w:rFonts w:ascii="Times New Roman" w:hAnsi="Times New Roman"/>
          <w:sz w:val="24"/>
          <w:shd w:val="clear" w:color="auto" w:fill="FFFFFF"/>
        </w:rPr>
        <w:t> </w:t>
      </w:r>
      <w:r>
        <w:rPr>
          <w:rFonts w:ascii="Times New Roman" w:hAnsi="Times New Roman"/>
          <w:sz w:val="24"/>
        </w:rPr>
        <w:t>of the Cabinet Regulation. The project applicant shall engage project partners in accordance with the provisions of Sub-paragraph 9.3</w:t>
      </w:r>
      <w:r>
        <w:rPr>
          <w:rFonts w:ascii="Times New Roman" w:hAnsi="Times New Roman"/>
          <w:sz w:val="24"/>
          <w:shd w:val="clear" w:color="auto" w:fill="FFFFFF"/>
        </w:rPr>
        <w:t> </w:t>
      </w:r>
      <w:r>
        <w:rPr>
          <w:rFonts w:ascii="Times New Roman" w:hAnsi="Times New Roman"/>
          <w:sz w:val="24"/>
        </w:rPr>
        <w:t xml:space="preserve">of the Cabinet Regulation. In order to certify the cooperation within the project, the project applicant shall ensure that the project partner signs Part E “Certification of the project partner - scientific institution” (hereinafter referred to as “Certification of the project partner - scientific institution”) or Part F “Certification of the project partner - public institution” (hereinafter - Certification of the project partner - public institution) of the project application with a secure electronic signature bearing a time stamp which the project applicant shall attach to the project </w:t>
      </w:r>
      <w:r>
        <w:rPr>
          <w:rFonts w:ascii="Times New Roman" w:hAnsi="Times New Roman"/>
          <w:sz w:val="24"/>
        </w:rPr>
        <w:lastRenderedPageBreak/>
        <w:t>application. If a secure electronic signature cannot be provided, the project collaboration partner shall proceed in accordance with Paragraph 22 or 26 of the</w:t>
      </w:r>
      <w:r>
        <w:rPr>
          <w:rFonts w:ascii="Times New Roman" w:hAnsi="Times New Roman"/>
          <w:sz w:val="24"/>
          <w:shd w:val="clear" w:color="auto" w:fill="FFFFFF"/>
        </w:rPr>
        <w:t> </w:t>
      </w:r>
      <w:r>
        <w:rPr>
          <w:rFonts w:ascii="Times New Roman" w:hAnsi="Times New Roman"/>
          <w:sz w:val="24"/>
        </w:rPr>
        <w:t>Submission Methodology.</w:t>
      </w:r>
    </w:p>
    <w:p w14:paraId="08C4E93D" w14:textId="77777777" w:rsidR="00E522CD" w:rsidRPr="000E66B2" w:rsidRDefault="00E522CD" w:rsidP="00E522CD">
      <w:pPr>
        <w:spacing w:after="0" w:line="240" w:lineRule="auto"/>
        <w:ind w:firstLine="720"/>
        <w:jc w:val="both"/>
        <w:rPr>
          <w:rFonts w:ascii="Times New Roman" w:eastAsia="Times New Roman" w:hAnsi="Times New Roman" w:cs="Times New Roman"/>
          <w:sz w:val="24"/>
          <w:szCs w:val="24"/>
        </w:rPr>
      </w:pPr>
    </w:p>
    <w:p w14:paraId="053487A7" w14:textId="18F0822B" w:rsidR="00E522CD" w:rsidRPr="00873793" w:rsidRDefault="00E522CD" w:rsidP="007722A6">
      <w:pPr>
        <w:spacing w:after="0" w:line="240" w:lineRule="auto"/>
        <w:jc w:val="both"/>
        <w:rPr>
          <w:rFonts w:ascii="Times New Roman" w:eastAsia="Times New Roman" w:hAnsi="Times New Roman" w:cs="Times New Roman"/>
          <w:sz w:val="24"/>
          <w:szCs w:val="24"/>
        </w:rPr>
      </w:pPr>
      <w:r>
        <w:rPr>
          <w:rFonts w:ascii="Times New Roman" w:hAnsi="Times New Roman"/>
          <w:sz w:val="24"/>
        </w:rPr>
        <w:tab/>
        <w:t>14 In order to certify the conformity of the project applicant or the project partner - scientific institution with the provisions of Sub-paragraph 2.12 of the Cabinet Regulation,</w:t>
      </w:r>
      <w:r>
        <w:rPr>
          <w:rFonts w:ascii="Times New Roman" w:hAnsi="Times New Roman"/>
          <w:sz w:val="24"/>
          <w:shd w:val="clear" w:color="auto" w:fill="FFFFFF"/>
        </w:rPr>
        <w:t> </w:t>
      </w:r>
      <w:r>
        <w:rPr>
          <w:rFonts w:ascii="Times New Roman" w:hAnsi="Times New Roman"/>
          <w:sz w:val="24"/>
        </w:rPr>
        <w:t xml:space="preserve">the head of the scientific institution concerned shall submit the financial management and accounting policy of the scientific institution and the financial turnover report (Part G of the project application “Financial turnover report form”) for 2020 -2022. If the scientific institution has private investors, it must provide a free-form declaration that the results of the research related to the project application will not be used for commercial purposes. The documents referred to in this Paragraph shall be attached as an annex to the project applicant’s certification and to the certification of the project collaboration partner, the scientific institution, in accordance with Sub-chapters 3.2 and 3.3 of the Submission Methodology. </w:t>
      </w:r>
    </w:p>
    <w:p w14:paraId="4B44D7E0" w14:textId="77777777" w:rsidR="00E522CD" w:rsidRPr="00873793" w:rsidRDefault="00E522CD" w:rsidP="00E522CD">
      <w:pPr>
        <w:spacing w:after="0" w:line="240" w:lineRule="auto"/>
        <w:jc w:val="both"/>
        <w:rPr>
          <w:rFonts w:ascii="Times New Roman" w:eastAsia="Times New Roman" w:hAnsi="Times New Roman" w:cs="Times New Roman"/>
          <w:sz w:val="24"/>
          <w:szCs w:val="24"/>
        </w:rPr>
      </w:pPr>
    </w:p>
    <w:p w14:paraId="2B1A8DC9" w14:textId="0CAD04B6" w:rsidR="00E522CD" w:rsidRPr="00873793" w:rsidRDefault="00E522CD" w:rsidP="00E522CD">
      <w:pPr>
        <w:spacing w:after="0" w:line="240" w:lineRule="auto"/>
        <w:ind w:firstLine="720"/>
        <w:jc w:val="both"/>
        <w:rPr>
          <w:rFonts w:ascii="Times New Roman" w:hAnsi="Times New Roman" w:cs="Times New Roman"/>
          <w:sz w:val="24"/>
          <w:szCs w:val="24"/>
        </w:rPr>
      </w:pPr>
      <w:r>
        <w:rPr>
          <w:rFonts w:ascii="Times New Roman" w:hAnsi="Times New Roman"/>
          <w:sz w:val="24"/>
        </w:rPr>
        <w:t>15 The documents</w:t>
      </w:r>
      <w:r>
        <w:rPr>
          <w:rFonts w:ascii="Times New Roman" w:hAnsi="Times New Roman"/>
          <w:sz w:val="24"/>
          <w:shd w:val="clear" w:color="auto" w:fill="FFFFFF"/>
        </w:rPr>
        <w:t> </w:t>
      </w:r>
      <w:r>
        <w:rPr>
          <w:rFonts w:ascii="Times New Roman" w:hAnsi="Times New Roman"/>
          <w:sz w:val="24"/>
        </w:rPr>
        <w:t>referred to in Section 14 of the Regulations shall not be provided by the project applicant or project collaboration partner which has been recognised as meeting the definition of a research organisation in the open call for proposals of Fundamental and Applied Research Projects 2023</w:t>
      </w:r>
      <w:r w:rsidRPr="00873793">
        <w:rPr>
          <w:rFonts w:ascii="Times New Roman" w:eastAsia="Times New Roman" w:hAnsi="Times New Roman" w:cs="Times New Roman"/>
          <w:sz w:val="24"/>
          <w:szCs w:val="24"/>
          <w:vertAlign w:val="superscript"/>
        </w:rPr>
        <w:footnoteReference w:id="5"/>
      </w:r>
      <w:r>
        <w:rPr>
          <w:rFonts w:ascii="Times New Roman" w:hAnsi="Times New Roman"/>
          <w:sz w:val="24"/>
        </w:rPr>
        <w:t xml:space="preserve"> or the open calls for proposals of the national research programmes 2023.</w:t>
      </w:r>
    </w:p>
    <w:p w14:paraId="34BE1097" w14:textId="77777777" w:rsidR="00E522CD" w:rsidRPr="00873793" w:rsidRDefault="00E522CD" w:rsidP="00E522CD">
      <w:pPr>
        <w:spacing w:after="0" w:line="240" w:lineRule="auto"/>
        <w:ind w:firstLine="720"/>
        <w:jc w:val="both"/>
        <w:rPr>
          <w:rFonts w:ascii="Times New Roman" w:hAnsi="Times New Roman" w:cs="Times New Roman"/>
          <w:sz w:val="24"/>
          <w:szCs w:val="24"/>
        </w:rPr>
      </w:pPr>
    </w:p>
    <w:p w14:paraId="7A8F5003" w14:textId="649A8472" w:rsidR="00E522CD" w:rsidRPr="00873793" w:rsidRDefault="00E522CD" w:rsidP="00E522CD">
      <w:pPr>
        <w:spacing w:after="0" w:line="240" w:lineRule="auto"/>
        <w:ind w:firstLine="720"/>
        <w:jc w:val="both"/>
        <w:rPr>
          <w:rFonts w:ascii="Times New Roman" w:hAnsi="Times New Roman" w:cs="Times New Roman"/>
          <w:sz w:val="24"/>
          <w:szCs w:val="24"/>
        </w:rPr>
      </w:pPr>
      <w:r>
        <w:rPr>
          <w:rFonts w:ascii="Times New Roman" w:hAnsi="Times New Roman"/>
          <w:sz w:val="24"/>
        </w:rPr>
        <w:t>16 Within the framework of the project implementation, the project partner may be eligible for funding from the indirect eligible costs allocated to the project in proportion to the share of direct eligible costs allocated to the project partner, subject to the provisions of  Sub-paragraph 14.2</w:t>
      </w:r>
      <w:r>
        <w:rPr>
          <w:rFonts w:ascii="Times New Roman" w:hAnsi="Times New Roman"/>
          <w:sz w:val="24"/>
          <w:shd w:val="clear" w:color="auto" w:fill="FFFFFF"/>
        </w:rPr>
        <w:t> </w:t>
      </w:r>
      <w:r>
        <w:rPr>
          <w:rFonts w:ascii="Times New Roman" w:hAnsi="Times New Roman"/>
          <w:sz w:val="24"/>
        </w:rPr>
        <w:t>of the Cabinet Regulation.</w:t>
      </w:r>
    </w:p>
    <w:p w14:paraId="66FD7727" w14:textId="77777777" w:rsidR="00E522CD" w:rsidRPr="00873793" w:rsidRDefault="00E522CD" w:rsidP="00E522CD">
      <w:pPr>
        <w:spacing w:after="0" w:line="240" w:lineRule="auto"/>
        <w:ind w:firstLine="720"/>
        <w:jc w:val="both"/>
        <w:rPr>
          <w:rFonts w:ascii="Times New Roman" w:hAnsi="Times New Roman" w:cs="Times New Roman"/>
          <w:sz w:val="24"/>
          <w:szCs w:val="24"/>
        </w:rPr>
      </w:pPr>
    </w:p>
    <w:p w14:paraId="24D0FAF2" w14:textId="16D7EA73" w:rsidR="00E522CD" w:rsidRPr="00873793" w:rsidRDefault="00E522CD" w:rsidP="00E522CD">
      <w:pPr>
        <w:spacing w:after="0" w:line="240" w:lineRule="auto"/>
        <w:ind w:firstLine="720"/>
        <w:jc w:val="both"/>
        <w:rPr>
          <w:rFonts w:ascii="Times New Roman" w:hAnsi="Times New Roman" w:cs="Times New Roman"/>
          <w:sz w:val="24"/>
          <w:szCs w:val="24"/>
        </w:rPr>
      </w:pPr>
      <w:r>
        <w:rPr>
          <w:rFonts w:ascii="Times New Roman" w:hAnsi="Times New Roman"/>
          <w:sz w:val="24"/>
        </w:rPr>
        <w:t>17 If the project collaboration partner is involved in the implementation of the project, including with human resources of its own, they will participate in the implementation of the project as the principal executors or executors (which may include students in accordance with Section 44(1) of the Law on Higher Education Institutions). Information on the involvement of the project collaboration partner in the implementation of the project with its own human resources shall be indicated in Part A “General Information” of the project application, Chapter 2</w:t>
      </w:r>
      <w:r>
        <w:rPr>
          <w:rFonts w:ascii="Times New Roman" w:hAnsi="Times New Roman"/>
          <w:sz w:val="24"/>
          <w:shd w:val="clear" w:color="auto" w:fill="FFFFFF"/>
        </w:rPr>
        <w:t> </w:t>
      </w:r>
      <w:r>
        <w:rPr>
          <w:rFonts w:ascii="Times New Roman" w:hAnsi="Times New Roman"/>
          <w:sz w:val="24"/>
        </w:rPr>
        <w:t>"Scientific Group".</w:t>
      </w:r>
    </w:p>
    <w:p w14:paraId="6EF6084B"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6FA91004" w14:textId="5DBE5847" w:rsidR="00254586" w:rsidRPr="00873793" w:rsidRDefault="00254586" w:rsidP="00254586">
      <w:pPr>
        <w:spacing w:after="0" w:line="240" w:lineRule="auto"/>
        <w:ind w:left="720"/>
        <w:jc w:val="center"/>
        <w:rPr>
          <w:rFonts w:ascii="Times New Roman" w:eastAsia="Times New Roman" w:hAnsi="Times New Roman" w:cs="Times New Roman"/>
          <w:color w:val="000000"/>
          <w:sz w:val="24"/>
          <w:szCs w:val="24"/>
        </w:rPr>
      </w:pPr>
      <w:r>
        <w:rPr>
          <w:rFonts w:ascii="Times New Roman" w:hAnsi="Times New Roman"/>
          <w:b/>
          <w:color w:val="000000"/>
          <w:sz w:val="24"/>
        </w:rPr>
        <w:t>III. Conditions of the Scientific Group for the Participation in he Project</w:t>
      </w:r>
    </w:p>
    <w:p w14:paraId="43D86383" w14:textId="77777777" w:rsidR="00254586" w:rsidRPr="00873793" w:rsidRDefault="00254586" w:rsidP="00254586">
      <w:pPr>
        <w:spacing w:after="0" w:line="240" w:lineRule="auto"/>
        <w:ind w:left="720"/>
        <w:jc w:val="both"/>
        <w:rPr>
          <w:rFonts w:ascii="Times New Roman" w:eastAsia="Times New Roman" w:hAnsi="Times New Roman" w:cs="Times New Roman"/>
          <w:color w:val="000000"/>
          <w:sz w:val="24"/>
          <w:szCs w:val="24"/>
        </w:rPr>
      </w:pPr>
    </w:p>
    <w:p w14:paraId="5F6E6E62" w14:textId="7449F9DE"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18 The project applicant shall form a scientific group for the implementation of the project, in accordance with the provisions</w:t>
      </w:r>
      <w:r>
        <w:rPr>
          <w:rFonts w:ascii="Times New Roman" w:hAnsi="Times New Roman"/>
          <w:sz w:val="24"/>
          <w:shd w:val="clear" w:color="auto" w:fill="FFFFFF"/>
        </w:rPr>
        <w:t> </w:t>
      </w:r>
      <w:r>
        <w:rPr>
          <w:rFonts w:ascii="Times New Roman" w:hAnsi="Times New Roman"/>
          <w:color w:val="000000"/>
          <w:sz w:val="24"/>
        </w:rPr>
        <w:t xml:space="preserve">set out in the Cabinet Regulation, Sub-paragraph 2.22. </w:t>
      </w:r>
    </w:p>
    <w:p w14:paraId="2A8D7E9E" w14:textId="77777777"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p>
    <w:p w14:paraId="51A69D4C" w14:textId="5503AD69" w:rsidR="004F7BE9" w:rsidRPr="00873793" w:rsidRDefault="00254586" w:rsidP="004F7BE9">
      <w:pPr>
        <w:spacing w:after="0" w:line="240" w:lineRule="auto"/>
        <w:ind w:firstLine="720"/>
        <w:jc w:val="both"/>
        <w:rPr>
          <w:rFonts w:ascii="Times New Roman" w:eastAsia="Times New Roman" w:hAnsi="Times New Roman" w:cs="Times New Roman"/>
          <w:sz w:val="24"/>
          <w:szCs w:val="24"/>
        </w:rPr>
      </w:pPr>
      <w:r>
        <w:rPr>
          <w:rFonts w:ascii="Times New Roman" w:hAnsi="Times New Roman"/>
          <w:color w:val="000000"/>
          <w:sz w:val="24"/>
        </w:rPr>
        <w:t>19 In the project application, the project manager, the main project contractors and project contractors must comply with the provisions laid down in Sub-paragraphs 2.13, 2.14 and 2.15</w:t>
      </w:r>
      <w:r>
        <w:rPr>
          <w:rFonts w:ascii="Times New Roman" w:hAnsi="Times New Roman"/>
          <w:sz w:val="24"/>
          <w:shd w:val="clear" w:color="auto" w:fill="FFFFFF"/>
        </w:rPr>
        <w:t xml:space="preserve"> </w:t>
      </w:r>
      <w:r>
        <w:rPr>
          <w:rFonts w:ascii="Times New Roman" w:hAnsi="Times New Roman"/>
          <w:color w:val="000000"/>
          <w:sz w:val="24"/>
        </w:rPr>
        <w:t xml:space="preserve">of the Cabinet Regulation. </w:t>
      </w:r>
      <w:r>
        <w:rPr>
          <w:rFonts w:ascii="Times New Roman" w:hAnsi="Times New Roman"/>
          <w:sz w:val="24"/>
        </w:rPr>
        <w:t>The remuneration of the staff of the research group involved in the execution of the project shall be determined in accordance with the remuneration policy and rates of remuneration of the project applicant and of the project collaborating partner (if any).</w:t>
      </w:r>
    </w:p>
    <w:p w14:paraId="113F4526" w14:textId="05E455D9" w:rsidR="00254586" w:rsidRPr="00873793" w:rsidRDefault="00254586" w:rsidP="00254586">
      <w:pPr>
        <w:spacing w:after="0" w:line="240" w:lineRule="auto"/>
        <w:ind w:firstLine="720"/>
        <w:jc w:val="both"/>
        <w:rPr>
          <w:rFonts w:ascii="Times New Roman" w:eastAsia="Times New Roman" w:hAnsi="Times New Roman" w:cs="Times New Roman"/>
          <w:sz w:val="24"/>
          <w:szCs w:val="24"/>
        </w:rPr>
      </w:pPr>
    </w:p>
    <w:p w14:paraId="685C8E93" w14:textId="0920876A" w:rsidR="00254586" w:rsidRPr="00873793" w:rsidRDefault="00D00BDF" w:rsidP="00193F1B">
      <w:pPr>
        <w:spacing w:after="0" w:line="240" w:lineRule="auto"/>
        <w:ind w:firstLine="720"/>
        <w:jc w:val="both"/>
        <w:rPr>
          <w:rFonts w:ascii="Times New Roman" w:hAnsi="Times New Roman"/>
          <w:color w:val="000000"/>
          <w:sz w:val="24"/>
          <w:szCs w:val="24"/>
        </w:rPr>
      </w:pPr>
      <w:r>
        <w:rPr>
          <w:rFonts w:ascii="Times New Roman" w:hAnsi="Times New Roman"/>
          <w:sz w:val="24"/>
        </w:rPr>
        <w:t>20 A scientist may only be named as a project manager in one project application per call for proposal. If a scientist is listed as a project manager in more than one project application under the call, the Council will contact all the applicants concerned and ask them to indicate, within one working day, for which project application the scientist is project manager and in what capacity the scientist will be project manager for the other project applications (if applicable).</w:t>
      </w:r>
    </w:p>
    <w:p w14:paraId="05DA62B8" w14:textId="77777777" w:rsidR="00254586" w:rsidRPr="00873793" w:rsidRDefault="00254586" w:rsidP="00254586">
      <w:pPr>
        <w:spacing w:after="0" w:line="240" w:lineRule="auto"/>
        <w:ind w:left="720" w:firstLine="720"/>
        <w:jc w:val="both"/>
        <w:rPr>
          <w:rFonts w:ascii="Times New Roman" w:eastAsia="Times New Roman" w:hAnsi="Times New Roman" w:cs="Times New Roman"/>
          <w:sz w:val="24"/>
          <w:szCs w:val="24"/>
        </w:rPr>
      </w:pPr>
    </w:p>
    <w:p w14:paraId="3AF5FDB4" w14:textId="3FF7A10F" w:rsidR="00D41DD7" w:rsidRPr="00873793" w:rsidRDefault="00D41DD7" w:rsidP="00D41DD7">
      <w:pPr>
        <w:spacing w:after="0" w:line="240" w:lineRule="auto"/>
        <w:ind w:firstLine="720"/>
        <w:jc w:val="both"/>
        <w:rPr>
          <w:rFonts w:ascii="Times New Roman" w:hAnsi="Times New Roman" w:cs="Times New Roman"/>
          <w:sz w:val="24"/>
          <w:szCs w:val="24"/>
        </w:rPr>
      </w:pPr>
      <w:r>
        <w:rPr>
          <w:rFonts w:ascii="Times New Roman" w:hAnsi="Times New Roman"/>
          <w:sz w:val="24"/>
        </w:rPr>
        <w:t xml:space="preserve">21 The workload in </w:t>
      </w:r>
      <w:r>
        <w:rPr>
          <w:rFonts w:ascii="Times New Roman" w:hAnsi="Times New Roman"/>
          <w:sz w:val="24"/>
          <w:shd w:val="clear" w:color="auto" w:fill="FFFFFF"/>
        </w:rPr>
        <w:t xml:space="preserve">full-time </w:t>
      </w:r>
      <w:r>
        <w:rPr>
          <w:rFonts w:ascii="Times New Roman" w:hAnsi="Times New Roman"/>
          <w:sz w:val="24"/>
        </w:rPr>
        <w:t xml:space="preserve">equivalent (FTE) of one person, being the project manager, the main project contractor and project contractor, other than the student, shall be planned in such a way that the workload indicated in a single project application, as well as in the case of project implementation, does not exceed 1,0 FTE. </w:t>
      </w:r>
    </w:p>
    <w:p w14:paraId="0A12C766" w14:textId="77777777"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p>
    <w:p w14:paraId="0D7841D7" w14:textId="04C85E41" w:rsidR="00D41DD7" w:rsidRPr="00820FD1" w:rsidRDefault="00D41DD7" w:rsidP="00820FD1">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22 With regard to the students included in the project application, and in the case of project implementation, in the research groups indicated, it shall be provided for that the total average workload of all students over the entire duration of the project implementation </w:t>
      </w:r>
      <w:r>
        <w:rPr>
          <w:rFonts w:ascii="Times New Roman" w:hAnsi="Times New Roman"/>
          <w:sz w:val="24"/>
          <w:shd w:val="clear" w:color="auto" w:fill="FFFFFF"/>
        </w:rPr>
        <w:t xml:space="preserve">shall be at least </w:t>
      </w:r>
      <w:r>
        <w:rPr>
          <w:rFonts w:ascii="Times New Roman" w:hAnsi="Times New Roman"/>
          <w:sz w:val="24"/>
        </w:rPr>
        <w:t>2.5 PLE, with a minimum of 0.5 PLE per sector (1 energy (including transport sector), 2 industrial processes and product use, 3 agriculture, land utilisation, 4 land utilisation change and forestry, 5 waste management.</w:t>
      </w:r>
      <w:r>
        <w:rPr>
          <w:rFonts w:ascii="Times New Roman" w:hAnsi="Times New Roman"/>
          <w:sz w:val="24"/>
          <w:shd w:val="clear" w:color="auto" w:fill="FFFFFF"/>
        </w:rPr>
        <w:t>)</w:t>
      </w:r>
    </w:p>
    <w:p w14:paraId="598287E8" w14:textId="77777777"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p>
    <w:p w14:paraId="7FA4AEF6" w14:textId="5766689F"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23 The project application, as well as the project implementation, shall require that each student is employed in the project for at least 0.25 FTE on average during the project implementation period.</w:t>
      </w:r>
    </w:p>
    <w:p w14:paraId="6BD911D8" w14:textId="77777777" w:rsidR="00D41DD7" w:rsidRPr="00873793" w:rsidRDefault="00D41DD7" w:rsidP="00D41DD7">
      <w:pPr>
        <w:spacing w:after="0" w:line="240" w:lineRule="auto"/>
        <w:jc w:val="both"/>
        <w:rPr>
          <w:rFonts w:ascii="Times New Roman" w:eastAsia="Times New Roman" w:hAnsi="Times New Roman" w:cs="Times New Roman"/>
          <w:sz w:val="24"/>
          <w:szCs w:val="24"/>
        </w:rPr>
      </w:pPr>
    </w:p>
    <w:p w14:paraId="018E7CB1" w14:textId="1F835136"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24 If a student completes a level of study during the project period and starts the next level of study within four months at the latest, his/her involvement in the project during the four-month period shall be deemed to be in conformity with that laid down in Paragraphs 22 and 23 of the Regulations</w:t>
      </w:r>
      <w:r>
        <w:rPr>
          <w:rFonts w:ascii="Times New Roman" w:hAnsi="Times New Roman"/>
          <w:sz w:val="24"/>
          <w:shd w:val="clear" w:color="auto" w:fill="FFFFFF"/>
        </w:rPr>
        <w:t> </w:t>
      </w:r>
      <w:r>
        <w:rPr>
          <w:rFonts w:ascii="Times New Roman" w:hAnsi="Times New Roman"/>
          <w:sz w:val="24"/>
        </w:rPr>
        <w:t>regarding engagement of the student in the project implementation.</w:t>
      </w:r>
    </w:p>
    <w:p w14:paraId="52523118" w14:textId="77777777"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p>
    <w:p w14:paraId="363258A9" w14:textId="2C9488B5" w:rsidR="00D41DD7" w:rsidRPr="00873793" w:rsidRDefault="00D41DD7" w:rsidP="00D41DD7">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25 If a doctoral student successfully completes the doctoral study programme and defends his/her doctoral thesis during the project period, his/her involvement in the project shall henceforth be deemed to be in conformity with that laid down in Paragraphs 22 and 23 of the Regulations</w:t>
      </w:r>
      <w:r>
        <w:rPr>
          <w:rFonts w:ascii="Times New Roman" w:hAnsi="Times New Roman"/>
          <w:sz w:val="24"/>
          <w:shd w:val="clear" w:color="auto" w:fill="FFFFFF"/>
        </w:rPr>
        <w:t> </w:t>
      </w:r>
      <w:r>
        <w:rPr>
          <w:rFonts w:ascii="Times New Roman" w:hAnsi="Times New Roman"/>
          <w:sz w:val="24"/>
        </w:rPr>
        <w:t>regarding engagement of the student in the project implementation.</w:t>
      </w:r>
    </w:p>
    <w:p w14:paraId="3A363698" w14:textId="77777777" w:rsidR="00D41DD7" w:rsidRPr="00873793" w:rsidRDefault="00D41DD7" w:rsidP="00254586">
      <w:pPr>
        <w:spacing w:after="0" w:line="240" w:lineRule="auto"/>
        <w:ind w:firstLine="720"/>
        <w:jc w:val="both"/>
        <w:rPr>
          <w:rFonts w:ascii="Times New Roman" w:eastAsia="Times New Roman" w:hAnsi="Times New Roman" w:cs="Times New Roman"/>
          <w:color w:val="000000"/>
          <w:sz w:val="24"/>
          <w:szCs w:val="24"/>
        </w:rPr>
      </w:pPr>
    </w:p>
    <w:p w14:paraId="2CFA9738" w14:textId="77777777" w:rsidR="00254586" w:rsidRPr="00873793" w:rsidRDefault="00254586" w:rsidP="00254586">
      <w:pPr>
        <w:spacing w:after="0" w:line="240" w:lineRule="auto"/>
        <w:jc w:val="center"/>
        <w:outlineLvl w:val="0"/>
        <w:rPr>
          <w:rFonts w:ascii="Times New Roman" w:eastAsia="Times New Roman" w:hAnsi="Times New Roman" w:cs="Times New Roman"/>
          <w:b/>
          <w:bCs/>
          <w:kern w:val="36"/>
          <w:sz w:val="48"/>
          <w:szCs w:val="48"/>
        </w:rPr>
      </w:pPr>
      <w:r>
        <w:rPr>
          <w:rFonts w:ascii="Times New Roman" w:hAnsi="Times New Roman"/>
          <w:b/>
          <w:color w:val="000000"/>
          <w:sz w:val="24"/>
        </w:rPr>
        <w:t>IV. Activities and Costs to be Supported</w:t>
      </w:r>
    </w:p>
    <w:p w14:paraId="2488155D"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 </w:t>
      </w:r>
    </w:p>
    <w:p w14:paraId="13A85858" w14:textId="594D5C32"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26 The project applicant shall complete Part H of the Project Application “Non-economic activities”, which provides information on the conformity of the activities planned in the Project Application with Paragraph 2.2</w:t>
      </w:r>
      <w:r>
        <w:rPr>
          <w:rFonts w:ascii="Times New Roman" w:hAnsi="Times New Roman"/>
          <w:sz w:val="24"/>
          <w:shd w:val="clear" w:color="auto" w:fill="FFFFFF"/>
        </w:rPr>
        <w:t> </w:t>
      </w:r>
      <w:r>
        <w:rPr>
          <w:rFonts w:ascii="Times New Roman" w:hAnsi="Times New Roman"/>
          <w:color w:val="000000"/>
          <w:sz w:val="24"/>
        </w:rPr>
        <w:t>of the Cabinet Regulation.</w:t>
      </w:r>
    </w:p>
    <w:p w14:paraId="3C51ED5A" w14:textId="77777777"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p>
    <w:p w14:paraId="2E0B772E" w14:textId="07D6DF35"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sz w:val="24"/>
        </w:rPr>
        <w:t>27</w:t>
      </w:r>
      <w:r>
        <w:rPr>
          <w:rFonts w:ascii="Times New Roman" w:hAnsi="Times New Roman"/>
          <w:color w:val="000000"/>
          <w:sz w:val="28"/>
        </w:rPr>
        <w:t xml:space="preserve"> </w:t>
      </w:r>
      <w:r>
        <w:rPr>
          <w:rFonts w:ascii="Times New Roman" w:hAnsi="Times New Roman"/>
          <w:color w:val="000000"/>
          <w:sz w:val="24"/>
        </w:rPr>
        <w:t>The Project Applicant shall include the information on the eligible cost items of the project in Part A, Chapter 3 “Budget”</w:t>
      </w:r>
      <w:r>
        <w:rPr>
          <w:rFonts w:ascii="Times New Roman" w:hAnsi="Times New Roman"/>
          <w:sz w:val="24"/>
          <w:shd w:val="clear" w:color="auto" w:fill="FFFFFF"/>
        </w:rPr>
        <w:t> </w:t>
      </w:r>
      <w:r>
        <w:rPr>
          <w:rFonts w:ascii="Times New Roman" w:hAnsi="Times New Roman"/>
          <w:color w:val="000000"/>
          <w:sz w:val="24"/>
        </w:rPr>
        <w:t>of the Project Application in conformity with Paragraph 14 of the Cabinet Regulation.</w:t>
      </w:r>
      <w:r>
        <w:rPr>
          <w:rFonts w:ascii="Times New Roman" w:hAnsi="Times New Roman"/>
          <w:sz w:val="24"/>
          <w:shd w:val="clear" w:color="auto" w:fill="FFFFFF"/>
        </w:rPr>
        <w:t> </w:t>
      </w:r>
      <w:r>
        <w:rPr>
          <w:rFonts w:ascii="Times New Roman" w:hAnsi="Times New Roman"/>
          <w:color w:val="000000"/>
          <w:sz w:val="24"/>
        </w:rPr>
        <w:t>14.</w:t>
      </w:r>
    </w:p>
    <w:p w14:paraId="71B3A707" w14:textId="77777777" w:rsidR="005117C4" w:rsidRPr="00873793" w:rsidRDefault="005117C4" w:rsidP="00254586">
      <w:pPr>
        <w:spacing w:after="0" w:line="240" w:lineRule="auto"/>
        <w:ind w:firstLine="720"/>
        <w:jc w:val="both"/>
        <w:rPr>
          <w:rFonts w:ascii="Times New Roman" w:eastAsia="Times New Roman" w:hAnsi="Times New Roman" w:cs="Times New Roman"/>
          <w:sz w:val="24"/>
          <w:szCs w:val="24"/>
        </w:rPr>
      </w:pPr>
    </w:p>
    <w:p w14:paraId="6BB67AA4" w14:textId="593D9D17" w:rsidR="005117C4" w:rsidRPr="00873793" w:rsidRDefault="005117C4" w:rsidP="0025458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28 Indirect eligible costs which are not directly related to the achievement of the project results, but support and ensure appropriate conditions for the implementation of the activities to be supported under the project and for the achievement of the results, shall be planned as a single cost item, applying a flat rate of indirect costs of 15 (fifteen) per cent of the total amount of costs referred to in Paragraph 14.1 of the Cabinet Regulation, except for direct eligible costs referred to in Sub-paragraph 14.1.6 of the Cabinet Regulation incurred in relation to the costs of external services (including work under business contracts). The project applicant and the cooperation partner(s) (if any) must have established and approved internal procedures for the use and control of the indirect eligible costs of the project, the board of which is entitled to request and the project applicant (implementer) shall present to the board. If the project applicant engages a cooperation partner(s), the indirect eligible costs of the project shall be shared between the project applicant and the cooperation partner(s) in proportion to the direct eligible costs of the project shared between the project applicant and the project partner(s). The project applicant, when preparing and submitting the financial report </w:t>
      </w:r>
      <w:r>
        <w:rPr>
          <w:rFonts w:ascii="Times New Roman" w:hAnsi="Times New Roman"/>
          <w:sz w:val="24"/>
        </w:rPr>
        <w:lastRenderedPageBreak/>
        <w:t>referred to in Section 44.1 of the Cabinet Regulation, shall not provide the information and supporting documents on the use of indirect eligible costs calculated at the flat rate of indirect costs laid down in Section 14.2 of the Cabinet Regulation.</w:t>
      </w:r>
    </w:p>
    <w:p w14:paraId="08E7DF41"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426C754A" w14:textId="77777777" w:rsidR="00254586" w:rsidRPr="00873793" w:rsidRDefault="00254586" w:rsidP="00254586">
      <w:pPr>
        <w:spacing w:after="0" w:line="240" w:lineRule="auto"/>
        <w:jc w:val="center"/>
        <w:rPr>
          <w:rFonts w:ascii="Times New Roman" w:hAnsi="Times New Roman"/>
          <w:b/>
          <w:sz w:val="24"/>
        </w:rPr>
      </w:pPr>
      <w:r>
        <w:rPr>
          <w:rFonts w:ascii="Times New Roman" w:hAnsi="Times New Roman"/>
          <w:b/>
          <w:sz w:val="24"/>
        </w:rPr>
        <w:t>V. Procedure for the preparation and submission of the project application</w:t>
      </w:r>
    </w:p>
    <w:p w14:paraId="55DC65F5"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62F3C497" w14:textId="2BC054F9" w:rsidR="00BD51BF" w:rsidRDefault="00254586" w:rsidP="00282B1C">
      <w:pPr>
        <w:spacing w:after="0" w:line="240" w:lineRule="auto"/>
        <w:jc w:val="both"/>
        <w:rPr>
          <w:rFonts w:ascii="Times New Roman" w:hAnsi="Times New Roman" w:cs="Times New Roman"/>
          <w:sz w:val="24"/>
          <w:szCs w:val="24"/>
        </w:rPr>
      </w:pPr>
      <w:r>
        <w:rPr>
          <w:rFonts w:ascii="Times New Roman" w:hAnsi="Times New Roman"/>
          <w:sz w:val="24"/>
        </w:rPr>
        <w:tab/>
        <w:t>29 The project application shall be completed and submitted to the Council in electronic form in the Information System within the deadline for the submission of project applications.</w:t>
      </w:r>
    </w:p>
    <w:p w14:paraId="751C9FCF" w14:textId="77777777" w:rsidR="00282B1C" w:rsidRPr="00873793" w:rsidRDefault="00282B1C" w:rsidP="00282B1C">
      <w:pPr>
        <w:spacing w:after="0" w:line="240" w:lineRule="auto"/>
        <w:jc w:val="both"/>
        <w:rPr>
          <w:rFonts w:ascii="Times New Roman" w:eastAsia="Times New Roman" w:hAnsi="Times New Roman" w:cs="Times New Roman"/>
          <w:sz w:val="24"/>
          <w:szCs w:val="24"/>
        </w:rPr>
      </w:pPr>
    </w:p>
    <w:p w14:paraId="662BCF38" w14:textId="6E381D75" w:rsidR="00282B1C" w:rsidRPr="00873793" w:rsidRDefault="003C6863" w:rsidP="00282B1C">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30 The applicant shall complete and submit the project application in accordance with the submission methodology.</w:t>
      </w:r>
    </w:p>
    <w:p w14:paraId="39B99466" w14:textId="0B4C466F" w:rsidR="00282B1C" w:rsidRPr="00873793" w:rsidRDefault="00742101" w:rsidP="00282B1C">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 </w:t>
      </w:r>
    </w:p>
    <w:p w14:paraId="1F6E8943" w14:textId="79CF04F7" w:rsidR="00254586" w:rsidRPr="00873793" w:rsidRDefault="00282B1C" w:rsidP="00254586">
      <w:pPr>
        <w:spacing w:after="0" w:line="240" w:lineRule="auto"/>
        <w:jc w:val="both"/>
        <w:rPr>
          <w:rFonts w:ascii="Times New Roman" w:eastAsia="Times New Roman" w:hAnsi="Times New Roman" w:cs="Times New Roman"/>
          <w:sz w:val="24"/>
          <w:szCs w:val="24"/>
        </w:rPr>
      </w:pPr>
      <w:r>
        <w:rPr>
          <w:rFonts w:ascii="Times New Roman" w:hAnsi="Times New Roman"/>
          <w:sz w:val="24"/>
        </w:rPr>
        <w:tab/>
        <w:t xml:space="preserve">31 In order to certify the Project Application </w:t>
      </w:r>
      <w:r>
        <w:rPr>
          <w:rFonts w:ascii="Times New Roman" w:hAnsi="Times New Roman"/>
          <w:sz w:val="24"/>
          <w:shd w:val="clear" w:color="auto" w:fill="FFFFFF" w:themeFill="background1"/>
        </w:rPr>
        <w:t>as a whole,</w:t>
      </w:r>
      <w:r>
        <w:rPr>
          <w:rFonts w:ascii="Times New Roman" w:hAnsi="Times New Roman"/>
          <w:sz w:val="24"/>
        </w:rPr>
        <w:t xml:space="preserve"> the Project Applicant shall sign Part D of the Project Application “Project Applicant’s Confirmation” using a secure electronic signature with a time stamp.</w:t>
      </w:r>
    </w:p>
    <w:p w14:paraId="6E94977E" w14:textId="77777777" w:rsidR="00254586" w:rsidRPr="00873793" w:rsidRDefault="00254586" w:rsidP="00254586">
      <w:pPr>
        <w:spacing w:after="0" w:line="240" w:lineRule="auto"/>
        <w:jc w:val="both"/>
        <w:rPr>
          <w:rFonts w:ascii="Times New Roman" w:eastAsia="Times New Roman" w:hAnsi="Times New Roman" w:cs="Times New Roman"/>
          <w:b/>
          <w:sz w:val="24"/>
          <w:szCs w:val="24"/>
        </w:rPr>
      </w:pPr>
    </w:p>
    <w:p w14:paraId="5FDCB9F1" w14:textId="3D567944" w:rsidR="00254586" w:rsidRPr="00873793" w:rsidRDefault="00254586" w:rsidP="004263B5">
      <w:pPr>
        <w:spacing w:after="0" w:line="240" w:lineRule="auto"/>
        <w:jc w:val="center"/>
        <w:outlineLvl w:val="0"/>
        <w:rPr>
          <w:rFonts w:ascii="Times New Roman" w:eastAsia="Times New Roman" w:hAnsi="Times New Roman" w:cs="Times New Roman"/>
          <w:b/>
          <w:bCs/>
          <w:color w:val="000000"/>
          <w:kern w:val="36"/>
          <w:sz w:val="24"/>
          <w:szCs w:val="24"/>
        </w:rPr>
      </w:pPr>
      <w:r>
        <w:rPr>
          <w:rFonts w:ascii="Times New Roman" w:hAnsi="Times New Roman"/>
          <w:b/>
          <w:color w:val="000000"/>
          <w:sz w:val="24"/>
        </w:rPr>
        <w:t>VI. Administrative assessment of project applications</w:t>
      </w:r>
    </w:p>
    <w:p w14:paraId="3976EE62" w14:textId="77777777" w:rsidR="004263B5" w:rsidRPr="00873793" w:rsidRDefault="004263B5" w:rsidP="004263B5">
      <w:pPr>
        <w:spacing w:after="0" w:line="240" w:lineRule="auto"/>
        <w:jc w:val="center"/>
        <w:outlineLvl w:val="0"/>
        <w:rPr>
          <w:rFonts w:ascii="Times New Roman" w:eastAsia="Times New Roman" w:hAnsi="Times New Roman" w:cs="Times New Roman"/>
          <w:sz w:val="24"/>
          <w:szCs w:val="24"/>
        </w:rPr>
      </w:pPr>
    </w:p>
    <w:p w14:paraId="7C7D8F86" w14:textId="15FE747D" w:rsidR="00814BC4" w:rsidRPr="00873793" w:rsidRDefault="00254586" w:rsidP="00814BC4">
      <w:pPr>
        <w:spacing w:after="0" w:line="240" w:lineRule="auto"/>
        <w:ind w:firstLine="720"/>
        <w:jc w:val="both"/>
        <w:rPr>
          <w:rFonts w:ascii="Times New Roman" w:hAnsi="Times New Roman" w:cs="Times New Roman"/>
          <w:sz w:val="24"/>
          <w:szCs w:val="24"/>
        </w:rPr>
      </w:pPr>
      <w:r>
        <w:rPr>
          <w:rFonts w:ascii="Times New Roman" w:hAnsi="Times New Roman"/>
          <w:sz w:val="24"/>
        </w:rPr>
        <w:t>32 The administrative assessment of Project Applications shall be carried out by the Council according to Annex 3 to the Regulations</w:t>
      </w:r>
      <w:r>
        <w:rPr>
          <w:rFonts w:ascii="Times New Roman" w:hAnsi="Times New Roman"/>
          <w:sz w:val="24"/>
          <w:shd w:val="clear" w:color="auto" w:fill="FFFFFF"/>
        </w:rPr>
        <w:t> </w:t>
      </w:r>
      <w:r>
        <w:rPr>
          <w:rFonts w:ascii="Times New Roman" w:hAnsi="Times New Roman"/>
          <w:sz w:val="24"/>
        </w:rPr>
        <w:t>“Methodology for the assessment of the conformity of the project application with the administrative assessment criteria”, assessing the conformity of the project application with the administrative criteria laid down in Paragraph 19 of the Cabinet Regulation and the additional administrative criteria laid down in Sub-paragraph 32.2 of the Regulations within two calendar weeks from the deadline for the submission of project applications.</w:t>
      </w:r>
    </w:p>
    <w:p w14:paraId="77F7F61F" w14:textId="77777777" w:rsidR="00814BC4" w:rsidRPr="00873793" w:rsidRDefault="00814BC4" w:rsidP="00814BC4">
      <w:pPr>
        <w:spacing w:after="0" w:line="240" w:lineRule="auto"/>
        <w:jc w:val="both"/>
        <w:rPr>
          <w:rFonts w:ascii="Times New Roman" w:eastAsia="Times New Roman" w:hAnsi="Times New Roman" w:cs="Times New Roman"/>
          <w:sz w:val="24"/>
          <w:szCs w:val="24"/>
        </w:rPr>
      </w:pPr>
    </w:p>
    <w:p w14:paraId="7EA9F992" w14:textId="5DC7A385" w:rsidR="00814BC4" w:rsidRPr="00873793" w:rsidRDefault="00814BC4" w:rsidP="00814BC4">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33 The project application shall be assessed in conformity with the following administrative criteria, which shall not be supplemented (hereinafter - non-supplementary administrative criteria):</w:t>
      </w:r>
    </w:p>
    <w:p w14:paraId="59D84F0C" w14:textId="4ED9036D" w:rsidR="00814BC4" w:rsidRPr="00873793" w:rsidRDefault="00814BC4" w:rsidP="00814BC4">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33.1 Administrative criteria laid down in Sub-paragraphs 19.1, 19.2, 19.3, 19.4, 19.5, 19.6, 19.7 and 19.8 of the Cabinet Regulation; </w:t>
      </w:r>
    </w:p>
    <w:p w14:paraId="5A5D66AF" w14:textId="76654BD4" w:rsidR="00814BC4" w:rsidRPr="00873793" w:rsidRDefault="00814BC4" w:rsidP="00814BC4">
      <w:pPr>
        <w:tabs>
          <w:tab w:val="left" w:pos="2142"/>
        </w:tabs>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33.2 Additional administrative criteria:</w:t>
      </w:r>
    </w:p>
    <w:p w14:paraId="4C3933EC" w14:textId="271AFF0D" w:rsidR="00814BC4" w:rsidRPr="00873793" w:rsidRDefault="00814BC4" w:rsidP="00814BC4">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33.2.1 cover all the common (horizontal) objectives of the programme as defined in Paragraph 7 of the Cabinet Order;</w:t>
      </w:r>
    </w:p>
    <w:p w14:paraId="4989B13C" w14:textId="6A4D7F85" w:rsidR="00814BC4" w:rsidRPr="00873793" w:rsidRDefault="00814BC4" w:rsidP="00814BC4">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33.2.2 cover all the results set out in Paragraph 8 of the </w:t>
      </w:r>
      <w:r>
        <w:rPr>
          <w:rFonts w:ascii="Times New Roman" w:hAnsi="Times New Roman"/>
          <w:sz w:val="24"/>
          <w:shd w:val="clear" w:color="auto" w:fill="FFFFFF"/>
        </w:rPr>
        <w:t>Cabinet Order to be achieved</w:t>
      </w:r>
      <w:r>
        <w:rPr>
          <w:rFonts w:ascii="Times New Roman" w:hAnsi="Times New Roman"/>
          <w:shd w:val="clear" w:color="auto" w:fill="FFFFFF"/>
        </w:rPr>
        <w:t xml:space="preserve"> </w:t>
      </w:r>
      <w:r>
        <w:rPr>
          <w:rFonts w:ascii="Times New Roman" w:hAnsi="Times New Roman"/>
        </w:rPr>
        <w:t>during the Programme implementation</w:t>
      </w:r>
      <w:r>
        <w:rPr>
          <w:rFonts w:ascii="Times New Roman" w:hAnsi="Times New Roman"/>
          <w:sz w:val="24"/>
        </w:rPr>
        <w:t>.</w:t>
      </w:r>
    </w:p>
    <w:p w14:paraId="42613618" w14:textId="77777777" w:rsidR="00814BC4" w:rsidRPr="00873793" w:rsidRDefault="00814BC4" w:rsidP="00814BC4">
      <w:pPr>
        <w:spacing w:after="0" w:line="240" w:lineRule="auto"/>
        <w:jc w:val="both"/>
        <w:rPr>
          <w:rFonts w:ascii="Times New Roman" w:hAnsi="Times New Roman" w:cs="Times New Roman"/>
          <w:sz w:val="24"/>
          <w:szCs w:val="24"/>
        </w:rPr>
      </w:pPr>
    </w:p>
    <w:p w14:paraId="266514C1" w14:textId="00FB6A22" w:rsidR="00814BC4" w:rsidRPr="00873793" w:rsidRDefault="00814BC4" w:rsidP="00814BC4">
      <w:pPr>
        <w:spacing w:after="0" w:line="240" w:lineRule="auto"/>
        <w:ind w:firstLine="720"/>
        <w:jc w:val="both"/>
        <w:rPr>
          <w:rFonts w:ascii="Times New Roman" w:hAnsi="Times New Roman" w:cs="Times New Roman"/>
          <w:sz w:val="24"/>
          <w:szCs w:val="24"/>
        </w:rPr>
      </w:pPr>
      <w:r>
        <w:rPr>
          <w:rFonts w:ascii="Times New Roman" w:hAnsi="Times New Roman"/>
          <w:sz w:val="24"/>
        </w:rPr>
        <w:t>34 The Council, taking into account the results of the administrative assessment of the project application, shall complete the form set out in Annex 4</w:t>
      </w:r>
      <w:r>
        <w:rPr>
          <w:rFonts w:ascii="Times New Roman" w:hAnsi="Times New Roman"/>
          <w:sz w:val="24"/>
          <w:shd w:val="clear" w:color="auto" w:fill="FFFFFF"/>
        </w:rPr>
        <w:t> </w:t>
      </w:r>
      <w:r>
        <w:rPr>
          <w:rFonts w:ascii="Times New Roman" w:hAnsi="Times New Roman"/>
          <w:sz w:val="24"/>
        </w:rPr>
        <w:t>to the Regulations “Administrative Assessment Criteria Form”, taking into account Paragraph 20 of the Cabinet</w:t>
      </w:r>
      <w:r>
        <w:rPr>
          <w:rFonts w:ascii="Times New Roman" w:hAnsi="Times New Roman"/>
          <w:sz w:val="24"/>
          <w:shd w:val="clear" w:color="auto" w:fill="FFFFFF"/>
        </w:rPr>
        <w:t> </w:t>
      </w:r>
      <w:r>
        <w:rPr>
          <w:rFonts w:ascii="Times New Roman" w:hAnsi="Times New Roman"/>
          <w:sz w:val="24"/>
        </w:rPr>
        <w:t>Regulation.</w:t>
      </w:r>
    </w:p>
    <w:p w14:paraId="0EDA0862" w14:textId="77777777" w:rsidR="00814BC4" w:rsidRPr="00873793" w:rsidRDefault="00814BC4" w:rsidP="00814BC4">
      <w:pPr>
        <w:spacing w:after="0" w:line="240" w:lineRule="auto"/>
        <w:ind w:firstLine="720"/>
        <w:jc w:val="both"/>
        <w:rPr>
          <w:rFonts w:ascii="Times New Roman" w:hAnsi="Times New Roman" w:cs="Times New Roman"/>
          <w:sz w:val="24"/>
          <w:szCs w:val="24"/>
        </w:rPr>
      </w:pPr>
    </w:p>
    <w:p w14:paraId="5D804A07" w14:textId="4823467C" w:rsidR="00814BC4" w:rsidRPr="00873793" w:rsidRDefault="00814BC4" w:rsidP="00814BC4">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35 If a project application does not comply with one of the non-supplementary administrative criteria, the Council shall, after the completion of the administrative examination of all project applications, send to the Implementation and monitoring commission (hereinafter - the Commission) a list of project applications which have been assessed against the administrative criteria and which do not comply with the non-supplementary administrative criteria,</w:t>
      </w:r>
      <w:r>
        <w:rPr>
          <w:rFonts w:ascii="Times New Roman" w:hAnsi="Times New Roman"/>
          <w:color w:val="414142"/>
          <w:sz w:val="24"/>
          <w:shd w:val="clear" w:color="auto" w:fill="FFFFFF"/>
        </w:rPr>
        <w:t xml:space="preserve"> </w:t>
      </w:r>
      <w:r>
        <w:rPr>
          <w:rFonts w:ascii="Times New Roman" w:hAnsi="Times New Roman"/>
          <w:sz w:val="24"/>
        </w:rPr>
        <w:t xml:space="preserve">, together with the reasons for each instance of non-conformity. The Commission shall assess the list and, in accordance with Sub-paragraph 8.3.2 of the Cabinet Regulation, make a decision to reject the project application. </w:t>
      </w:r>
    </w:p>
    <w:p w14:paraId="36E716DA" w14:textId="77777777" w:rsidR="00254586" w:rsidRPr="00873793" w:rsidRDefault="00254586" w:rsidP="00254586">
      <w:pPr>
        <w:spacing w:after="0" w:line="240" w:lineRule="auto"/>
        <w:rPr>
          <w:rFonts w:ascii="Times New Roman" w:eastAsia="Times New Roman" w:hAnsi="Times New Roman" w:cs="Times New Roman"/>
          <w:sz w:val="24"/>
          <w:szCs w:val="24"/>
        </w:rPr>
      </w:pPr>
    </w:p>
    <w:p w14:paraId="5A647313" w14:textId="77777777" w:rsidR="00254586" w:rsidRPr="00873793"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r>
        <w:rPr>
          <w:rFonts w:ascii="Times New Roman" w:hAnsi="Times New Roman"/>
          <w:b/>
          <w:color w:val="000000"/>
          <w:sz w:val="24"/>
        </w:rPr>
        <w:t>VII. Scientific Assessment of the Project Application</w:t>
      </w:r>
    </w:p>
    <w:p w14:paraId="5A9F7D7D" w14:textId="77777777" w:rsidR="00254586" w:rsidRPr="00873793"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62CF001D" w14:textId="3A220874" w:rsidR="00FB1CC6" w:rsidRPr="00873793" w:rsidRDefault="0025458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color w:val="000000"/>
          <w:sz w:val="24"/>
        </w:rPr>
        <w:lastRenderedPageBreak/>
        <w:t xml:space="preserve">36 </w:t>
      </w:r>
      <w:r>
        <w:rPr>
          <w:rFonts w:ascii="Times New Roman" w:hAnsi="Times New Roman"/>
          <w:sz w:val="24"/>
        </w:rPr>
        <w:t>The Council shall, in accordance with that laid down in Chapter III</w:t>
      </w:r>
      <w:r>
        <w:rPr>
          <w:rFonts w:ascii="Times New Roman" w:hAnsi="Times New Roman"/>
          <w:sz w:val="24"/>
          <w:shd w:val="clear" w:color="auto" w:fill="FFFFFF"/>
        </w:rPr>
        <w:t xml:space="preserve"> </w:t>
      </w:r>
      <w:r>
        <w:rPr>
          <w:rFonts w:ascii="Times New Roman" w:hAnsi="Times New Roman"/>
          <w:sz w:val="24"/>
        </w:rPr>
        <w:t>of the Cabinet Regulation, organise the scientific expert assessment of project applications (hereinafter referred to as - the assessment), carrying out the assessment activities set out in Chapter VII of the Regulations.</w:t>
      </w:r>
    </w:p>
    <w:p w14:paraId="3A4433CC" w14:textId="77777777" w:rsidR="00FB1CC6" w:rsidRPr="00873793" w:rsidRDefault="00FB1CC6" w:rsidP="00FB1CC6">
      <w:pPr>
        <w:spacing w:after="0" w:line="240" w:lineRule="auto"/>
        <w:ind w:firstLine="720"/>
        <w:rPr>
          <w:rFonts w:ascii="Times New Roman" w:eastAsia="Times New Roman" w:hAnsi="Times New Roman" w:cs="Times New Roman"/>
          <w:sz w:val="24"/>
          <w:szCs w:val="24"/>
        </w:rPr>
      </w:pPr>
      <w:r>
        <w:rPr>
          <w:rFonts w:ascii="Times New Roman" w:hAnsi="Times New Roman"/>
          <w:sz w:val="24"/>
        </w:rPr>
        <w:t xml:space="preserve"> </w:t>
      </w:r>
    </w:p>
    <w:p w14:paraId="6583FC16" w14:textId="0839AE82"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37 For the assessment of the project application, the Council shall, in accordance with Section 7.5 of the Cabinet Regulation, select and engage two or more scientific experts (hereinafter - the expert) who meet the requirements set out in Sections 23 and 24 of the Cabinet Regulation in order to qualify for the assessment of programme tasks set out in point 6 of the Cabinet Order. An expert may carry out the assessment of several project applications according to his/her scientific qualifications and experience.</w:t>
      </w:r>
    </w:p>
    <w:p w14:paraId="136AD62D"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04A72B55" w14:textId="27E87916"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38 The Council shall ensure that the expert who has agreed to carry out the assessment of the project application signs and submits to the Council the documents referred to in Annex 5 to the Regulations “Confirmation of absence of conflict of interest and respect of confidentiality”</w:t>
      </w:r>
      <w:r>
        <w:rPr>
          <w:rFonts w:ascii="Times New Roman" w:hAnsi="Times New Roman"/>
          <w:sz w:val="24"/>
          <w:shd w:val="clear" w:color="auto" w:fill="FFFFFF"/>
        </w:rPr>
        <w:t> </w:t>
      </w:r>
      <w:r>
        <w:rPr>
          <w:rFonts w:ascii="Times New Roman" w:hAnsi="Times New Roman"/>
          <w:sz w:val="24"/>
        </w:rPr>
        <w:t xml:space="preserve">by uploading them into the Information System. </w:t>
      </w:r>
    </w:p>
    <w:p w14:paraId="1C360B16"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60540F1A" w14:textId="1C79FBE3"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39. </w:t>
      </w:r>
      <w:sdt>
        <w:sdtPr>
          <w:rPr>
            <w:rFonts w:ascii="Times New Roman" w:eastAsia="Times New Roman" w:hAnsi="Times New Roman" w:cs="Times New Roman"/>
            <w:sz w:val="24"/>
            <w:szCs w:val="24"/>
          </w:rPr>
          <w:alias w:val="Choose"/>
          <w:tag w:val="Izvēlies"/>
          <w:id w:val="2145612914"/>
          <w:placeholder>
            <w:docPart w:val="865A24465C3A4738BACD191D708F7385"/>
          </w:placeholder>
          <w:dropDownList>
            <w:listItem w:value="Choose an item."/>
            <w:listItem w:displayText="Administration with each council " w:value="Administrācija ar katru padomes "/>
            <w:listItem w:displayText="The Council shall" w:value="Padome ar katru"/>
          </w:dropDownList>
        </w:sdtPr>
        <w:sdtEndPr/>
        <w:sdtContent>
          <w:r>
            <w:rPr>
              <w:rFonts w:ascii="Times New Roman" w:hAnsi="Times New Roman"/>
              <w:sz w:val="24"/>
            </w:rPr>
            <w:t>The Council shall</w:t>
          </w:r>
        </w:sdtContent>
      </w:sdt>
      <w:r>
        <w:rPr>
          <w:rFonts w:ascii="Times New Roman" w:hAnsi="Times New Roman"/>
          <w:sz w:val="24"/>
        </w:rPr>
        <w:t xml:space="preserve"> enter into a contract for carrying out the expert assessment with each expert using the form of Annex 6</w:t>
      </w:r>
      <w:r>
        <w:rPr>
          <w:rFonts w:ascii="Times New Roman" w:hAnsi="Times New Roman"/>
          <w:sz w:val="24"/>
          <w:shd w:val="clear" w:color="auto" w:fill="FFFFFF"/>
        </w:rPr>
        <w:t> </w:t>
      </w:r>
      <w:r>
        <w:rPr>
          <w:rFonts w:ascii="Times New Roman" w:hAnsi="Times New Roman"/>
          <w:sz w:val="24"/>
        </w:rPr>
        <w:t xml:space="preserve">Regulations “Contract for Carrying out the Expert Assessment” (hereinafter referred to as - the Expert Assessment Contract). </w:t>
      </w:r>
      <w:r>
        <w:rPr>
          <w:rFonts w:ascii="Times New Roman" w:hAnsi="Times New Roman"/>
          <w:sz w:val="24"/>
          <w:shd w:val="clear" w:color="auto" w:fill="FFFFFF"/>
        </w:rPr>
        <w:t>The Expert Assessment Contract may be adjusted during the contracting process in conformity with the content of the project application and the specificities of the expert assessment.</w:t>
      </w:r>
    </w:p>
    <w:p w14:paraId="13D4368F" w14:textId="77777777" w:rsidR="00FB1CC6" w:rsidRPr="00873793" w:rsidRDefault="00FB1CC6" w:rsidP="00FB1CC6">
      <w:pPr>
        <w:spacing w:after="0" w:line="240" w:lineRule="auto"/>
        <w:jc w:val="both"/>
        <w:rPr>
          <w:rFonts w:ascii="Times New Roman" w:eastAsia="Times New Roman" w:hAnsi="Times New Roman" w:cs="Times New Roman"/>
          <w:sz w:val="24"/>
          <w:szCs w:val="24"/>
        </w:rPr>
      </w:pPr>
    </w:p>
    <w:p w14:paraId="4F3DC4D2" w14:textId="393902F3" w:rsidR="00FB1CC6" w:rsidRPr="00873793" w:rsidRDefault="003C6863"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40 The Expert shall assess the Project Application by awarding one to five points for each scientific assessment criterion laid down in Paragraph 26 of the Cabinet Regulation as follows:</w:t>
      </w:r>
    </w:p>
    <w:p w14:paraId="0FB480F6" w14:textId="5B32F37A" w:rsidR="00FB1CC6" w:rsidRPr="00873793" w:rsidRDefault="003C6863" w:rsidP="00FB1C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40.1 the scientific quality of the project in conformity with the considerations laid down in Paragraph 27</w:t>
      </w:r>
      <w:r>
        <w:rPr>
          <w:rFonts w:ascii="Times New Roman" w:hAnsi="Times New Roman"/>
          <w:sz w:val="24"/>
          <w:shd w:val="clear" w:color="auto" w:fill="FFFFFF"/>
        </w:rPr>
        <w:t> </w:t>
      </w:r>
      <w:r>
        <w:rPr>
          <w:rFonts w:ascii="Times New Roman" w:hAnsi="Times New Roman"/>
          <w:sz w:val="24"/>
        </w:rPr>
        <w:t>of the Cabinet Regulation;</w:t>
      </w:r>
    </w:p>
    <w:p w14:paraId="1AC41A96" w14:textId="4CB368EF" w:rsidR="00FB1CC6" w:rsidRPr="00873793" w:rsidRDefault="003C6863" w:rsidP="00FB1C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40.2 the impact of the project results in conformity with the considerations laid down in Paragraph 28</w:t>
      </w:r>
      <w:r>
        <w:rPr>
          <w:rFonts w:ascii="Times New Roman" w:hAnsi="Times New Roman"/>
          <w:sz w:val="24"/>
          <w:shd w:val="clear" w:color="auto" w:fill="FFFFFF"/>
        </w:rPr>
        <w:t> </w:t>
      </w:r>
      <w:r>
        <w:rPr>
          <w:rFonts w:ascii="Times New Roman" w:hAnsi="Times New Roman"/>
          <w:sz w:val="24"/>
        </w:rPr>
        <w:t xml:space="preserve">of the Cabinet Regulation; </w:t>
      </w:r>
    </w:p>
    <w:p w14:paraId="703CAF53" w14:textId="19CD7BF5" w:rsidR="00FB1CC6" w:rsidRPr="00873793" w:rsidRDefault="003C6863" w:rsidP="00FB1CC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40.3 the feasibility of the project and provision in conformity with the considerations laid down in Paragraph 29</w:t>
      </w:r>
      <w:r>
        <w:rPr>
          <w:rFonts w:ascii="Times New Roman" w:hAnsi="Times New Roman"/>
          <w:sz w:val="24"/>
          <w:shd w:val="clear" w:color="auto" w:fill="FFFFFF"/>
        </w:rPr>
        <w:t> </w:t>
      </w:r>
      <w:r>
        <w:rPr>
          <w:rFonts w:ascii="Times New Roman" w:hAnsi="Times New Roman"/>
          <w:sz w:val="24"/>
        </w:rPr>
        <w:t xml:space="preserve">of the Cabinet Regulation. </w:t>
      </w:r>
    </w:p>
    <w:p w14:paraId="631F0441" w14:textId="77777777" w:rsidR="00FB1CC6" w:rsidRPr="00873793" w:rsidRDefault="00FB1CC6" w:rsidP="00FB1CC6">
      <w:pPr>
        <w:spacing w:after="0" w:line="240" w:lineRule="auto"/>
        <w:rPr>
          <w:rFonts w:ascii="Times New Roman" w:eastAsia="Times New Roman" w:hAnsi="Times New Roman" w:cs="Times New Roman"/>
          <w:sz w:val="24"/>
          <w:szCs w:val="24"/>
        </w:rPr>
      </w:pPr>
    </w:p>
    <w:p w14:paraId="37F30A41" w14:textId="7B192564"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41 Within two calendar weeks from the date of conclusion of the Expert Assessment Contract, each expert shall assess the Project Application by completing the individual project application expert assessment form (hereinafter referred to as - the Individual Expert Assessment) on the information system in accordance with Annex 8</w:t>
      </w:r>
      <w:r>
        <w:rPr>
          <w:rFonts w:ascii="Times New Roman" w:hAnsi="Times New Roman"/>
          <w:sz w:val="24"/>
          <w:shd w:val="clear" w:color="auto" w:fill="FFFFFF"/>
        </w:rPr>
        <w:t> </w:t>
      </w:r>
      <w:r>
        <w:rPr>
          <w:rFonts w:ascii="Times New Roman" w:hAnsi="Times New Roman"/>
          <w:sz w:val="24"/>
        </w:rPr>
        <w:t>to the Regulations “Individual/consolidated assessment form for the expert assessment of the project application” in accordance with Annex 7</w:t>
      </w:r>
      <w:r>
        <w:rPr>
          <w:rFonts w:ascii="Times New Roman" w:hAnsi="Times New Roman"/>
          <w:sz w:val="24"/>
          <w:shd w:val="clear" w:color="auto" w:fill="FFFFFF"/>
        </w:rPr>
        <w:t> </w:t>
      </w:r>
      <w:r>
        <w:rPr>
          <w:rFonts w:ascii="Times New Roman" w:hAnsi="Times New Roman"/>
          <w:sz w:val="24"/>
        </w:rPr>
        <w:t xml:space="preserve">to the Regulations “Methodology for carrying out the expert assessment (for the project application, mid-term/closing scientific report of the project)” (hereinafter referred to as - the Methodology for carrying out the expert assessment). </w:t>
      </w:r>
    </w:p>
    <w:p w14:paraId="01DD34E3"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1E4290B4" w14:textId="0EBC60CC"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42 After receipt of the individual experts assessments on all project applications in the Information System, the Council shall, </w:t>
      </w:r>
      <w:bookmarkStart w:id="3" w:name="_Hlk78479653"/>
      <w:r>
        <w:rPr>
          <w:rFonts w:ascii="Times New Roman" w:hAnsi="Times New Roman"/>
          <w:sz w:val="24"/>
        </w:rPr>
        <w:t>via online video conference (real-time video and audio transmission)</w:t>
      </w:r>
      <w:bookmarkEnd w:id="3"/>
      <w:r>
        <w:rPr>
          <w:rFonts w:ascii="Times New Roman" w:hAnsi="Times New Roman"/>
          <w:sz w:val="24"/>
        </w:rPr>
        <w:t>organise and implement an expert panel discussion for the experts responsible for the preparation of the consolidated expert assessment of the project applications, setting up an expert panel for all the tasks of the programme referred to in Section 6 of the Cabinet Order (hereinafter referred to as - the panel).</w:t>
      </w:r>
    </w:p>
    <w:p w14:paraId="7AB6119F"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35CEF580" w14:textId="6BDA2223"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43 If only one project application is submitted for the tasks set in Section 6 of the Cabinet Regulation, the Council shall not organise a panel on that project application and the examination of </w:t>
      </w:r>
      <w:r>
        <w:rPr>
          <w:rFonts w:ascii="Times New Roman" w:hAnsi="Times New Roman"/>
          <w:sz w:val="24"/>
        </w:rPr>
        <w:lastRenderedPageBreak/>
        <w:t>such project application shall be carried out in accordance with the procedure set out in Section 25 of the Cabinet Regulation.</w:t>
      </w:r>
    </w:p>
    <w:p w14:paraId="5FAD0956" w14:textId="7777777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p>
    <w:p w14:paraId="0C4C2048" w14:textId="3A1EC6AD"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44 Within three working days of the conclusion of the panel, the expert responsible for the preparation of the expert consolidated assessment of the project application concerned, taking into account the individual expert assessments of the project application concerned, shall complete the consolidated expert assessment form for that project application (hereinafter - the consolidated expert assessment) in the Information System, having regard to Annex 8</w:t>
      </w:r>
      <w:r>
        <w:rPr>
          <w:rFonts w:ascii="Times New Roman" w:hAnsi="Times New Roman"/>
          <w:sz w:val="24"/>
          <w:shd w:val="clear" w:color="auto" w:fill="FFFFFF"/>
        </w:rPr>
        <w:t> </w:t>
      </w:r>
      <w:r>
        <w:rPr>
          <w:rFonts w:ascii="Times New Roman" w:hAnsi="Times New Roman"/>
          <w:sz w:val="24"/>
        </w:rPr>
        <w:t xml:space="preserve">to the Regulations “Individual/consolidated assessment form for the examination of the project application”, and within three working days agree it with the other experts involved in the expert assessment of the relevant project application who have individually assessed the project application and submit it to the information system. </w:t>
      </w:r>
      <w:bookmarkStart w:id="4" w:name="_Hlk79571312"/>
      <w:r>
        <w:rPr>
          <w:rFonts w:ascii="Times New Roman" w:hAnsi="Times New Roman"/>
          <w:sz w:val="24"/>
        </w:rPr>
        <w:t xml:space="preserve">If the experts are unable to agree on a consolidated assessment due to a difference of opinion, the experts shall inform the Council. In this case, the Council shall engage an additional expert (hereinafter referred to as - the additional expert) who shall first carry out an individual assessment of the project application concerned within the time limit and in accordance with the procedures laid down in Paragraph 41 of the Regulations, submitting the expert’s individual assessment, and then the additional expert shall consult the individual assessments of the original experts. The additional expert shall prepare a consolidated assessment within the two calendar weeks, by agreeing with the expert whose individual assessment gives a total score closer to the total score given by the additional expert in his/her individual assessment. The additional expert, following coordination with the other expert, submits the consolidated assessment in the information system. </w:t>
      </w:r>
      <w:bookmarkEnd w:id="4"/>
    </w:p>
    <w:p w14:paraId="5F7F1D2E" w14:textId="77777777" w:rsidR="00FB1CC6" w:rsidRPr="00873793" w:rsidRDefault="00FB1CC6" w:rsidP="00FB1CC6">
      <w:pPr>
        <w:spacing w:after="0" w:line="240" w:lineRule="auto"/>
        <w:jc w:val="both"/>
        <w:rPr>
          <w:rFonts w:ascii="Times New Roman" w:eastAsia="Times New Roman" w:hAnsi="Times New Roman" w:cs="Times New Roman"/>
          <w:sz w:val="24"/>
          <w:szCs w:val="24"/>
        </w:rPr>
      </w:pPr>
    </w:p>
    <w:p w14:paraId="2A8F624D" w14:textId="5E28E027" w:rsidR="00FB1CC6" w:rsidRPr="00873793" w:rsidRDefault="00FB1CC6" w:rsidP="00FB1C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45 The expert is only allowed to assess 15 pages of the project application, with up to three additional pages if there are supporting documents from the social partners, letters of recommendation on cooperation, etc.</w:t>
      </w:r>
    </w:p>
    <w:p w14:paraId="445D7441" w14:textId="77777777" w:rsidR="00254586" w:rsidRPr="00873793" w:rsidRDefault="00254586" w:rsidP="00254586">
      <w:pPr>
        <w:spacing w:after="0" w:line="240" w:lineRule="auto"/>
        <w:jc w:val="both"/>
        <w:rPr>
          <w:rFonts w:ascii="Times New Roman" w:eastAsia="Times New Roman" w:hAnsi="Times New Roman" w:cs="Times New Roman"/>
          <w:sz w:val="24"/>
          <w:szCs w:val="24"/>
        </w:rPr>
      </w:pPr>
    </w:p>
    <w:p w14:paraId="5041B8E8" w14:textId="77777777" w:rsidR="00254586" w:rsidRPr="00873793" w:rsidRDefault="00254586" w:rsidP="00254586">
      <w:pPr>
        <w:spacing w:after="0" w:line="240" w:lineRule="auto"/>
        <w:jc w:val="center"/>
        <w:outlineLvl w:val="0"/>
        <w:rPr>
          <w:rFonts w:ascii="Times New Roman" w:hAnsi="Times New Roman"/>
          <w:b/>
          <w:color w:val="000000"/>
          <w:kern w:val="36"/>
          <w:sz w:val="24"/>
        </w:rPr>
      </w:pPr>
      <w:r>
        <w:rPr>
          <w:rFonts w:ascii="Times New Roman" w:hAnsi="Times New Roman"/>
          <w:b/>
          <w:color w:val="000000"/>
          <w:sz w:val="24"/>
        </w:rPr>
        <w:t>VIII. Decision to grant funding or reject a project application</w:t>
      </w:r>
    </w:p>
    <w:p w14:paraId="045F7E37" w14:textId="77777777" w:rsidR="00254586" w:rsidRPr="00873793" w:rsidRDefault="00254586" w:rsidP="00254586">
      <w:pPr>
        <w:spacing w:after="0" w:line="240" w:lineRule="auto"/>
        <w:outlineLvl w:val="0"/>
        <w:rPr>
          <w:rFonts w:ascii="Times New Roman" w:eastAsia="Times New Roman" w:hAnsi="Times New Roman" w:cs="Times New Roman"/>
          <w:b/>
          <w:bCs/>
          <w:color w:val="000000"/>
          <w:kern w:val="36"/>
          <w:sz w:val="24"/>
          <w:szCs w:val="24"/>
        </w:rPr>
      </w:pPr>
    </w:p>
    <w:p w14:paraId="05A7078D" w14:textId="612C1E25" w:rsidR="005D3DB1" w:rsidRPr="00873793" w:rsidRDefault="007B34AC" w:rsidP="005D3DB1">
      <w:pPr>
        <w:spacing w:after="0" w:line="240" w:lineRule="auto"/>
        <w:ind w:firstLine="720"/>
        <w:jc w:val="both"/>
        <w:rPr>
          <w:rFonts w:ascii="Times New Roman" w:hAnsi="Times New Roman" w:cs="Times New Roman"/>
          <w:szCs w:val="28"/>
        </w:rPr>
      </w:pPr>
      <w:r>
        <w:rPr>
          <w:rFonts w:ascii="Times New Roman" w:hAnsi="Times New Roman"/>
          <w:color w:val="000000"/>
          <w:sz w:val="24"/>
        </w:rPr>
        <w:t>46</w:t>
      </w:r>
      <w:r>
        <w:rPr>
          <w:rFonts w:ascii="Times New Roman" w:hAnsi="Times New Roman"/>
          <w:sz w:val="24"/>
        </w:rPr>
        <w:t xml:space="preserve"> </w:t>
      </w:r>
      <w:bookmarkStart w:id="5" w:name="_Hlk135660507"/>
      <w:r>
        <w:rPr>
          <w:rFonts w:ascii="Times New Roman" w:hAnsi="Times New Roman"/>
          <w:sz w:val="24"/>
        </w:rPr>
        <w:t>On the basis of the consolidated expert assessments submitted in the Information System, the Council shall, within three working days, calculate in the Information System the consolidated score for each project application (hereinafter referred to as the consolidated score) using the following formula,</w:t>
      </w:r>
      <m:oMath>
        <m:r>
          <w:rPr>
            <w:rFonts w:ascii="Cambria Math" w:hAnsi="Cambria Math" w:cs="Times New Roman"/>
            <w:sz w:val="24"/>
            <w:szCs w:val="24"/>
          </w:rPr>
          <m:t>K=</m:t>
        </m:r>
        <m:d>
          <m:dPr>
            <m:ctrlPr>
              <w:rPr>
                <w:rFonts w:ascii="Cambria Math" w:hAnsi="Cambria Math" w:cs="Times New Roman"/>
                <w:i/>
                <w:sz w:val="24"/>
                <w:szCs w:val="24"/>
              </w:rPr>
            </m:ctrlPr>
          </m:dPr>
          <m:e>
            <m:r>
              <w:rPr>
                <w:rFonts w:ascii="Cambria Math" w:hAnsi="Cambria Math" w:cs="Times New Roman"/>
                <w:sz w:val="24"/>
                <w:szCs w:val="24"/>
              </w:rPr>
              <m:t>3A × 0,3</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3B × 0,5</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3C × 0,2</m:t>
            </m:r>
          </m:e>
        </m:d>
        <m:r>
          <w:rPr>
            <w:rFonts w:ascii="Cambria Math" w:hAnsi="Cambria Math" w:cs="Times New Roman"/>
            <w:sz w:val="24"/>
            <w:szCs w:val="24"/>
          </w:rPr>
          <m:t xml:space="preserve">, </m:t>
        </m:r>
      </m:oMath>
      <w:r>
        <w:rPr>
          <w:rFonts w:ascii="Times New Roman" w:hAnsi="Times New Roman"/>
          <w:sz w:val="24"/>
        </w:rPr>
        <w:t xml:space="preserve"> where</w:t>
      </w:r>
      <w:r>
        <w:rPr>
          <w:rFonts w:ascii="Times New Roman" w:hAnsi="Times New Roman"/>
        </w:rPr>
        <w:t>:</w:t>
      </w:r>
    </w:p>
    <w:p w14:paraId="73D95521" w14:textId="748D5372" w:rsidR="005D3DB1" w:rsidRPr="00873793" w:rsidRDefault="005D3DB1" w:rsidP="005D3DB1">
      <w:pPr>
        <w:shd w:val="clear" w:color="auto" w:fill="FFFFFF"/>
        <w:spacing w:after="0" w:line="240" w:lineRule="auto"/>
        <w:ind w:firstLine="709"/>
        <w:jc w:val="both"/>
        <w:rPr>
          <w:rFonts w:ascii="Times New Roman" w:hAnsi="Times New Roman" w:cs="Times New Roman"/>
          <w:sz w:val="24"/>
          <w:szCs w:val="28"/>
        </w:rPr>
      </w:pPr>
      <w:r>
        <w:rPr>
          <w:rFonts w:ascii="Times New Roman" w:hAnsi="Times New Roman"/>
          <w:sz w:val="24"/>
        </w:rPr>
        <w:t>46.1 K - consolidated score;</w:t>
      </w:r>
    </w:p>
    <w:p w14:paraId="73A3D9EE" w14:textId="6CC72CBB" w:rsidR="005D3DB1" w:rsidRPr="00873793" w:rsidRDefault="005D3DB1" w:rsidP="005D3DB1">
      <w:pPr>
        <w:shd w:val="clear" w:color="auto" w:fill="FFFFFF"/>
        <w:spacing w:after="0" w:line="240" w:lineRule="auto"/>
        <w:ind w:firstLine="709"/>
        <w:jc w:val="both"/>
        <w:rPr>
          <w:rFonts w:ascii="Times New Roman" w:hAnsi="Times New Roman" w:cs="Times New Roman"/>
          <w:sz w:val="24"/>
          <w:szCs w:val="28"/>
        </w:rPr>
      </w:pPr>
      <w:r>
        <w:rPr>
          <w:rFonts w:ascii="Times New Roman" w:hAnsi="Times New Roman"/>
          <w:sz w:val="24"/>
        </w:rPr>
        <w:t>46.2 A - assessment of the scientific criterion (scientific quality of the project) referred to in Paragraph 27 of the Cabinet Regulation and its ratio is 30% of the consolidated mark (K);</w:t>
      </w:r>
    </w:p>
    <w:p w14:paraId="6FEC84E8" w14:textId="300BE690" w:rsidR="005D3DB1" w:rsidRPr="00873793" w:rsidRDefault="005D3DB1" w:rsidP="005D3DB1">
      <w:pPr>
        <w:shd w:val="clear" w:color="auto" w:fill="FFFFFF"/>
        <w:spacing w:after="0" w:line="240" w:lineRule="auto"/>
        <w:ind w:firstLine="709"/>
        <w:jc w:val="both"/>
        <w:rPr>
          <w:rFonts w:ascii="Times New Roman" w:hAnsi="Times New Roman" w:cs="Times New Roman"/>
          <w:sz w:val="24"/>
          <w:szCs w:val="28"/>
        </w:rPr>
      </w:pPr>
      <w:r>
        <w:rPr>
          <w:rFonts w:ascii="Times New Roman" w:hAnsi="Times New Roman"/>
          <w:sz w:val="24"/>
        </w:rPr>
        <w:tab/>
        <w:t>46.3 B - assessment of the scientific criterion (impact of project results) referred to in Paragraph 28 of the Cabinet Regulation and its ratio is 50% of the consolidated score (K);</w:t>
      </w:r>
    </w:p>
    <w:p w14:paraId="5FB3A573" w14:textId="46AB1CA3" w:rsidR="005D3DB1" w:rsidRPr="00873793" w:rsidRDefault="005D3DB1" w:rsidP="005D3DB1">
      <w:pPr>
        <w:shd w:val="clear" w:color="auto" w:fill="FFFFFF"/>
        <w:spacing w:after="0" w:line="240" w:lineRule="auto"/>
        <w:ind w:firstLine="709"/>
        <w:jc w:val="both"/>
        <w:rPr>
          <w:rFonts w:ascii="Times New Roman" w:hAnsi="Times New Roman" w:cs="Times New Roman"/>
          <w:sz w:val="24"/>
          <w:szCs w:val="28"/>
        </w:rPr>
      </w:pPr>
      <w:r>
        <w:rPr>
          <w:rFonts w:ascii="Times New Roman" w:hAnsi="Times New Roman"/>
          <w:sz w:val="24"/>
        </w:rPr>
        <w:tab/>
        <w:t>46.4 C - assessment of the scientific criterion (feasibility of the project implementation and provision) referred to in Paragraph 29 of the Cabinet Regulation and its ratio is in the amount of 20% of the consolidated score (K).</w:t>
      </w:r>
    </w:p>
    <w:p w14:paraId="09DF1FA5" w14:textId="77777777" w:rsidR="005D3DB1" w:rsidRPr="00873793" w:rsidRDefault="005D3DB1" w:rsidP="005D3DB1">
      <w:pPr>
        <w:shd w:val="clear" w:color="auto" w:fill="FFFFFF"/>
        <w:spacing w:after="0" w:line="240" w:lineRule="auto"/>
        <w:ind w:left="709" w:hanging="709"/>
        <w:jc w:val="both"/>
        <w:rPr>
          <w:rFonts w:ascii="Times New Roman" w:hAnsi="Times New Roman" w:cs="Times New Roman"/>
          <w:sz w:val="24"/>
          <w:szCs w:val="28"/>
        </w:rPr>
      </w:pPr>
    </w:p>
    <w:p w14:paraId="4FCDC1E0" w14:textId="3F80BD8F" w:rsidR="005D3DB1" w:rsidRPr="00873793" w:rsidRDefault="005D3DB1" w:rsidP="005D3DB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47 The quality threshold for the consolidated peer review referred to in Paragraph 46 of the Regulations for the criterion laid down in Sub-Paragraph 26.1 of the Cabinet Regulation (scientific quality of the project), at least three points for the criterion laid down in Sub-Paragraph 26.2 of the Cabinet Regulation (impact of the project results), at least three points for the criterion laid down in Sub-Paragraph 26.3 of the Cabinet Regulation (feasibility and support) and at least ten points for all scientific criteria laid down in Paragraph 26 of the Cabinet Regulation in total.</w:t>
      </w:r>
      <w:r>
        <w:rPr>
          <w:rFonts w:ascii="Times New Roman" w:hAnsi="Times New Roman"/>
        </w:rPr>
        <w:t xml:space="preserve"> </w:t>
      </w:r>
    </w:p>
    <w:p w14:paraId="23938C69" w14:textId="77777777" w:rsidR="005D3DB1" w:rsidRPr="00873793" w:rsidRDefault="005D3DB1" w:rsidP="005D3DB1">
      <w:pPr>
        <w:spacing w:after="0" w:line="240" w:lineRule="auto"/>
        <w:jc w:val="both"/>
        <w:rPr>
          <w:rFonts w:ascii="Times New Roman" w:eastAsia="Times New Roman" w:hAnsi="Times New Roman" w:cs="Times New Roman"/>
          <w:sz w:val="24"/>
          <w:szCs w:val="24"/>
        </w:rPr>
      </w:pPr>
    </w:p>
    <w:p w14:paraId="6E7E7068" w14:textId="48F4DAAF" w:rsidR="005D3DB1" w:rsidRPr="00873793" w:rsidRDefault="005D3DB1" w:rsidP="005D3DB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48 The Council shall forward to the Commission:</w:t>
      </w:r>
    </w:p>
    <w:p w14:paraId="03AB44F0" w14:textId="2D767288" w:rsidR="005D3DB1" w:rsidRPr="00873793" w:rsidRDefault="005D3DB1" w:rsidP="005D3DB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48.1 the list of the experts’ assessments of the project applications within five working days of the date of submission of the consolidated experts’ marks of all project applications to the information system and application of the formula in Paragraph 46 of the Regulations. This list shall rank the project applications in order of priority according to the score obtained in the consolidated assessment in the tasks set out in Section 6 of the Cabinet Order (hereinafter referred to as the "list of project applications"), in accordance with Paragraph 32</w:t>
      </w:r>
      <w:r>
        <w:rPr>
          <w:rFonts w:ascii="Times New Roman" w:hAnsi="Times New Roman"/>
          <w:sz w:val="24"/>
          <w:shd w:val="clear" w:color="auto" w:fill="FFFFFF"/>
        </w:rPr>
        <w:t> and Sub-paragraph 33.1 of</w:t>
      </w:r>
      <w:r w:rsidR="007722A6">
        <w:rPr>
          <w:rFonts w:ascii="Times New Roman" w:hAnsi="Times New Roman"/>
          <w:sz w:val="24"/>
          <w:shd w:val="clear" w:color="auto" w:fill="FFFFFF"/>
        </w:rPr>
        <w:t xml:space="preserve"> </w:t>
      </w:r>
      <w:r>
        <w:rPr>
          <w:rFonts w:ascii="Times New Roman" w:hAnsi="Times New Roman"/>
          <w:sz w:val="24"/>
        </w:rPr>
        <w:t>the Cabinet Regulation, and shall make the project applications included in this list and the experts’ consolidated assessments available in the information system in view mode;</w:t>
      </w:r>
    </w:p>
    <w:p w14:paraId="5C80681A" w14:textId="40A153E1" w:rsidR="005D3DB1" w:rsidRPr="00873793" w:rsidRDefault="005D3DB1" w:rsidP="005D3DB1">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48.2 a summary of the recommendations made by the experts in their consolidated assessments for each project application (hereinafter referred to as - the experts recommendations). </w:t>
      </w:r>
    </w:p>
    <w:p w14:paraId="4526A122" w14:textId="77777777" w:rsidR="005D3DB1" w:rsidRPr="00873793" w:rsidRDefault="005D3DB1" w:rsidP="005D3DB1">
      <w:pPr>
        <w:spacing w:after="0" w:line="240" w:lineRule="auto"/>
        <w:ind w:firstLine="720"/>
        <w:jc w:val="both"/>
        <w:rPr>
          <w:rFonts w:ascii="Times New Roman" w:eastAsia="Times New Roman" w:hAnsi="Times New Roman" w:cs="Times New Roman"/>
          <w:sz w:val="24"/>
          <w:szCs w:val="24"/>
        </w:rPr>
      </w:pPr>
    </w:p>
    <w:p w14:paraId="76008092" w14:textId="081BBB94" w:rsidR="005D3DB1" w:rsidRPr="00873793" w:rsidRDefault="005D3DB1" w:rsidP="005D3DB1">
      <w:pPr>
        <w:spacing w:after="0" w:line="240" w:lineRule="auto"/>
        <w:jc w:val="both"/>
        <w:rPr>
          <w:rFonts w:ascii="Times New Roman" w:eastAsia="Times New Roman" w:hAnsi="Times New Roman" w:cs="Times New Roman"/>
          <w:sz w:val="24"/>
          <w:szCs w:val="24"/>
        </w:rPr>
      </w:pPr>
      <w:r>
        <w:rPr>
          <w:rFonts w:ascii="Times New Roman" w:hAnsi="Times New Roman"/>
          <w:sz w:val="24"/>
        </w:rPr>
        <w:tab/>
        <w:t>49 In accordance with Paragraph 33.1 of the Cabinet Regulation,</w:t>
      </w:r>
      <w:r>
        <w:rPr>
          <w:rFonts w:ascii="Times New Roman" w:hAnsi="Times New Roman"/>
          <w:sz w:val="24"/>
          <w:shd w:val="clear" w:color="auto" w:fill="FFFFFF"/>
        </w:rPr>
        <w:t> </w:t>
      </w:r>
      <w:r>
        <w:rPr>
          <w:rFonts w:ascii="Times New Roman" w:hAnsi="Times New Roman"/>
          <w:sz w:val="24"/>
        </w:rPr>
        <w:t xml:space="preserve">the Commission shall, within one week of </w:t>
      </w:r>
      <w:bookmarkStart w:id="6" w:name="_Hlk78746350"/>
      <w:r>
        <w:rPr>
          <w:rFonts w:ascii="Times New Roman" w:hAnsi="Times New Roman"/>
          <w:sz w:val="24"/>
        </w:rPr>
        <w:t xml:space="preserve">receipt of the list of project applications </w:t>
      </w:r>
      <w:bookmarkEnd w:id="6"/>
      <w:r>
        <w:rPr>
          <w:rFonts w:ascii="Times New Roman" w:hAnsi="Times New Roman"/>
          <w:sz w:val="24"/>
        </w:rPr>
        <w:t xml:space="preserve">and the recommendations of the experts, adopt the decision provided for in Sub-paragraphs 8.3.1 or 8.3.2 of the Cabinet Regulation for each project application included in the list of project applications. </w:t>
      </w:r>
      <w:bookmarkStart w:id="7" w:name="_Hlk79475306"/>
      <w:r>
        <w:rPr>
          <w:rFonts w:ascii="Times New Roman" w:hAnsi="Times New Roman"/>
          <w:sz w:val="24"/>
        </w:rPr>
        <w:t>The decisions made by the Council shall be forwarded to the applicants.</w:t>
      </w:r>
      <w:bookmarkEnd w:id="7"/>
    </w:p>
    <w:bookmarkEnd w:id="5"/>
    <w:p w14:paraId="51C82961" w14:textId="534DE6C6" w:rsidR="00254586" w:rsidRPr="00873793" w:rsidRDefault="00254586" w:rsidP="00254586">
      <w:pPr>
        <w:spacing w:after="0" w:line="240" w:lineRule="auto"/>
        <w:jc w:val="both"/>
        <w:rPr>
          <w:rFonts w:ascii="Times New Roman" w:eastAsia="Times New Roman" w:hAnsi="Times New Roman" w:cs="Times New Roman"/>
          <w:sz w:val="24"/>
          <w:szCs w:val="24"/>
        </w:rPr>
      </w:pPr>
    </w:p>
    <w:p w14:paraId="06E86228" w14:textId="422EB446" w:rsidR="00254586" w:rsidRPr="00873793" w:rsidRDefault="00254586" w:rsidP="00254586">
      <w:pPr>
        <w:spacing w:after="0" w:line="240" w:lineRule="auto"/>
        <w:jc w:val="center"/>
        <w:outlineLvl w:val="0"/>
        <w:rPr>
          <w:rFonts w:ascii="Times New Roman" w:hAnsi="Times New Roman"/>
          <w:b/>
          <w:color w:val="000000"/>
          <w:kern w:val="36"/>
          <w:sz w:val="24"/>
        </w:rPr>
      </w:pPr>
      <w:r>
        <w:rPr>
          <w:rFonts w:ascii="Times New Roman" w:hAnsi="Times New Roman"/>
          <w:b/>
          <w:color w:val="000000"/>
          <w:sz w:val="24"/>
        </w:rPr>
        <w:t>IX. Entering into a project agreement and financing</w:t>
      </w:r>
    </w:p>
    <w:p w14:paraId="1C0A5766" w14:textId="77777777" w:rsidR="00254586" w:rsidRPr="00873793" w:rsidRDefault="00254586" w:rsidP="00254586">
      <w:pPr>
        <w:spacing w:after="0" w:line="240" w:lineRule="auto"/>
        <w:outlineLvl w:val="0"/>
        <w:rPr>
          <w:rFonts w:ascii="Times New Roman" w:eastAsia="Times New Roman" w:hAnsi="Times New Roman" w:cs="Times New Roman"/>
          <w:b/>
          <w:bCs/>
          <w:color w:val="000000"/>
          <w:kern w:val="36"/>
          <w:sz w:val="24"/>
          <w:szCs w:val="24"/>
        </w:rPr>
      </w:pPr>
    </w:p>
    <w:p w14:paraId="61C053CF" w14:textId="784FC1BC" w:rsidR="002C408D" w:rsidRPr="00873793" w:rsidRDefault="003C6863" w:rsidP="002C408D">
      <w:pPr>
        <w:spacing w:after="0" w:line="240" w:lineRule="auto"/>
        <w:ind w:firstLine="720"/>
        <w:jc w:val="both"/>
        <w:rPr>
          <w:rFonts w:ascii="Times New Roman" w:eastAsia="Times New Roman" w:hAnsi="Times New Roman" w:cs="Times New Roman"/>
          <w:sz w:val="24"/>
          <w:szCs w:val="24"/>
        </w:rPr>
      </w:pPr>
      <w:r>
        <w:rPr>
          <w:rFonts w:ascii="Times New Roman" w:hAnsi="Times New Roman"/>
          <w:color w:val="000000"/>
          <w:sz w:val="24"/>
        </w:rPr>
        <w:t xml:space="preserve">50 </w:t>
      </w:r>
      <w:r>
        <w:rPr>
          <w:rFonts w:ascii="Times New Roman" w:hAnsi="Times New Roman"/>
          <w:sz w:val="24"/>
        </w:rPr>
        <w:t>The Council shall, within 10 calendar days from the date of entry of the decision to grant funding for the implementation of the project referred to in Paragraph 8.3.1 of the Cabinet Regulation into effect,</w:t>
      </w:r>
      <w:r>
        <w:rPr>
          <w:rFonts w:ascii="Times New Roman" w:hAnsi="Times New Roman"/>
          <w:sz w:val="24"/>
          <w:shd w:val="clear" w:color="auto" w:fill="FFFFFF"/>
        </w:rPr>
        <w:t> </w:t>
      </w:r>
      <w:r>
        <w:rPr>
          <w:rFonts w:ascii="Times New Roman" w:hAnsi="Times New Roman"/>
          <w:sz w:val="24"/>
        </w:rPr>
        <w:t xml:space="preserve">enter into a project agreement with the project applicant (hereinafter referred to as - the Project Implementer) using Annex 9 to the Regulations “Agreement on the Implementation of the Project of the National Research Programme “Decision Support System for Climate Neutrality Targets” 2023-2025”. If the Commission has decided on the necessity and validity of implementing the experts’ recommendations, the Council shall include the recommendations in the preparation of the project agreement. </w:t>
      </w:r>
      <w:r>
        <w:rPr>
          <w:rFonts w:ascii="Times New Roman" w:hAnsi="Times New Roman"/>
          <w:sz w:val="24"/>
          <w:shd w:val="clear" w:color="auto" w:fill="FFFFFF"/>
        </w:rPr>
        <w:t>The wording of the project agreement may be adjusted during the project preparation process to reflect the specific content of the project.</w:t>
      </w:r>
    </w:p>
    <w:p w14:paraId="2A5C2450" w14:textId="77777777" w:rsidR="002C408D" w:rsidRPr="00873793" w:rsidRDefault="002C408D" w:rsidP="002C408D">
      <w:pPr>
        <w:spacing w:after="0" w:line="240" w:lineRule="auto"/>
        <w:jc w:val="both"/>
        <w:rPr>
          <w:rFonts w:ascii="Times New Roman" w:eastAsia="Times New Roman" w:hAnsi="Times New Roman" w:cs="Times New Roman"/>
          <w:sz w:val="24"/>
          <w:szCs w:val="24"/>
        </w:rPr>
      </w:pPr>
    </w:p>
    <w:p w14:paraId="2BE9CB0F" w14:textId="341492AA" w:rsidR="002C408D" w:rsidRPr="00873793" w:rsidRDefault="002C408D" w:rsidP="007722A6">
      <w:pPr>
        <w:spacing w:after="0" w:line="240" w:lineRule="auto"/>
        <w:ind w:firstLine="720"/>
        <w:jc w:val="both"/>
        <w:rPr>
          <w:rFonts w:ascii="Times New Roman" w:hAnsi="Times New Roman" w:cs="Times New Roman"/>
          <w:sz w:val="24"/>
        </w:rPr>
      </w:pPr>
      <w:r>
        <w:rPr>
          <w:rFonts w:ascii="Times New Roman" w:hAnsi="Times New Roman"/>
          <w:sz w:val="24"/>
        </w:rPr>
        <w:t>51 Project costs are eligible from the date on which the Commission has adopted, per the provisions of Cabinet Regulation Section 8.3.1</w:t>
      </w:r>
      <w:r>
        <w:rPr>
          <w:rFonts w:ascii="Times New Roman" w:hAnsi="Times New Roman"/>
          <w:sz w:val="24"/>
          <w:shd w:val="clear" w:color="auto" w:fill="FFFFFF"/>
        </w:rPr>
        <w:t> </w:t>
      </w:r>
      <w:r>
        <w:rPr>
          <w:rFonts w:ascii="Times New Roman" w:hAnsi="Times New Roman"/>
          <w:sz w:val="24"/>
        </w:rPr>
        <w:t xml:space="preserve">the decision to grant funding for the project. In the event of non-compliance with the terms of the project agreement, the project and the Regulations, the Council shall require the project implementer to refund all or part of the financing granted to the project, in accordance with the terms of the project agreement. </w:t>
      </w:r>
    </w:p>
    <w:p w14:paraId="431FC88E" w14:textId="77777777" w:rsidR="002C408D" w:rsidRPr="00873793" w:rsidRDefault="002C408D" w:rsidP="002C408D">
      <w:pPr>
        <w:spacing w:after="0" w:line="240" w:lineRule="auto"/>
        <w:ind w:firstLine="720"/>
        <w:jc w:val="both"/>
        <w:rPr>
          <w:rFonts w:ascii="Times New Roman" w:hAnsi="Times New Roman" w:cs="Times New Roman"/>
          <w:sz w:val="24"/>
        </w:rPr>
      </w:pPr>
    </w:p>
    <w:p w14:paraId="355DBBB7" w14:textId="494A95B8" w:rsidR="002C408D" w:rsidRPr="00873793" w:rsidRDefault="002C408D" w:rsidP="002C408D">
      <w:pPr>
        <w:spacing w:after="0" w:line="240" w:lineRule="auto"/>
        <w:ind w:firstLine="720"/>
        <w:jc w:val="both"/>
        <w:rPr>
          <w:rFonts w:ascii="Times New Roman" w:eastAsia="Times New Roman" w:hAnsi="Times New Roman" w:cs="Times New Roman"/>
          <w:sz w:val="24"/>
          <w:szCs w:val="24"/>
        </w:rPr>
      </w:pPr>
      <w:bookmarkStart w:id="8" w:name="_Hlk78716547"/>
      <w:r>
        <w:rPr>
          <w:rFonts w:ascii="Times New Roman" w:hAnsi="Times New Roman"/>
          <w:sz w:val="24"/>
        </w:rPr>
        <w:t>52 Subject to a minimum project financing period of 12 months, the amount of the advance payment per project financing period shall be specified in the project agreement. If the project implementer needs to extend the project implementation period on the basis of Section 39 of the Cabinet Regulation, it may be extended by up to one year for the consolidation and publication of results without additional funding, for which the project implementer shall submit a reasoned application to the Board at least three calendar months before the end of the project period on the need for the extension and Annex 10 to the project agreement “Plan for the Consolidation of Results”.</w:t>
      </w:r>
    </w:p>
    <w:p w14:paraId="67F723EF" w14:textId="77777777" w:rsidR="002C408D" w:rsidRPr="00873793" w:rsidRDefault="002C408D" w:rsidP="002C408D">
      <w:pPr>
        <w:spacing w:after="0" w:line="240" w:lineRule="auto"/>
        <w:ind w:firstLine="720"/>
        <w:jc w:val="both"/>
        <w:rPr>
          <w:rFonts w:ascii="Times New Roman" w:eastAsia="Times New Roman" w:hAnsi="Times New Roman" w:cs="Times New Roman"/>
          <w:sz w:val="24"/>
          <w:szCs w:val="24"/>
        </w:rPr>
      </w:pPr>
    </w:p>
    <w:bookmarkEnd w:id="8"/>
    <w:p w14:paraId="388BB3E2" w14:textId="4DD2D98A" w:rsidR="00254586" w:rsidRPr="00873793" w:rsidRDefault="002C408D" w:rsidP="002C408D">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sz w:val="24"/>
        </w:rPr>
        <w:t xml:space="preserve">53 Where a project involves a project collaboration partner, the project implementer shall conclude a cooperation agreement setting out the financial conditions, the arrangements for settling disputes and for non-disclosure of confidential information, the rules governing the entry into force, duration, termination, a detailed cooperation plan and budget, taking into account the project application, as well as the rules on intellectual property rights. The cooperation agreement shall be submitted by the project implementer to the Council within two calendar weeks of the date of mutual signing of the project agreement. The project implementer is responsible for transferring the advance </w:t>
      </w:r>
      <w:r>
        <w:rPr>
          <w:rFonts w:ascii="Times New Roman" w:hAnsi="Times New Roman"/>
          <w:sz w:val="24"/>
        </w:rPr>
        <w:lastRenderedPageBreak/>
        <w:t>and final instalments of the project to the project partners within the time limits and in accordance with the procedures laid down in the cooperation agreements.</w:t>
      </w:r>
    </w:p>
    <w:p w14:paraId="7E5E09E9" w14:textId="77777777" w:rsidR="00254586" w:rsidRDefault="00254586" w:rsidP="00254586">
      <w:pPr>
        <w:spacing w:after="0" w:line="240" w:lineRule="auto"/>
        <w:rPr>
          <w:rFonts w:ascii="Times New Roman" w:eastAsia="Times New Roman" w:hAnsi="Times New Roman" w:cs="Times New Roman"/>
          <w:sz w:val="24"/>
          <w:szCs w:val="24"/>
        </w:rPr>
      </w:pPr>
    </w:p>
    <w:p w14:paraId="2F9737AF" w14:textId="77777777" w:rsidR="002B0789" w:rsidRDefault="002B0789" w:rsidP="00254586">
      <w:pPr>
        <w:spacing w:after="0" w:line="240" w:lineRule="auto"/>
        <w:rPr>
          <w:rFonts w:ascii="Times New Roman" w:eastAsia="Times New Roman" w:hAnsi="Times New Roman" w:cs="Times New Roman"/>
          <w:sz w:val="24"/>
          <w:szCs w:val="24"/>
        </w:rPr>
      </w:pPr>
    </w:p>
    <w:p w14:paraId="271BB1CE" w14:textId="77777777" w:rsidR="002B0789" w:rsidRPr="00873793" w:rsidRDefault="002B0789" w:rsidP="00254586">
      <w:pPr>
        <w:spacing w:after="0" w:line="240" w:lineRule="auto"/>
        <w:rPr>
          <w:rFonts w:ascii="Times New Roman" w:eastAsia="Times New Roman" w:hAnsi="Times New Roman" w:cs="Times New Roman"/>
          <w:sz w:val="24"/>
          <w:szCs w:val="24"/>
        </w:rPr>
      </w:pPr>
    </w:p>
    <w:p w14:paraId="78AF3696" w14:textId="77777777" w:rsidR="00254586" w:rsidRPr="00873793" w:rsidRDefault="00254586" w:rsidP="00254586">
      <w:pPr>
        <w:spacing w:after="0" w:line="240" w:lineRule="auto"/>
        <w:jc w:val="center"/>
        <w:outlineLvl w:val="0"/>
        <w:rPr>
          <w:rFonts w:ascii="Times New Roman" w:eastAsia="Times New Roman" w:hAnsi="Times New Roman" w:cs="Times New Roman"/>
          <w:color w:val="000000"/>
          <w:sz w:val="24"/>
          <w:szCs w:val="24"/>
        </w:rPr>
      </w:pPr>
      <w:r>
        <w:rPr>
          <w:rFonts w:ascii="Times New Roman" w:hAnsi="Times New Roman"/>
          <w:b/>
          <w:color w:val="000000"/>
          <w:sz w:val="24"/>
        </w:rPr>
        <w:t>X. Submission and Assessment of the Mid-term and Final Scientific Report of the Project</w:t>
      </w:r>
    </w:p>
    <w:p w14:paraId="74CE1DF0" w14:textId="77777777" w:rsidR="00254586" w:rsidRPr="00873793" w:rsidRDefault="00254586" w:rsidP="00254586">
      <w:pPr>
        <w:spacing w:after="0" w:line="240" w:lineRule="auto"/>
        <w:rPr>
          <w:rFonts w:ascii="Times New Roman" w:eastAsia="Times New Roman" w:hAnsi="Times New Roman" w:cs="Times New Roman"/>
          <w:sz w:val="24"/>
          <w:szCs w:val="24"/>
        </w:rPr>
      </w:pPr>
    </w:p>
    <w:p w14:paraId="53DD3735" w14:textId="4C1E586C" w:rsidR="004A7B97" w:rsidRPr="00873793" w:rsidRDefault="00254586" w:rsidP="004A7B97">
      <w:pPr>
        <w:spacing w:after="0" w:line="240" w:lineRule="auto"/>
        <w:ind w:firstLine="720"/>
        <w:jc w:val="both"/>
        <w:rPr>
          <w:rFonts w:ascii="Times New Roman" w:eastAsia="Times New Roman" w:hAnsi="Times New Roman" w:cs="Times New Roman"/>
          <w:sz w:val="24"/>
          <w:szCs w:val="24"/>
        </w:rPr>
      </w:pPr>
      <w:r>
        <w:rPr>
          <w:rFonts w:ascii="Times New Roman" w:hAnsi="Times New Roman"/>
          <w:color w:val="000000"/>
          <w:sz w:val="24"/>
        </w:rPr>
        <w:t>54</w:t>
      </w:r>
      <w:r>
        <w:rPr>
          <w:rFonts w:ascii="Times New Roman" w:hAnsi="Times New Roman"/>
          <w:sz w:val="24"/>
        </w:rPr>
        <w:t xml:space="preserve"> The project implementer shall submit to the Council, through the Information System, </w:t>
      </w:r>
      <w:sdt>
        <w:sdtPr>
          <w:rPr>
            <w:rFonts w:ascii="Times New Roman" w:eastAsia="Times New Roman" w:hAnsi="Times New Roman" w:cs="Times New Roman"/>
            <w:sz w:val="24"/>
            <w:szCs w:val="24"/>
          </w:rPr>
          <w:id w:val="49437944"/>
          <w:placeholder>
            <w:docPart w:val="72976434C7D749D9B3903C14FAABB3A1"/>
          </w:placeholder>
        </w:sdtPr>
        <w:sdtEndPr/>
        <w:sdtContent>
          <w:r>
            <w:rPr>
              <w:rFonts w:ascii="Times New Roman" w:hAnsi="Times New Roman"/>
              <w:sz w:val="24"/>
            </w:rPr>
            <w:t>the mid-term scientific report of the project within one month from the date on which half of the project implementation period has elapsed; and</w:t>
          </w:r>
        </w:sdtContent>
      </w:sdt>
      <w:r>
        <w:rPr>
          <w:rFonts w:ascii="Times New Roman" w:hAnsi="Times New Roman"/>
          <w:sz w:val="24"/>
        </w:rPr>
        <w:t xml:space="preserve"> the final scientific report of the project within one month of the end date of the project as laid down in the project agreement. Where the duration of the project has been extended in accordance with Paragraph 52 of the Regulations, the project implementer shall submit the final scientific report of the project within one month of the expiry of the extension period in the Information System. </w:t>
      </w:r>
    </w:p>
    <w:p w14:paraId="689BD783" w14:textId="77777777"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p>
    <w:p w14:paraId="3DA7AA49" w14:textId="4333086B"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55 The Council shall ensure that experts who meet the requirements laid down in Paragraphs 23 and 24 of the Cabinet Regulation are involved in the assessment of the project’s </w:t>
      </w:r>
      <w:sdt>
        <w:sdtPr>
          <w:rPr>
            <w:rFonts w:ascii="Times New Roman" w:eastAsia="Times New Roman" w:hAnsi="Times New Roman" w:cs="Times New Roman"/>
            <w:sz w:val="24"/>
            <w:szCs w:val="24"/>
          </w:rPr>
          <w:id w:val="1142073261"/>
          <w:placeholder>
            <w:docPart w:val="72976434C7D749D9B3903C14FAABB3A1"/>
          </w:placeholder>
        </w:sdtPr>
        <w:sdtEndPr/>
        <w:sdtContent>
          <w:r>
            <w:rPr>
              <w:rFonts w:ascii="Times New Roman" w:hAnsi="Times New Roman"/>
              <w:sz w:val="24"/>
            </w:rPr>
            <w:t>mid-term scientific report</w:t>
          </w:r>
        </w:sdtContent>
      </w:sdt>
      <w:r>
        <w:rPr>
          <w:rFonts w:ascii="Times New Roman" w:hAnsi="Times New Roman"/>
          <w:sz w:val="24"/>
        </w:rPr>
        <w:t xml:space="preserve"> and final scientific report of the project in accordance with the procedure laid down in Paragraph 46 of the Cabinet Regulation.</w:t>
      </w:r>
    </w:p>
    <w:p w14:paraId="643C895C" w14:textId="07E41523"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p>
    <w:p w14:paraId="016E7C45" w14:textId="72589BF2"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56 The Council:</w:t>
      </w:r>
    </w:p>
    <w:p w14:paraId="06A2217C" w14:textId="144B53A2"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56.1 shall ensure that the mid-term scientific report or the final scientific report of the project is assessed by at least two experts within two months in accordance with the procedure laid down in Paragraph 46 of the Cabinet Regulation, by filling out Annex 10 to the Regulations “Project </w:t>
      </w:r>
      <w:sdt>
        <w:sdtPr>
          <w:rPr>
            <w:rFonts w:ascii="Times New Roman" w:eastAsia="Times New Roman" w:hAnsi="Times New Roman" w:cs="Times New Roman"/>
            <w:sz w:val="24"/>
            <w:szCs w:val="24"/>
          </w:rPr>
          <w:id w:val="1969543857"/>
          <w:placeholder>
            <w:docPart w:val="303BBB758B0D4FB582ECE35EC273C4E1"/>
          </w:placeholder>
        </w:sdtPr>
        <w:sdtEndPr/>
        <w:sdtContent>
          <w:r>
            <w:rPr>
              <w:rFonts w:ascii="Times New Roman" w:hAnsi="Times New Roman"/>
              <w:sz w:val="24"/>
            </w:rPr>
            <w:t>mid-term</w:t>
          </w:r>
        </w:sdtContent>
      </w:sdt>
      <w:r>
        <w:rPr>
          <w:rFonts w:ascii="Times New Roman" w:hAnsi="Times New Roman"/>
          <w:sz w:val="24"/>
        </w:rPr>
        <w:t xml:space="preserve">/individual/consolidated assessment form for the final scientific report” in accordance with the methodology for carrying out the expert assessment. If the experts cannot agree on a consolidated assessment of the mid-term scientific report or the final scientific report of the project, the Council shall engage another expert who shall assess the mid-term scientific report or the final scientific report of the project and, taking into account the contributions of the experts previously engaged, </w:t>
      </w:r>
      <w:bookmarkStart w:id="9" w:name="_Hlk78746608"/>
      <w:r>
        <w:rPr>
          <w:rFonts w:ascii="Times New Roman" w:hAnsi="Times New Roman"/>
          <w:sz w:val="24"/>
        </w:rPr>
        <w:t>i.e. the individual assessments of the mid-term scientific report and the final scientific report of the project,</w:t>
      </w:r>
      <w:bookmarkEnd w:id="9"/>
      <w:r w:rsidR="007722A6">
        <w:rPr>
          <w:rFonts w:ascii="Times New Roman" w:hAnsi="Times New Roman"/>
          <w:sz w:val="24"/>
        </w:rPr>
        <w:t xml:space="preserve"> </w:t>
      </w:r>
      <w:bookmarkStart w:id="10" w:name="_GoBack"/>
      <w:bookmarkEnd w:id="10"/>
      <w:r>
        <w:rPr>
          <w:rFonts w:ascii="Times New Roman" w:hAnsi="Times New Roman"/>
          <w:sz w:val="24"/>
        </w:rPr>
        <w:t>prepare and submit in the information system a consolidated assessment of the mid-term scientific report and/or of the final scientific report of the project, subject to prior coordination with the other experts who have provided individual assessments of the mid-term scientific report and of the final scientific report of the project;</w:t>
      </w:r>
    </w:p>
    <w:p w14:paraId="63BF4C17" w14:textId="2D108068" w:rsidR="003F0B38" w:rsidRPr="009221C8" w:rsidRDefault="004A7B97" w:rsidP="009221C8">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sz w:val="24"/>
        </w:rPr>
        <w:t>56.2. shall summarise the recommendations included in the consolidated expert assessment of the mid-term scientific report or the final scientific report of the project and submit them for consideration by the Commission, which shall decide, within its terms of reference, on the necessity and feasibility of implementing those recommendations in the execution of the project concerned, instructing the Council to amend the project agreement accordingly, if necessary.</w:t>
      </w:r>
    </w:p>
    <w:p w14:paraId="2CDC0AD9" w14:textId="77777777" w:rsidR="003F0B38" w:rsidRDefault="003F0B38" w:rsidP="00254586">
      <w:pPr>
        <w:spacing w:after="0" w:line="240" w:lineRule="auto"/>
        <w:jc w:val="center"/>
        <w:outlineLvl w:val="0"/>
        <w:rPr>
          <w:rFonts w:ascii="Times New Roman" w:eastAsia="Times New Roman" w:hAnsi="Times New Roman" w:cs="Times New Roman"/>
          <w:b/>
          <w:bCs/>
          <w:color w:val="000000"/>
          <w:kern w:val="36"/>
          <w:sz w:val="24"/>
          <w:szCs w:val="24"/>
        </w:rPr>
      </w:pPr>
    </w:p>
    <w:p w14:paraId="2D3B6DB0" w14:textId="32882ABB" w:rsidR="00254586" w:rsidRPr="00873793" w:rsidRDefault="00254586" w:rsidP="00254586">
      <w:pPr>
        <w:spacing w:after="0" w:line="240" w:lineRule="auto"/>
        <w:jc w:val="center"/>
        <w:outlineLvl w:val="0"/>
        <w:rPr>
          <w:rFonts w:ascii="Times New Roman" w:eastAsia="Times New Roman" w:hAnsi="Times New Roman" w:cs="Times New Roman"/>
          <w:b/>
          <w:bCs/>
          <w:color w:val="000000"/>
          <w:kern w:val="36"/>
          <w:sz w:val="24"/>
          <w:szCs w:val="24"/>
        </w:rPr>
      </w:pPr>
      <w:r>
        <w:rPr>
          <w:rFonts w:ascii="Times New Roman" w:hAnsi="Times New Roman"/>
          <w:b/>
          <w:color w:val="000000"/>
          <w:sz w:val="24"/>
        </w:rPr>
        <w:t>XI. Mid-term and final report of the council on the implementation of the programme</w:t>
      </w:r>
    </w:p>
    <w:p w14:paraId="5BEBBF4B" w14:textId="77777777" w:rsidR="00254586" w:rsidRPr="00873793" w:rsidRDefault="00254586" w:rsidP="00254586">
      <w:pPr>
        <w:spacing w:after="0" w:line="240" w:lineRule="auto"/>
        <w:jc w:val="center"/>
        <w:outlineLvl w:val="0"/>
        <w:rPr>
          <w:rFonts w:ascii="Times New Roman" w:eastAsia="Times New Roman" w:hAnsi="Times New Roman" w:cs="Times New Roman"/>
          <w:b/>
          <w:bCs/>
          <w:kern w:val="36"/>
          <w:sz w:val="24"/>
          <w:szCs w:val="24"/>
        </w:rPr>
      </w:pPr>
    </w:p>
    <w:p w14:paraId="5C20E7C7" w14:textId="6D1AE654" w:rsidR="00633223" w:rsidRPr="00873793" w:rsidRDefault="00254586" w:rsidP="00633223">
      <w:pPr>
        <w:spacing w:after="0" w:line="240" w:lineRule="auto"/>
        <w:jc w:val="both"/>
        <w:rPr>
          <w:rFonts w:ascii="Times New Roman" w:eastAsia="Times New Roman" w:hAnsi="Times New Roman" w:cs="Times New Roman"/>
          <w:sz w:val="24"/>
          <w:szCs w:val="24"/>
        </w:rPr>
      </w:pPr>
      <w:r>
        <w:rPr>
          <w:rFonts w:ascii="Times New Roman" w:hAnsi="Times New Roman"/>
          <w:sz w:val="24"/>
        </w:rPr>
        <w:tab/>
        <w:t>57 The Council shall, in accordance with</w:t>
      </w:r>
      <w:r>
        <w:rPr>
          <w:rFonts w:ascii="Times New Roman" w:hAnsi="Times New Roman"/>
          <w:sz w:val="24"/>
          <w:shd w:val="clear" w:color="auto" w:fill="FFFFFF"/>
        </w:rPr>
        <w:t xml:space="preserve"> Section</w:t>
      </w:r>
      <w:r>
        <w:rPr>
          <w:rFonts w:ascii="Times New Roman" w:hAnsi="Times New Roman"/>
          <w:sz w:val="24"/>
        </w:rPr>
        <w:t xml:space="preserve"> 7.6 and Section 50 of the Cabinet Regulation, prepare the </w:t>
      </w:r>
      <w:sdt>
        <w:sdtPr>
          <w:rPr>
            <w:rFonts w:ascii="Times New Roman" w:eastAsia="Times New Roman" w:hAnsi="Times New Roman" w:cs="Times New Roman"/>
            <w:sz w:val="24"/>
            <w:szCs w:val="24"/>
          </w:rPr>
          <w:id w:val="1330869291"/>
          <w:placeholder>
            <w:docPart w:val="4EDBA052ADBF4B2DA7DB32E5C60CBC9D"/>
          </w:placeholder>
        </w:sdtPr>
        <w:sdtEndPr/>
        <w:sdtContent>
          <w:r>
            <w:rPr>
              <w:rFonts w:ascii="Times New Roman" w:hAnsi="Times New Roman"/>
              <w:sz w:val="24"/>
            </w:rPr>
            <w:t>mid-term or</w:t>
          </w:r>
        </w:sdtContent>
      </w:sdt>
      <w:r>
        <w:rPr>
          <w:rFonts w:ascii="Times New Roman" w:hAnsi="Times New Roman"/>
          <w:sz w:val="24"/>
        </w:rPr>
        <w:t xml:space="preserve"> final report of the Council on the implementation of the programme (hereinafter - the Council’s report) within four months of the completion of the assessment of </w:t>
      </w:r>
      <w:sdt>
        <w:sdtPr>
          <w:rPr>
            <w:rFonts w:ascii="Times New Roman" w:eastAsia="Times New Roman" w:hAnsi="Times New Roman" w:cs="Times New Roman"/>
            <w:sz w:val="24"/>
            <w:szCs w:val="24"/>
          </w:rPr>
          <w:id w:val="-406460011"/>
          <w:placeholder>
            <w:docPart w:val="4EDBA052ADBF4B2DA7DB32E5C60CBC9D"/>
          </w:placeholder>
        </w:sdtPr>
        <w:sdtEndPr/>
        <w:sdtContent>
          <w:r>
            <w:rPr>
              <w:rFonts w:ascii="Times New Roman" w:hAnsi="Times New Roman"/>
              <w:sz w:val="24"/>
            </w:rPr>
            <w:t>mid-term scientific reports or</w:t>
          </w:r>
        </w:sdtContent>
      </w:sdt>
      <w:r>
        <w:rPr>
          <w:rFonts w:ascii="Times New Roman" w:hAnsi="Times New Roman"/>
          <w:sz w:val="24"/>
        </w:rPr>
        <w:t xml:space="preserve"> final scientific reports of all projects of the Programme.</w:t>
      </w:r>
      <w:r>
        <w:t xml:space="preserve"> </w:t>
      </w:r>
      <w:r>
        <w:rPr>
          <w:rFonts w:ascii="Times New Roman" w:hAnsi="Times New Roman"/>
          <w:sz w:val="24"/>
        </w:rPr>
        <w:t>In order to ensure transparency of information, the Council may group together all the projects in the Programme when preparing the Council’s report.</w:t>
      </w:r>
    </w:p>
    <w:p w14:paraId="7568B194" w14:textId="77777777" w:rsidR="00633223" w:rsidRPr="00873793" w:rsidRDefault="00633223" w:rsidP="00633223">
      <w:pPr>
        <w:spacing w:after="0" w:line="240" w:lineRule="auto"/>
        <w:jc w:val="both"/>
        <w:rPr>
          <w:rFonts w:ascii="Times New Roman" w:eastAsia="Times New Roman" w:hAnsi="Times New Roman" w:cs="Times New Roman"/>
          <w:sz w:val="24"/>
          <w:szCs w:val="24"/>
        </w:rPr>
      </w:pPr>
    </w:p>
    <w:p w14:paraId="4C71775F" w14:textId="75F93BAD" w:rsidR="00633223" w:rsidRPr="00873793" w:rsidRDefault="00633223" w:rsidP="00633223">
      <w:pPr>
        <w:tabs>
          <w:tab w:val="left" w:pos="709"/>
        </w:tabs>
        <w:spacing w:after="0" w:line="240" w:lineRule="auto"/>
        <w:ind w:firstLine="142"/>
        <w:jc w:val="both"/>
        <w:rPr>
          <w:rFonts w:ascii="Times New Roman" w:eastAsia="Times New Roman" w:hAnsi="Times New Roman" w:cs="Times New Roman"/>
          <w:sz w:val="24"/>
          <w:szCs w:val="24"/>
        </w:rPr>
      </w:pPr>
      <w:r>
        <w:rPr>
          <w:rFonts w:ascii="Times New Roman" w:hAnsi="Times New Roman"/>
          <w:sz w:val="24"/>
        </w:rPr>
        <w:tab/>
        <w:t>58 The content of the Council report shall include:</w:t>
      </w:r>
    </w:p>
    <w:p w14:paraId="37FD540D" w14:textId="757342A5" w:rsidR="00633223" w:rsidRPr="00873793" w:rsidRDefault="00633223" w:rsidP="0063322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58.1 statistics on funded projects (human resources involved, MSc/PhD theses defended);</w:t>
      </w:r>
    </w:p>
    <w:p w14:paraId="00CC4755" w14:textId="61D0BC3C" w:rsidR="00E039DC" w:rsidRDefault="00633223" w:rsidP="009221C8">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58.2 The results achieved and a description of them in line with the programme’s objective and tasks in conformity with the Cabinet Decision; </w:t>
      </w:r>
    </w:p>
    <w:p w14:paraId="0C8E36B7" w14:textId="1FD23339" w:rsidR="00633223" w:rsidRPr="00873793" w:rsidRDefault="00633223" w:rsidP="009221C8">
      <w:pPr>
        <w:spacing w:after="0" w:line="240" w:lineRule="auto"/>
        <w:ind w:firstLine="709"/>
        <w:jc w:val="both"/>
        <w:rPr>
          <w:rFonts w:ascii="Times New Roman" w:hAnsi="Times New Roman" w:cs="Times New Roman"/>
        </w:rPr>
      </w:pPr>
      <w:r>
        <w:rPr>
          <w:rFonts w:ascii="Times New Roman" w:hAnsi="Times New Roman"/>
          <w:sz w:val="24"/>
        </w:rPr>
        <w:t>58.3 a description of the scientific cooperation (e.g. at international level, consortia, planned applications to international research and innovation programmes of the European Union, including Horizon Europe);</w:t>
      </w:r>
    </w:p>
    <w:p w14:paraId="46D5C29A" w14:textId="5E03DAFC" w:rsidR="00633223" w:rsidRPr="00873793" w:rsidRDefault="00633223" w:rsidP="0063322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58.4</w:t>
      </w:r>
      <w:r>
        <w:rPr>
          <w:rStyle w:val="apple-converted-space"/>
          <w:rFonts w:ascii="Times New Roman" w:hAnsi="Times New Roman"/>
          <w:sz w:val="24"/>
        </w:rPr>
        <w:t> </w:t>
      </w:r>
      <w:r>
        <w:rPr>
          <w:rFonts w:ascii="Times New Roman" w:hAnsi="Times New Roman"/>
          <w:sz w:val="24"/>
        </w:rPr>
        <w:t>socio-economic impact of project results (measures implemented at mid-term, concrete measures implemented at closure in line with the common (horizontal) objectives of the programme);</w:t>
      </w:r>
    </w:p>
    <w:p w14:paraId="119769A9" w14:textId="54F4E81C" w:rsidR="00633223" w:rsidRPr="00873793" w:rsidRDefault="00633223" w:rsidP="0063322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b/>
        <w:t>58.5 information on the publication of project results in open access, as well as in repositories suitable for depositing research data (using FAIR principles);</w:t>
      </w:r>
    </w:p>
    <w:p w14:paraId="78BD3875" w14:textId="52796FF5" w:rsidR="00633223" w:rsidRPr="00873793" w:rsidRDefault="00633223" w:rsidP="00633223">
      <w:pPr>
        <w:spacing w:after="0" w:line="240" w:lineRule="auto"/>
        <w:ind w:left="709"/>
        <w:jc w:val="both"/>
        <w:rPr>
          <w:rFonts w:ascii="Times New Roman" w:eastAsia="Times New Roman" w:hAnsi="Times New Roman" w:cs="Times New Roman"/>
          <w:sz w:val="24"/>
          <w:szCs w:val="24"/>
        </w:rPr>
      </w:pPr>
      <w:r>
        <w:rPr>
          <w:rFonts w:ascii="Times New Roman" w:hAnsi="Times New Roman"/>
          <w:sz w:val="24"/>
        </w:rPr>
        <w:t>58.6 other information as decided by the Commission.</w:t>
      </w:r>
    </w:p>
    <w:p w14:paraId="216E1B0D" w14:textId="316091D0" w:rsidR="00254586" w:rsidRPr="00873793" w:rsidRDefault="00254586" w:rsidP="00AF2A45">
      <w:pPr>
        <w:spacing w:after="0" w:line="240" w:lineRule="auto"/>
        <w:jc w:val="both"/>
        <w:rPr>
          <w:rFonts w:ascii="Times New Roman" w:eastAsia="Times New Roman" w:hAnsi="Times New Roman" w:cs="Times New Roman"/>
          <w:sz w:val="24"/>
          <w:szCs w:val="24"/>
        </w:rPr>
      </w:pPr>
    </w:p>
    <w:p w14:paraId="4B80EAC9" w14:textId="77777777" w:rsidR="00254586" w:rsidRPr="00873793" w:rsidRDefault="00254586" w:rsidP="00254586">
      <w:pPr>
        <w:spacing w:after="0" w:line="240" w:lineRule="auto"/>
        <w:jc w:val="center"/>
        <w:rPr>
          <w:rFonts w:ascii="Times New Roman" w:eastAsia="Times New Roman" w:hAnsi="Times New Roman" w:cs="Times New Roman"/>
          <w:b/>
          <w:bCs/>
          <w:color w:val="000000"/>
          <w:sz w:val="24"/>
          <w:szCs w:val="24"/>
        </w:rPr>
      </w:pPr>
      <w:r>
        <w:rPr>
          <w:rFonts w:ascii="Times New Roman" w:hAnsi="Times New Roman"/>
          <w:b/>
          <w:color w:val="000000"/>
          <w:sz w:val="24"/>
        </w:rPr>
        <w:t>XII. Information and Publicity Requirements</w:t>
      </w:r>
    </w:p>
    <w:p w14:paraId="2BBBEE6C" w14:textId="77777777" w:rsidR="00254586" w:rsidRPr="00873793" w:rsidRDefault="00254586" w:rsidP="00254586">
      <w:pPr>
        <w:spacing w:after="0" w:line="240" w:lineRule="auto"/>
        <w:jc w:val="center"/>
        <w:rPr>
          <w:rFonts w:ascii="Times New Roman" w:eastAsia="Times New Roman" w:hAnsi="Times New Roman" w:cs="Times New Roman"/>
          <w:b/>
          <w:bCs/>
          <w:color w:val="000000"/>
          <w:sz w:val="24"/>
          <w:szCs w:val="24"/>
        </w:rPr>
      </w:pPr>
    </w:p>
    <w:p w14:paraId="261EFE06" w14:textId="17C8F887" w:rsidR="007675B5" w:rsidRPr="00873793" w:rsidRDefault="00254586" w:rsidP="007675B5">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color w:val="000000"/>
          <w:sz w:val="24"/>
          <w:shd w:val="clear" w:color="auto" w:fill="FFFFFF"/>
        </w:rPr>
        <w:t>59</w:t>
      </w:r>
      <w:r>
        <w:rPr>
          <w:rFonts w:ascii="Times New Roman" w:hAnsi="Times New Roman"/>
          <w:sz w:val="24"/>
          <w:shd w:val="clear" w:color="auto" w:fill="FFFFFF"/>
        </w:rPr>
        <w:t xml:space="preserve"> The project implementer undertakes to publish the project information (including on the project implementation, scientific group, activities and achieved results) on the project implementer’s website and undertakes to ensure that this information is maintained and updated according to the achieved project results for at least five years from the date of signing of the certificate of acceptance-delivery on project execution as laid down in Section 59.1.2 of the Cabinet Regulation, which is an annex to the project agreement. </w:t>
      </w:r>
    </w:p>
    <w:p w14:paraId="0E04007A" w14:textId="77777777" w:rsidR="007675B5" w:rsidRPr="00873793" w:rsidRDefault="007675B5" w:rsidP="007675B5">
      <w:pPr>
        <w:spacing w:after="0" w:line="240" w:lineRule="auto"/>
        <w:ind w:firstLine="720"/>
        <w:jc w:val="both"/>
        <w:rPr>
          <w:rFonts w:ascii="Times New Roman" w:eastAsia="Times New Roman" w:hAnsi="Times New Roman" w:cs="Times New Roman"/>
          <w:sz w:val="24"/>
          <w:szCs w:val="24"/>
          <w:shd w:val="clear" w:color="auto" w:fill="FFFFFF"/>
        </w:rPr>
      </w:pPr>
    </w:p>
    <w:p w14:paraId="225D0365" w14:textId="13F30373" w:rsidR="006A456A" w:rsidRPr="00CE58BE" w:rsidRDefault="002B0789" w:rsidP="00A41C9D">
      <w:pPr>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60 The project implementer shall ensure in the manner and within the deadlines set in the project agreement:</w:t>
      </w:r>
    </w:p>
    <w:p w14:paraId="65580FEF" w14:textId="6CD8134A" w:rsidR="006A456A" w:rsidRPr="00400A67" w:rsidRDefault="002B0789" w:rsidP="00A41C9D">
      <w:pPr>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 xml:space="preserve">60.1 provision of information about action policy recommendations to the Ministry of Climate and Energy; </w:t>
      </w:r>
    </w:p>
    <w:p w14:paraId="7BAB6FE6" w14:textId="3868E6C9" w:rsidR="006A456A" w:rsidRPr="00400A67" w:rsidRDefault="002B0789" w:rsidP="00A41C9D">
      <w:pPr>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 xml:space="preserve">60.2 provision of information and recommendations to the Ministry of Climate and Energy on the areas defined in the Cabinet Order, presented in the project application, methodologies developed and used; </w:t>
      </w:r>
    </w:p>
    <w:p w14:paraId="03F276F8" w14:textId="2B6A6BE3" w:rsidR="006A456A" w:rsidRPr="008B739C" w:rsidRDefault="002B0789" w:rsidP="00A41C9D">
      <w:pPr>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 xml:space="preserve">60.3 provision of information about policy proposals to other line ministries;  </w:t>
      </w:r>
    </w:p>
    <w:p w14:paraId="04A50315" w14:textId="2CB9A627" w:rsidR="006A456A" w:rsidRPr="008B739C" w:rsidRDefault="002B0789" w:rsidP="00A41C9D">
      <w:pPr>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 xml:space="preserve">60.4 close cooperation with line ministries in communicating and distributing project results; </w:t>
      </w:r>
    </w:p>
    <w:p w14:paraId="05CF5BE5" w14:textId="6927F2F8" w:rsidR="007675B5" w:rsidRDefault="002B0789" w:rsidP="00A41C9D">
      <w:pPr>
        <w:spacing w:after="0" w:line="240" w:lineRule="auto"/>
        <w:ind w:firstLine="709"/>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60.5 provision of information to the Council, which implements the communication and public information activities, on the implementation of the project funded under the call for proposals. The Council shall compile this information and make it available to the public. The project implementer shall cooperate with the Council and participate in public information and communication activities organised by the Council, including the production of project design material, content development and joint workshops on the progress of the project.</w:t>
      </w:r>
    </w:p>
    <w:p w14:paraId="3C3CA39C" w14:textId="77777777" w:rsidR="006A456A" w:rsidRPr="00873793" w:rsidRDefault="006A456A" w:rsidP="006A456A">
      <w:pPr>
        <w:spacing w:after="0" w:line="240" w:lineRule="auto"/>
        <w:ind w:firstLine="720"/>
        <w:jc w:val="both"/>
        <w:rPr>
          <w:rFonts w:ascii="Times New Roman" w:eastAsia="Times New Roman" w:hAnsi="Times New Roman" w:cs="Times New Roman"/>
          <w:sz w:val="24"/>
          <w:szCs w:val="24"/>
          <w:shd w:val="clear" w:color="auto" w:fill="FFFFFF"/>
        </w:rPr>
      </w:pPr>
    </w:p>
    <w:p w14:paraId="7F0512B1" w14:textId="3CA0F4E7" w:rsidR="007675B5" w:rsidRPr="00873793" w:rsidRDefault="007675B5" w:rsidP="007675B5">
      <w:pPr>
        <w:spacing w:after="0" w:line="240" w:lineRule="auto"/>
        <w:ind w:firstLine="720"/>
        <w:jc w:val="both"/>
        <w:rPr>
          <w:rFonts w:ascii="Times New Roman" w:hAnsi="Times New Roman" w:cs="Times New Roman"/>
          <w:sz w:val="24"/>
          <w:szCs w:val="24"/>
        </w:rPr>
      </w:pPr>
      <w:r>
        <w:rPr>
          <w:rFonts w:ascii="Times New Roman" w:hAnsi="Times New Roman"/>
          <w:sz w:val="24"/>
        </w:rPr>
        <w:t>61 To promote the visibility of the project, the project implementer shall use the common graphic identity of the state research programmes</w:t>
      </w:r>
      <w:r w:rsidRPr="00873793">
        <w:rPr>
          <w:rFonts w:ascii="Times New Roman" w:hAnsi="Times New Roman" w:cs="Times New Roman"/>
          <w:sz w:val="24"/>
          <w:szCs w:val="24"/>
          <w:vertAlign w:val="superscript"/>
        </w:rPr>
        <w:footnoteReference w:id="6"/>
      </w:r>
      <w:r>
        <w:rPr>
          <w:rFonts w:ascii="Times New Roman" w:hAnsi="Times New Roman"/>
          <w:sz w:val="24"/>
        </w:rPr>
        <w:t>as a basis and may additionally create a visual identity mark describing the project and including an abbreviation of the project name, which shall be consistent with the common graphic identity of the state research programmes. If the project’s established visual identity is used, it shall be used only in conjunction with the common graphic identity (or programme logo) of the state research programmes.</w:t>
      </w:r>
    </w:p>
    <w:p w14:paraId="00AAFA7A" w14:textId="77777777" w:rsidR="007675B5" w:rsidRPr="00873793" w:rsidRDefault="007675B5" w:rsidP="007675B5">
      <w:pPr>
        <w:spacing w:after="0" w:line="240" w:lineRule="auto"/>
        <w:ind w:firstLine="720"/>
        <w:jc w:val="both"/>
        <w:rPr>
          <w:rFonts w:ascii="Times New Roman" w:hAnsi="Times New Roman" w:cs="Times New Roman"/>
          <w:sz w:val="24"/>
          <w:szCs w:val="24"/>
        </w:rPr>
      </w:pPr>
    </w:p>
    <w:p w14:paraId="51D56048" w14:textId="7FBE485B" w:rsidR="00254586" w:rsidRDefault="007675B5" w:rsidP="00E35C13">
      <w:pPr>
        <w:spacing w:after="0" w:line="240" w:lineRule="auto"/>
        <w:ind w:firstLine="720"/>
        <w:jc w:val="both"/>
        <w:rPr>
          <w:rFonts w:ascii="Times New Roman" w:hAnsi="Times New Roman" w:cs="Times New Roman"/>
          <w:sz w:val="24"/>
          <w:szCs w:val="24"/>
        </w:rPr>
      </w:pPr>
      <w:r>
        <w:rPr>
          <w:rFonts w:ascii="Times New Roman" w:hAnsi="Times New Roman"/>
          <w:sz w:val="24"/>
        </w:rPr>
        <w:t xml:space="preserve">62 The project implementer and project collaboration partners (if applicable) shall refer to the name of the programme, the source of funding and the project number when carrying out public </w:t>
      </w:r>
      <w:r>
        <w:rPr>
          <w:rFonts w:ascii="Times New Roman" w:hAnsi="Times New Roman"/>
          <w:sz w:val="24"/>
        </w:rPr>
        <w:lastRenderedPageBreak/>
        <w:t>information activities, publishing scientific articles and other project results, when participating in conferences or otherwise presenting project results and activities, or shall use</w:t>
      </w:r>
      <w:r>
        <w:rPr>
          <w:rFonts w:ascii="Times New Roman" w:hAnsi="Times New Roman"/>
          <w:sz w:val="24"/>
          <w:shd w:val="clear" w:color="auto" w:fill="FFFFFF"/>
        </w:rPr>
        <w:t> </w:t>
      </w:r>
      <w:r>
        <w:rPr>
          <w:rFonts w:ascii="Times New Roman" w:hAnsi="Times New Roman"/>
          <w:sz w:val="24"/>
        </w:rPr>
        <w:t>the project's visual identity mark referred to in Paragraph 61 of the Regulations. “The Guidelines for publicity activities under FLPP and VPP projects” (approved by Council Order No. 13 of 14 April 2021) are available here:</w:t>
      </w:r>
      <w:r>
        <w:t xml:space="preserve"> </w:t>
      </w:r>
      <w:hyperlink r:id="rId11" w:history="1">
        <w:r>
          <w:rPr>
            <w:rStyle w:val="Hyperlink"/>
            <w:rFonts w:ascii="Times New Roman" w:hAnsi="Times New Roman"/>
            <w:sz w:val="24"/>
          </w:rPr>
          <w:t>https://www.lzp.gov.lv/lv/media/25/download?attachment</w:t>
        </w:r>
      </w:hyperlink>
      <w:r>
        <w:rPr>
          <w:rFonts w:ascii="Times New Roman" w:hAnsi="Times New Roman"/>
          <w:sz w:val="24"/>
        </w:rPr>
        <w:t>.</w:t>
      </w:r>
    </w:p>
    <w:p w14:paraId="1A489A6A" w14:textId="77777777" w:rsidR="00596D70" w:rsidRPr="00873793" w:rsidRDefault="00596D70" w:rsidP="00E35C13">
      <w:pPr>
        <w:spacing w:after="0" w:line="240" w:lineRule="auto"/>
        <w:ind w:firstLine="720"/>
        <w:jc w:val="both"/>
        <w:rPr>
          <w:rFonts w:ascii="Times New Roman" w:hAnsi="Times New Roman" w:cs="Times New Roman"/>
          <w:sz w:val="24"/>
          <w:szCs w:val="24"/>
        </w:rPr>
      </w:pPr>
    </w:p>
    <w:p w14:paraId="01DB8DF7"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p>
    <w:p w14:paraId="5EE1EE1B" w14:textId="77777777" w:rsidR="00254586" w:rsidRPr="00873793" w:rsidRDefault="00254586" w:rsidP="00254586">
      <w:pPr>
        <w:spacing w:after="0" w:line="240" w:lineRule="auto"/>
        <w:ind w:firstLine="720"/>
        <w:jc w:val="center"/>
        <w:rPr>
          <w:rFonts w:ascii="Times New Roman" w:eastAsia="Times New Roman" w:hAnsi="Times New Roman" w:cs="Times New Roman"/>
          <w:b/>
          <w:color w:val="000000"/>
          <w:sz w:val="24"/>
          <w:szCs w:val="24"/>
        </w:rPr>
      </w:pPr>
      <w:r>
        <w:rPr>
          <w:rFonts w:ascii="Times New Roman" w:hAnsi="Times New Roman"/>
          <w:b/>
          <w:color w:val="000000"/>
          <w:sz w:val="24"/>
        </w:rPr>
        <w:t>XIII. Closing provisions</w:t>
      </w:r>
    </w:p>
    <w:p w14:paraId="1C78768D" w14:textId="77777777" w:rsidR="00254586" w:rsidRPr="00873793" w:rsidRDefault="00254586" w:rsidP="00254586">
      <w:pPr>
        <w:spacing w:after="0" w:line="240" w:lineRule="auto"/>
        <w:jc w:val="center"/>
        <w:rPr>
          <w:rFonts w:ascii="Times New Roman" w:eastAsia="Times New Roman" w:hAnsi="Times New Roman" w:cs="Times New Roman"/>
          <w:b/>
          <w:bCs/>
          <w:color w:val="000000"/>
          <w:sz w:val="24"/>
          <w:szCs w:val="24"/>
        </w:rPr>
      </w:pPr>
    </w:p>
    <w:p w14:paraId="37846796" w14:textId="41EABC20" w:rsidR="00ED71EB" w:rsidRPr="00873793" w:rsidRDefault="00254586" w:rsidP="00254586">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color w:val="000000"/>
          <w:sz w:val="24"/>
          <w:shd w:val="clear" w:color="auto" w:fill="FFFFFF"/>
        </w:rPr>
        <w:t xml:space="preserve">63 </w:t>
      </w:r>
      <w:r>
        <w:rPr>
          <w:rFonts w:ascii="Times New Roman" w:hAnsi="Times New Roman"/>
          <w:sz w:val="24"/>
          <w:shd w:val="clear" w:color="auto" w:fill="FFFFFF"/>
        </w:rPr>
        <w:t>Questions regarding the preparation and submission of the project application shall be sent to the following e-mail address no later than two working days before the deadline for submission of the project application:</w:t>
      </w:r>
      <w:r>
        <w:rPr>
          <w:rFonts w:ascii="Times New Roman" w:hAnsi="Times New Roman"/>
          <w:sz w:val="24"/>
        </w:rPr>
        <w:t xml:space="preserve"> </w:t>
      </w:r>
      <w:hyperlink r:id="rId12" w:history="1">
        <w:r>
          <w:rPr>
            <w:rStyle w:val="Hyperlink"/>
            <w:rFonts w:ascii="Times New Roman" w:hAnsi="Times New Roman"/>
            <w:color w:val="auto"/>
            <w:sz w:val="24"/>
            <w:shd w:val="clear" w:color="auto" w:fill="FFFFFF"/>
          </w:rPr>
          <w:t>vpp@lzp.gov.lv</w:t>
        </w:r>
      </w:hyperlink>
      <w:r>
        <w:rPr>
          <w:rFonts w:ascii="Times New Roman" w:hAnsi="Times New Roman"/>
          <w:sz w:val="24"/>
          <w:shd w:val="clear" w:color="auto" w:fill="FFFFFF"/>
        </w:rPr>
        <w:t xml:space="preserve">. Answers to questions sent by a project applicant are sent electronically, frequently asked questions and answers are published on the Council’s website </w:t>
      </w:r>
      <w:hyperlink r:id="rId13" w:history="1">
        <w:r>
          <w:rPr>
            <w:rStyle w:val="Hyperlink"/>
            <w:rFonts w:ascii="Times New Roman" w:hAnsi="Times New Roman"/>
            <w:color w:val="auto"/>
            <w:sz w:val="24"/>
            <w:shd w:val="clear" w:color="auto" w:fill="FFFFFF"/>
          </w:rPr>
          <w:t>www.lzp.gov.lv</w:t>
        </w:r>
      </w:hyperlink>
      <w:r>
        <w:rPr>
          <w:rFonts w:ascii="Times New Roman" w:hAnsi="Times New Roman"/>
          <w:sz w:val="24"/>
          <w:shd w:val="clear" w:color="auto" w:fill="FFFFFF"/>
        </w:rPr>
        <w:t>. Other questions about the implementation of the Programme should also be sent to the above-mentioned e-mail address.</w:t>
      </w:r>
    </w:p>
    <w:p w14:paraId="7EB8F2D0" w14:textId="77777777" w:rsidR="000024CF" w:rsidRPr="00873793" w:rsidRDefault="000024CF"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3E1D2F0B" w14:textId="653FF535" w:rsidR="003D0627" w:rsidRDefault="00ED71EB"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r>
        <w:rPr>
          <w:rFonts w:ascii="Times New Roman" w:hAnsi="Times New Roman"/>
          <w:color w:val="000000"/>
          <w:sz w:val="24"/>
          <w:shd w:val="clear" w:color="auto" w:fill="FFFFFF"/>
        </w:rPr>
        <w:t xml:space="preserve">64 Information on project applications approved by the Commission is published on the websites: </w:t>
      </w:r>
      <w:hyperlink r:id="rId14" w:history="1">
        <w:r>
          <w:rPr>
            <w:rStyle w:val="Hyperlink"/>
            <w:rFonts w:ascii="Times New Roman" w:hAnsi="Times New Roman"/>
            <w:sz w:val="24"/>
            <w:shd w:val="clear" w:color="auto" w:fill="FFFFFF"/>
          </w:rPr>
          <w:t>www.kem.gov.lv</w:t>
        </w:r>
      </w:hyperlink>
      <w:r>
        <w:rPr>
          <w:rFonts w:ascii="Times New Roman" w:hAnsi="Times New Roman"/>
          <w:color w:val="000000"/>
          <w:sz w:val="24"/>
          <w:shd w:val="clear" w:color="auto" w:fill="FFFFFF"/>
        </w:rPr>
        <w:t xml:space="preserve"> and </w:t>
      </w:r>
      <w:hyperlink r:id="rId15" w:history="1">
        <w:r>
          <w:rPr>
            <w:rStyle w:val="Hyperlink"/>
            <w:rFonts w:ascii="Times New Roman" w:hAnsi="Times New Roman"/>
            <w:sz w:val="24"/>
            <w:shd w:val="clear" w:color="auto" w:fill="FFFFFF"/>
          </w:rPr>
          <w:t>www.lzp.gov.lv</w:t>
        </w:r>
      </w:hyperlink>
      <w:r>
        <w:rPr>
          <w:rFonts w:ascii="Times New Roman" w:hAnsi="Times New Roman"/>
          <w:color w:val="000000"/>
          <w:sz w:val="24"/>
          <w:shd w:val="clear" w:color="auto" w:fill="FFFFFF"/>
        </w:rPr>
        <w:t>.</w:t>
      </w:r>
    </w:p>
    <w:p w14:paraId="027E2D38" w14:textId="77777777" w:rsidR="003D0627" w:rsidRDefault="003D0627" w:rsidP="00254586">
      <w:pPr>
        <w:spacing w:after="0" w:line="240" w:lineRule="auto"/>
        <w:ind w:firstLine="720"/>
        <w:jc w:val="both"/>
        <w:rPr>
          <w:rFonts w:ascii="Times New Roman" w:eastAsia="Times New Roman" w:hAnsi="Times New Roman" w:cs="Times New Roman"/>
          <w:sz w:val="24"/>
          <w:szCs w:val="24"/>
          <w:shd w:val="clear" w:color="auto" w:fill="FFFFFF"/>
        </w:rPr>
      </w:pPr>
    </w:p>
    <w:p w14:paraId="53090741" w14:textId="77777777"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10048F30" w14:textId="2BE3F2EB" w:rsidR="00254586" w:rsidRPr="00873793" w:rsidRDefault="00ED71EB" w:rsidP="00ED71EB">
      <w:pPr>
        <w:spacing w:after="0" w:line="240" w:lineRule="auto"/>
        <w:ind w:firstLine="720"/>
        <w:rPr>
          <w:rFonts w:ascii="Times New Roman" w:eastAsia="Times New Roman" w:hAnsi="Times New Roman" w:cs="Times New Roman"/>
          <w:sz w:val="24"/>
          <w:szCs w:val="24"/>
        </w:rPr>
      </w:pPr>
      <w:r>
        <w:rPr>
          <w:rFonts w:ascii="Times New Roman" w:hAnsi="Times New Roman"/>
          <w:sz w:val="24"/>
          <w:shd w:val="clear" w:color="auto" w:fill="FFFFFF"/>
        </w:rPr>
        <w:t>Approved by the Ministry of Climate and Energy on 28 September 2023.</w:t>
      </w:r>
    </w:p>
    <w:p w14:paraId="668C9BE7" w14:textId="77777777" w:rsidR="00ED71EB" w:rsidRPr="00873793" w:rsidRDefault="00ED71EB" w:rsidP="00254586">
      <w:pPr>
        <w:spacing w:after="0" w:line="240" w:lineRule="auto"/>
        <w:rPr>
          <w:rFonts w:ascii="Times New Roman" w:eastAsia="Times New Roman" w:hAnsi="Times New Roman" w:cs="Times New Roman"/>
          <w:sz w:val="24"/>
          <w:szCs w:val="24"/>
        </w:rPr>
      </w:pPr>
    </w:p>
    <w:p w14:paraId="19F5DAD7" w14:textId="77777777" w:rsidR="00254586" w:rsidRPr="00873793" w:rsidRDefault="00254586" w:rsidP="00254586">
      <w:pPr>
        <w:spacing w:after="0" w:line="240" w:lineRule="auto"/>
        <w:jc w:val="center"/>
        <w:outlineLvl w:val="0"/>
        <w:rPr>
          <w:rFonts w:ascii="Times New Roman" w:eastAsia="Times New Roman" w:hAnsi="Times New Roman" w:cs="Times New Roman"/>
          <w:b/>
          <w:bCs/>
          <w:kern w:val="36"/>
          <w:sz w:val="48"/>
          <w:szCs w:val="48"/>
        </w:rPr>
      </w:pPr>
      <w:r>
        <w:rPr>
          <w:rFonts w:ascii="Times New Roman" w:hAnsi="Times New Roman"/>
          <w:b/>
          <w:color w:val="000000"/>
          <w:sz w:val="24"/>
        </w:rPr>
        <w:t>Annexes</w:t>
      </w:r>
    </w:p>
    <w:p w14:paraId="07D918A4" w14:textId="77777777" w:rsidR="00254586" w:rsidRPr="00873793" w:rsidRDefault="00254586" w:rsidP="00254586">
      <w:pPr>
        <w:spacing w:after="0" w:line="240" w:lineRule="auto"/>
        <w:rPr>
          <w:rFonts w:ascii="Times New Roman" w:eastAsia="Times New Roman" w:hAnsi="Times New Roman" w:cs="Times New Roman"/>
          <w:color w:val="000000"/>
          <w:sz w:val="24"/>
          <w:szCs w:val="24"/>
        </w:rPr>
      </w:pPr>
      <w:r>
        <w:rPr>
          <w:rFonts w:ascii="Times New Roman" w:hAnsi="Times New Roman"/>
          <w:color w:val="000000"/>
          <w:sz w:val="24"/>
        </w:rPr>
        <w:t xml:space="preserve"> </w:t>
      </w:r>
    </w:p>
    <w:p w14:paraId="2E92F756"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1</w:t>
      </w:r>
      <w:r>
        <w:rPr>
          <w:rFonts w:ascii="Times New Roman" w:hAnsi="Times New Roman"/>
          <w:color w:val="000000"/>
          <w:sz w:val="24"/>
        </w:rPr>
        <w:t xml:space="preserve"> “Project Application”;</w:t>
      </w:r>
    </w:p>
    <w:p w14:paraId="57277B14"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2</w:t>
      </w:r>
      <w:r>
        <w:rPr>
          <w:rFonts w:ascii="Times New Roman" w:hAnsi="Times New Roman"/>
          <w:color w:val="000000"/>
          <w:sz w:val="24"/>
        </w:rPr>
        <w:t xml:space="preserve"> “Methodology for the Preparation and Submission of the Project Application, </w:t>
      </w:r>
      <w:sdt>
        <w:sdtPr>
          <w:rPr>
            <w:rFonts w:ascii="Times New Roman" w:eastAsia="Times New Roman" w:hAnsi="Times New Roman" w:cs="Times New Roman"/>
            <w:color w:val="000000"/>
            <w:sz w:val="24"/>
            <w:szCs w:val="24"/>
          </w:rPr>
          <w:id w:val="-541901883"/>
          <w:placeholder>
            <w:docPart w:val="A37B085FD3B742F6BBACCA903A14EEB9"/>
          </w:placeholder>
        </w:sdtPr>
        <w:sdtEndPr/>
        <w:sdtContent>
          <w:r>
            <w:rPr>
              <w:rFonts w:ascii="Times New Roman" w:hAnsi="Times New Roman"/>
              <w:color w:val="000000"/>
              <w:sz w:val="24"/>
            </w:rPr>
            <w:t>the Mid-term Scientific Report,</w:t>
          </w:r>
        </w:sdtContent>
      </w:sdt>
      <w:r>
        <w:rPr>
          <w:rFonts w:ascii="Times New Roman" w:hAnsi="Times New Roman"/>
          <w:color w:val="000000"/>
          <w:sz w:val="24"/>
        </w:rPr>
        <w:t xml:space="preserve"> and the Final Scientific Report;</w:t>
      </w:r>
    </w:p>
    <w:p w14:paraId="20A98A21"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3</w:t>
      </w:r>
      <w:r>
        <w:rPr>
          <w:rFonts w:ascii="Times New Roman" w:hAnsi="Times New Roman"/>
          <w:color w:val="000000"/>
          <w:sz w:val="24"/>
        </w:rPr>
        <w:t xml:space="preserve"> “Methodology for the Assessment of the Conformity of a Project Application with the Administrative Assessment Criteria”;</w:t>
      </w:r>
    </w:p>
    <w:p w14:paraId="2324E1FE"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sz w:val="24"/>
        </w:rPr>
        <w:t>Annex 4</w:t>
      </w:r>
      <w:r>
        <w:rPr>
          <w:rFonts w:ascii="Times New Roman" w:hAnsi="Times New Roman"/>
          <w:sz w:val="24"/>
        </w:rPr>
        <w:t xml:space="preserve"> “Administrative Conformity Assessment Criteria Form</w:t>
      </w:r>
      <w:r>
        <w:rPr>
          <w:rFonts w:ascii="Times New Roman" w:hAnsi="Times New Roman"/>
          <w:color w:val="000000"/>
          <w:sz w:val="24"/>
        </w:rPr>
        <w:t xml:space="preserve">”; </w:t>
      </w:r>
    </w:p>
    <w:p w14:paraId="58FE841F"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sz w:val="24"/>
        </w:rPr>
        <w:t>Annex 5</w:t>
      </w:r>
      <w:r>
        <w:rPr>
          <w:rFonts w:ascii="Times New Roman" w:hAnsi="Times New Roman"/>
          <w:sz w:val="24"/>
        </w:rPr>
        <w:t xml:space="preserve"> “Confirmation of Absence of Conflict of Interest and Respect of Confidentiality”;</w:t>
      </w:r>
      <w:r>
        <w:rPr>
          <w:rFonts w:ascii="Times New Roman" w:hAnsi="Times New Roman"/>
          <w:color w:val="000000"/>
          <w:sz w:val="24"/>
        </w:rPr>
        <w:t xml:space="preserve"> </w:t>
      </w:r>
    </w:p>
    <w:p w14:paraId="371F719A"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sz w:val="24"/>
        </w:rPr>
        <w:t>Annex 6</w:t>
      </w:r>
      <w:r>
        <w:rPr>
          <w:rFonts w:ascii="Times New Roman" w:hAnsi="Times New Roman"/>
          <w:sz w:val="24"/>
        </w:rPr>
        <w:t xml:space="preserve"> “Agreement on the Performance of the Expert-examination”;</w:t>
      </w:r>
    </w:p>
    <w:p w14:paraId="4C5600B4"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7</w:t>
      </w:r>
      <w:bookmarkStart w:id="11" w:name="_Hlk37768734"/>
      <w:r>
        <w:t>”</w:t>
      </w:r>
      <w:r>
        <w:rPr>
          <w:rFonts w:ascii="Times New Roman" w:hAnsi="Times New Roman"/>
          <w:color w:val="000000"/>
          <w:sz w:val="24"/>
        </w:rPr>
        <w:t>Methodology for Carrying out the Expert -examination (Project application, Mid-term/Final Scientific Report)</w:t>
      </w:r>
      <w:bookmarkEnd w:id="11"/>
      <w:r>
        <w:rPr>
          <w:rFonts w:ascii="Times New Roman" w:hAnsi="Times New Roman"/>
          <w:color w:val="000000"/>
          <w:sz w:val="24"/>
        </w:rPr>
        <w:t>";</w:t>
      </w:r>
    </w:p>
    <w:p w14:paraId="1A65D87A" w14:textId="77777777"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8</w:t>
      </w:r>
      <w:r>
        <w:rPr>
          <w:rFonts w:ascii="Times New Roman" w:hAnsi="Times New Roman"/>
          <w:color w:val="000000"/>
          <w:sz w:val="24"/>
        </w:rPr>
        <w:t xml:space="preserve"> “Individual/Consolidated Assessment Form for the Expert-examination of the Project Application”;</w:t>
      </w:r>
    </w:p>
    <w:p w14:paraId="502E870D" w14:textId="26C83C63"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9</w:t>
      </w:r>
      <w:r>
        <w:rPr>
          <w:rFonts w:ascii="Times New Roman" w:hAnsi="Times New Roman"/>
          <w:color w:val="000000"/>
          <w:sz w:val="24"/>
        </w:rPr>
        <w:t xml:space="preserve"> "Project Implementation Agreement for the National Research Programme "Decision Support System for Climate Neutrality Targets 2023-2025"":</w:t>
      </w:r>
    </w:p>
    <w:p w14:paraId="2C2933FB" w14:textId="0136F861" w:rsidR="00936ED9" w:rsidRPr="00936ED9" w:rsidRDefault="00936ED9"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9.1 “Project Application”;</w:t>
      </w:r>
    </w:p>
    <w:p w14:paraId="43BBE260" w14:textId="62CB66D6" w:rsidR="00936ED9" w:rsidRPr="00936ED9" w:rsidRDefault="00E563FC"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9.2 “Breakdown of Funding”;</w:t>
      </w:r>
    </w:p>
    <w:p w14:paraId="19E84D93" w14:textId="08F8122D" w:rsidR="00936ED9" w:rsidRPr="00936ED9" w:rsidRDefault="00EF4A6E"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9.3 “Recommendations for the Project Implementation”;</w:t>
      </w:r>
    </w:p>
    <w:p w14:paraId="7FF4CBED" w14:textId="7C08E77B" w:rsidR="00936ED9" w:rsidRPr="00936ED9" w:rsidRDefault="00041377"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9.4 “Calculation of the Value of Project Results as a Percentage of the Total Project Cost”;</w:t>
      </w:r>
    </w:p>
    <w:p w14:paraId="6D4046E5" w14:textId="421FEE99" w:rsidR="00936ED9" w:rsidRPr="00936ED9" w:rsidRDefault="00041377"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9.5 “Certificate of Acceptance-Transfer on the Implementation of the Project of the State Research Programme”</w:t>
      </w:r>
    </w:p>
    <w:p w14:paraId="55ECAC83" w14:textId="18469662" w:rsidR="00936ED9" w:rsidRPr="00936ED9" w:rsidRDefault="00041377"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9.6 “Plan for the Consolidation of Results”;</w:t>
      </w:r>
    </w:p>
    <w:p w14:paraId="73A2F807" w14:textId="49E247F7" w:rsidR="00936ED9" w:rsidRPr="00936ED9" w:rsidRDefault="00616CC7"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9.7 “Financial Statement for the Implementation of the Project of State Research Programme of 20___”;</w:t>
      </w:r>
    </w:p>
    <w:p w14:paraId="4E120799" w14:textId="2B424AA7" w:rsidR="00936ED9" w:rsidRPr="00936ED9" w:rsidRDefault="00616CC7"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9.8 “Changes to the Contractual Amount up to 30% for a Project of the  State Research Programme”;</w:t>
      </w:r>
    </w:p>
    <w:p w14:paraId="24BA5785" w14:textId="760E96C8" w:rsidR="00936ED9" w:rsidRPr="00936ED9" w:rsidRDefault="00936ED9"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lastRenderedPageBreak/>
        <w:t>Annex 9.9 “Changes in the Scientific Group of a Project of the State research Programme Exceeding 20%”;</w:t>
      </w:r>
    </w:p>
    <w:p w14:paraId="1BBC421D" w14:textId="68065B9D" w:rsidR="00936ED9" w:rsidRPr="00936ED9" w:rsidRDefault="00373242"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9.10 “Mid-term/Final Scientific Report Form of a Project”;</w:t>
      </w:r>
    </w:p>
    <w:p w14:paraId="2041203D" w14:textId="24D9BAE9" w:rsidR="00936ED9" w:rsidRPr="00936ED9" w:rsidRDefault="00373242"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9.11 “List of Results”;</w:t>
      </w:r>
    </w:p>
    <w:p w14:paraId="7D7E857F" w14:textId="1E6AF02D" w:rsidR="00936ED9" w:rsidRPr="00936ED9" w:rsidRDefault="00564EB9"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9.12 “Content Report”;</w:t>
      </w:r>
    </w:p>
    <w:p w14:paraId="2D9F015A" w14:textId="1699DC3A" w:rsidR="00936ED9" w:rsidRDefault="00564EB9" w:rsidP="00936ED9">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9.13 “List of the Scientific Group”.</w:t>
      </w:r>
    </w:p>
    <w:p w14:paraId="1C7E73B8" w14:textId="34E991FB"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10</w:t>
      </w:r>
      <w:r>
        <w:rPr>
          <w:rFonts w:ascii="Times New Roman" w:hAnsi="Times New Roman"/>
          <w:color w:val="000000"/>
          <w:sz w:val="24"/>
        </w:rPr>
        <w:t xml:space="preserve"> “Individual/Consolidated Assessment Form of a Mid-term</w:t>
      </w:r>
      <w:sdt>
        <w:sdtPr>
          <w:rPr>
            <w:rFonts w:ascii="Times New Roman" w:eastAsia="Times New Roman" w:hAnsi="Times New Roman" w:cs="Times New Roman"/>
            <w:color w:val="000000"/>
            <w:sz w:val="24"/>
            <w:szCs w:val="24"/>
          </w:rPr>
          <w:id w:val="-1708322120"/>
          <w:placeholder>
            <w:docPart w:val="A37B085FD3B742F6BBACCA903A14EEB9"/>
          </w:placeholder>
        </w:sdtPr>
        <w:sdtEndPr/>
        <w:sdtContent>
          <w:r>
            <w:rPr>
              <w:rFonts w:ascii="Times New Roman" w:hAnsi="Times New Roman"/>
              <w:color w:val="000000"/>
              <w:sz w:val="24"/>
            </w:rPr>
            <w:t>/</w:t>
          </w:r>
        </w:sdtContent>
      </w:sdt>
      <w:r>
        <w:rPr>
          <w:rFonts w:ascii="Times New Roman" w:hAnsi="Times New Roman"/>
          <w:color w:val="000000"/>
          <w:sz w:val="24"/>
        </w:rPr>
        <w:t>Final Scientific Report of the Project”.</w:t>
      </w:r>
    </w:p>
    <w:p w14:paraId="0B6CE955" w14:textId="21974A41" w:rsidR="008003EF" w:rsidRDefault="00892860" w:rsidP="00F51A97">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11</w:t>
      </w:r>
      <w:r>
        <w:rPr>
          <w:rFonts w:ascii="Times New Roman" w:hAnsi="Times New Roman"/>
          <w:color w:val="000000"/>
          <w:sz w:val="24"/>
        </w:rPr>
        <w:t xml:space="preserve"> “Establishing, Maintaining and Implementing a Plan for Research Data Management”.</w:t>
      </w:r>
    </w:p>
    <w:p w14:paraId="440856B0" w14:textId="77777777" w:rsidR="00F51A97" w:rsidRPr="00F51A97" w:rsidRDefault="00F51A97" w:rsidP="00F51A97">
      <w:pPr>
        <w:spacing w:after="0" w:line="240" w:lineRule="auto"/>
        <w:jc w:val="both"/>
        <w:rPr>
          <w:rFonts w:ascii="Times New Roman" w:eastAsia="Times New Roman" w:hAnsi="Times New Roman" w:cs="Times New Roman"/>
          <w:color w:val="000000"/>
          <w:sz w:val="24"/>
          <w:szCs w:val="24"/>
        </w:rPr>
      </w:pPr>
    </w:p>
    <w:sectPr w:rsidR="00F51A97" w:rsidRPr="00F51A97" w:rsidSect="00D2090E">
      <w:headerReference w:type="default" r:id="rId16"/>
      <w:pgSz w:w="12240" w:h="15840"/>
      <w:pgMar w:top="993" w:right="1183" w:bottom="709"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B76ED7" w14:textId="77777777" w:rsidR="00BD6C36" w:rsidRDefault="00BD6C36" w:rsidP="00254586">
      <w:pPr>
        <w:spacing w:after="0" w:line="240" w:lineRule="auto"/>
      </w:pPr>
      <w:r>
        <w:separator/>
      </w:r>
    </w:p>
  </w:endnote>
  <w:endnote w:type="continuationSeparator" w:id="0">
    <w:p w14:paraId="68073AF7" w14:textId="77777777" w:rsidR="00BD6C36" w:rsidRDefault="00BD6C36" w:rsidP="00254586">
      <w:pPr>
        <w:spacing w:after="0" w:line="240" w:lineRule="auto"/>
      </w:pPr>
      <w:r>
        <w:continuationSeparator/>
      </w:r>
    </w:p>
  </w:endnote>
  <w:endnote w:type="continuationNotice" w:id="1">
    <w:p w14:paraId="31C249B4" w14:textId="77777777" w:rsidR="00BD6C36" w:rsidRDefault="00BD6C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Serif">
    <w:altName w:val="Arial"/>
    <w:charset w:val="00"/>
    <w:family w:val="roman"/>
    <w:pitch w:val="variable"/>
    <w:sig w:usb0="A00002EF" w:usb1="5000204B" w:usb2="00000000" w:usb3="00000000" w:csb0="00000097"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A88B64" w14:textId="77777777" w:rsidR="00BD6C36" w:rsidRDefault="00BD6C36" w:rsidP="00254586">
      <w:pPr>
        <w:spacing w:after="0" w:line="240" w:lineRule="auto"/>
      </w:pPr>
      <w:r>
        <w:separator/>
      </w:r>
    </w:p>
  </w:footnote>
  <w:footnote w:type="continuationSeparator" w:id="0">
    <w:p w14:paraId="4705E80F" w14:textId="77777777" w:rsidR="00BD6C36" w:rsidRDefault="00BD6C36" w:rsidP="00254586">
      <w:pPr>
        <w:spacing w:after="0" w:line="240" w:lineRule="auto"/>
      </w:pPr>
      <w:r>
        <w:continuationSeparator/>
      </w:r>
    </w:p>
  </w:footnote>
  <w:footnote w:type="continuationNotice" w:id="1">
    <w:p w14:paraId="66CD5330" w14:textId="77777777" w:rsidR="00BD6C36" w:rsidRDefault="00BD6C36">
      <w:pPr>
        <w:spacing w:after="0" w:line="240" w:lineRule="auto"/>
      </w:pPr>
    </w:p>
  </w:footnote>
  <w:footnote w:id="2">
    <w:p w14:paraId="7B059E84" w14:textId="21E43672" w:rsidR="00FC30B5" w:rsidRPr="0097531E" w:rsidRDefault="00FC30B5">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https://www.ipcc-nggip.iges.or.jp/public/2006gl/pdf/1_Volume1/V1_4_Ch4_MethodChoice.pdf </w:t>
      </w:r>
    </w:p>
    <w:p w14:paraId="67C50B6C" w14:textId="36E1F462" w:rsidR="00FC30B5" w:rsidRPr="0097531E" w:rsidRDefault="00583573">
      <w:pPr>
        <w:pStyle w:val="FootnoteText"/>
        <w:rPr>
          <w:rFonts w:ascii="Times New Roman" w:hAnsi="Times New Roman" w:cs="Times New Roman"/>
        </w:rPr>
      </w:pPr>
      <w:r>
        <w:rPr>
          <w:rFonts w:ascii="Times New Roman" w:hAnsi="Times New Roman"/>
        </w:rPr>
        <w:t>https://unfccc.int/resource/docs/2013/cop19/eng/10a03.pdf</w:t>
      </w:r>
    </w:p>
  </w:footnote>
  <w:footnote w:id="3">
    <w:p w14:paraId="6742FEFA" w14:textId="7B82B00D" w:rsidR="00583573" w:rsidRDefault="00583573">
      <w:pPr>
        <w:pStyle w:val="FootnoteText"/>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color w:val="000000"/>
          <w:shd w:val="clear" w:color="auto" w:fill="FFFFFF"/>
        </w:rPr>
        <w:t>https://www.ipcc-nggip.iges.or.jp/public/index.html</w:t>
      </w:r>
    </w:p>
  </w:footnote>
  <w:footnote w:id="4">
    <w:p w14:paraId="7D6FC9A2" w14:textId="77777777" w:rsidR="001D5D26" w:rsidRPr="0042548F" w:rsidRDefault="001D5D26" w:rsidP="001D5D2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Findable, accessible, interoperable, reusable, see here - </w:t>
      </w:r>
      <w:hyperlink r:id="rId1" w:history="1">
        <w:r>
          <w:rPr>
            <w:rStyle w:val="Hyperlink"/>
            <w:rFonts w:ascii="Times New Roman" w:hAnsi="Times New Roman"/>
          </w:rPr>
          <w:t>https://www.go-fair.org/fair-principles/</w:t>
        </w:r>
      </w:hyperlink>
      <w:r>
        <w:rPr>
          <w:rFonts w:ascii="Times New Roman" w:hAnsi="Times New Roman"/>
        </w:rPr>
        <w:t xml:space="preserve"> </w:t>
      </w:r>
    </w:p>
  </w:footnote>
  <w:footnote w:id="5">
    <w:p w14:paraId="0037DF59" w14:textId="7A4402E4" w:rsidR="00E522CD" w:rsidRPr="00AB3811" w:rsidRDefault="00E522CD" w:rsidP="00E522C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For more information, see here </w:t>
      </w:r>
      <w:hyperlink r:id="rId2" w:history="1">
        <w:r>
          <w:rPr>
            <w:rStyle w:val="Hyperlink"/>
            <w:rFonts w:ascii="Times New Roman" w:hAnsi="Times New Roman"/>
          </w:rPr>
          <w:t>https://www.lzp.gov.lv/lv/fundamentalo-un-lietisko-petijumu-projektu-2023-gada-atklatais-konkurss</w:t>
        </w:r>
      </w:hyperlink>
      <w:r>
        <w:rPr>
          <w:rFonts w:ascii="Times New Roman" w:hAnsi="Times New Roman"/>
        </w:rPr>
        <w:t xml:space="preserve"> </w:t>
      </w:r>
    </w:p>
  </w:footnote>
  <w:footnote w:id="6">
    <w:p w14:paraId="454E2D78" w14:textId="499BB7D9" w:rsidR="000E7137" w:rsidRDefault="007675B5" w:rsidP="000E713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3" w:history="1">
        <w:r>
          <w:rPr>
            <w:rStyle w:val="Hyperlink"/>
            <w:rFonts w:ascii="Times New Roman" w:hAnsi="Times New Roman"/>
          </w:rPr>
          <w:t>https://www.lzp.gov.lv/lv/media/105/download?attachment</w:t>
        </w:r>
      </w:hyperlink>
      <w:r>
        <w:rPr>
          <w:rFonts w:ascii="Times New Roman" w:hAnsi="Times New Roman"/>
        </w:rPr>
        <w:t xml:space="preserve"> (see the introductory section of this page for the rest of the materials: </w:t>
      </w:r>
      <w:hyperlink r:id="rId4" w:history="1">
        <w:r>
          <w:rPr>
            <w:rStyle w:val="Hyperlink"/>
            <w:rFonts w:ascii="Times New Roman" w:hAnsi="Times New Roman"/>
          </w:rPr>
          <w:t>https://www.lzp.gov.lv/lv/valsts-petijumu-programma-vpp</w:t>
        </w:r>
      </w:hyperlink>
      <w:r>
        <w:rPr>
          <w:rFonts w:ascii="Times New Roman" w:hAnsi="Times New Roman"/>
        </w:rPr>
        <w:t>)</w:t>
      </w:r>
    </w:p>
    <w:p w14:paraId="12F99D35" w14:textId="77777777" w:rsidR="000E7137" w:rsidRPr="00FB76A8" w:rsidRDefault="000E7137" w:rsidP="000E7137">
      <w:pPr>
        <w:pStyle w:val="FootnoteText"/>
        <w:jc w:val="both"/>
        <w:rPr>
          <w:rFonts w:ascii="Times New Roman" w:hAnsi="Times New Roman" w:cs="Times New Roman"/>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6166310"/>
      <w:docPartObj>
        <w:docPartGallery w:val="Page Numbers (Top of Page)"/>
        <w:docPartUnique/>
      </w:docPartObj>
    </w:sdtPr>
    <w:sdtEndPr>
      <w:rPr>
        <w:rFonts w:ascii="Times New Roman" w:hAnsi="Times New Roman" w:cs="Times New Roman"/>
        <w:noProof/>
        <w:sz w:val="24"/>
        <w:szCs w:val="24"/>
      </w:rPr>
    </w:sdtEndPr>
    <w:sdtContent>
      <w:p w14:paraId="5BAC9480" w14:textId="77777777" w:rsidR="00915CA7" w:rsidRPr="006E1C7A" w:rsidRDefault="0015542D">
        <w:pPr>
          <w:pStyle w:val="Header"/>
          <w:jc w:val="center"/>
          <w:rPr>
            <w:rFonts w:ascii="Times New Roman" w:hAnsi="Times New Roman" w:cs="Times New Roman"/>
            <w:sz w:val="24"/>
            <w:szCs w:val="24"/>
          </w:rPr>
        </w:pPr>
        <w:r w:rsidRPr="006E1C7A">
          <w:rPr>
            <w:rFonts w:ascii="Times New Roman" w:hAnsi="Times New Roman" w:cs="Times New Roman"/>
            <w:sz w:val="24"/>
          </w:rPr>
          <w:fldChar w:fldCharType="begin"/>
        </w:r>
        <w:r w:rsidRPr="006E1C7A">
          <w:rPr>
            <w:rFonts w:ascii="Times New Roman" w:hAnsi="Times New Roman" w:cs="Times New Roman"/>
            <w:sz w:val="24"/>
          </w:rPr>
          <w:instrText xml:space="preserve"> PAGE   \* MERGEFORMAT </w:instrText>
        </w:r>
        <w:r w:rsidRPr="006E1C7A">
          <w:rPr>
            <w:rFonts w:ascii="Times New Roman" w:hAnsi="Times New Roman" w:cs="Times New Roman"/>
            <w:sz w:val="24"/>
          </w:rPr>
          <w:fldChar w:fldCharType="separate"/>
        </w:r>
        <w:r w:rsidR="007722A6">
          <w:rPr>
            <w:rFonts w:ascii="Times New Roman" w:hAnsi="Times New Roman" w:cs="Times New Roman"/>
            <w:noProof/>
            <w:sz w:val="24"/>
          </w:rPr>
          <w:t>10</w:t>
        </w:r>
        <w:r w:rsidRPr="006E1C7A">
          <w:rPr>
            <w:rFonts w:ascii="Times New Roman" w:hAnsi="Times New Roman" w:cs="Times New Roman"/>
            <w:sz w:val="24"/>
          </w:rPr>
          <w:fldChar w:fldCharType="end"/>
        </w:r>
      </w:p>
    </w:sdtContent>
  </w:sdt>
  <w:p w14:paraId="06C9C79F" w14:textId="77777777" w:rsidR="00915CA7" w:rsidRDefault="00915C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7551B"/>
    <w:multiLevelType w:val="hybridMultilevel"/>
    <w:tmpl w:val="408C8D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0F3074"/>
    <w:multiLevelType w:val="multilevel"/>
    <w:tmpl w:val="EC28829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41511AB"/>
    <w:multiLevelType w:val="hybridMultilevel"/>
    <w:tmpl w:val="10B684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B37AA2"/>
    <w:multiLevelType w:val="hybridMultilevel"/>
    <w:tmpl w:val="146E3C22"/>
    <w:lvl w:ilvl="0" w:tplc="21E83204">
      <w:start w:val="11"/>
      <w:numFmt w:val="decimal"/>
      <w:lvlText w:val="%1."/>
      <w:lvlJc w:val="left"/>
      <w:pPr>
        <w:ind w:left="1080" w:hanging="360"/>
      </w:pPr>
      <w:rPr>
        <w:rFonts w:eastAsia="Times New Roman"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B22262C"/>
    <w:multiLevelType w:val="hybridMultilevel"/>
    <w:tmpl w:val="3BDA935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C8304DF"/>
    <w:multiLevelType w:val="hybridMultilevel"/>
    <w:tmpl w:val="38DCB9A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24407FB"/>
    <w:multiLevelType w:val="multilevel"/>
    <w:tmpl w:val="4F2CBB68"/>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76F3328"/>
    <w:multiLevelType w:val="hybridMultilevel"/>
    <w:tmpl w:val="ABDCC8A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38B50B5"/>
    <w:multiLevelType w:val="hybridMultilevel"/>
    <w:tmpl w:val="9A4CFFEE"/>
    <w:lvl w:ilvl="0" w:tplc="0D98CA68">
      <w:start w:val="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58656511"/>
    <w:multiLevelType w:val="hybridMultilevel"/>
    <w:tmpl w:val="4D36772A"/>
    <w:lvl w:ilvl="0" w:tplc="D9E22D10">
      <w:start w:val="11"/>
      <w:numFmt w:val="decimal"/>
      <w:lvlText w:val="%1."/>
      <w:lvlJc w:val="left"/>
      <w:pPr>
        <w:ind w:left="780" w:hanging="360"/>
      </w:pPr>
      <w:rPr>
        <w:rFonts w:hint="default"/>
        <w:b w:val="0"/>
        <w:color w:val="000000"/>
        <w:sz w:val="24"/>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1" w15:restartNumberingAfterBreak="0">
    <w:nsid w:val="63A86E30"/>
    <w:multiLevelType w:val="hybridMultilevel"/>
    <w:tmpl w:val="0FCC51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F183095"/>
    <w:multiLevelType w:val="multilevel"/>
    <w:tmpl w:val="05F02A5A"/>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6FDB7519"/>
    <w:multiLevelType w:val="multilevel"/>
    <w:tmpl w:val="3D74F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F775F06"/>
    <w:multiLevelType w:val="multilevel"/>
    <w:tmpl w:val="4DC844DA"/>
    <w:lvl w:ilvl="0">
      <w:start w:val="10"/>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3"/>
  </w:num>
  <w:num w:numId="3">
    <w:abstractNumId w:val="12"/>
  </w:num>
  <w:num w:numId="4">
    <w:abstractNumId w:val="11"/>
  </w:num>
  <w:num w:numId="5">
    <w:abstractNumId w:val="9"/>
  </w:num>
  <w:num w:numId="6">
    <w:abstractNumId w:val="2"/>
  </w:num>
  <w:num w:numId="7">
    <w:abstractNumId w:val="0"/>
  </w:num>
  <w:num w:numId="8">
    <w:abstractNumId w:val="10"/>
  </w:num>
  <w:num w:numId="9">
    <w:abstractNumId w:val="4"/>
  </w:num>
  <w:num w:numId="10">
    <w:abstractNumId w:val="7"/>
  </w:num>
  <w:num w:numId="11">
    <w:abstractNumId w:val="6"/>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473"/>
    <w:rsid w:val="00001757"/>
    <w:rsid w:val="00001C49"/>
    <w:rsid w:val="000024CF"/>
    <w:rsid w:val="00003E6E"/>
    <w:rsid w:val="0001247C"/>
    <w:rsid w:val="00013143"/>
    <w:rsid w:val="000368CB"/>
    <w:rsid w:val="000407B5"/>
    <w:rsid w:val="00041377"/>
    <w:rsid w:val="00041DDC"/>
    <w:rsid w:val="00042345"/>
    <w:rsid w:val="00051FE4"/>
    <w:rsid w:val="000568D2"/>
    <w:rsid w:val="00057EF6"/>
    <w:rsid w:val="000758DD"/>
    <w:rsid w:val="000B3394"/>
    <w:rsid w:val="000B5953"/>
    <w:rsid w:val="000B5BF5"/>
    <w:rsid w:val="000C3B36"/>
    <w:rsid w:val="000C75DD"/>
    <w:rsid w:val="000E66B2"/>
    <w:rsid w:val="000E7137"/>
    <w:rsid w:val="000F6F00"/>
    <w:rsid w:val="000F795B"/>
    <w:rsid w:val="00125C80"/>
    <w:rsid w:val="00130B38"/>
    <w:rsid w:val="0013329E"/>
    <w:rsid w:val="0015542D"/>
    <w:rsid w:val="001626C0"/>
    <w:rsid w:val="001745E7"/>
    <w:rsid w:val="0017491A"/>
    <w:rsid w:val="0017780B"/>
    <w:rsid w:val="00191BEF"/>
    <w:rsid w:val="00193F1B"/>
    <w:rsid w:val="00194768"/>
    <w:rsid w:val="00194899"/>
    <w:rsid w:val="001A0193"/>
    <w:rsid w:val="001B0287"/>
    <w:rsid w:val="001B1590"/>
    <w:rsid w:val="001B2FC1"/>
    <w:rsid w:val="001B3F34"/>
    <w:rsid w:val="001C300E"/>
    <w:rsid w:val="001D3D20"/>
    <w:rsid w:val="001D5D26"/>
    <w:rsid w:val="001D782B"/>
    <w:rsid w:val="001E5B75"/>
    <w:rsid w:val="001F5484"/>
    <w:rsid w:val="001F7C5C"/>
    <w:rsid w:val="0020573C"/>
    <w:rsid w:val="00210295"/>
    <w:rsid w:val="002145C1"/>
    <w:rsid w:val="002170D4"/>
    <w:rsid w:val="0023727C"/>
    <w:rsid w:val="00251288"/>
    <w:rsid w:val="00254586"/>
    <w:rsid w:val="00280FC4"/>
    <w:rsid w:val="00282B1C"/>
    <w:rsid w:val="0028759C"/>
    <w:rsid w:val="002911AE"/>
    <w:rsid w:val="002A1AB0"/>
    <w:rsid w:val="002B0789"/>
    <w:rsid w:val="002B4692"/>
    <w:rsid w:val="002C2E5F"/>
    <w:rsid w:val="002C408D"/>
    <w:rsid w:val="002C6590"/>
    <w:rsid w:val="002F42E1"/>
    <w:rsid w:val="003016BF"/>
    <w:rsid w:val="00310389"/>
    <w:rsid w:val="00322B9F"/>
    <w:rsid w:val="00327622"/>
    <w:rsid w:val="003337E8"/>
    <w:rsid w:val="00334CA0"/>
    <w:rsid w:val="003506CD"/>
    <w:rsid w:val="00356F5B"/>
    <w:rsid w:val="00357932"/>
    <w:rsid w:val="00373242"/>
    <w:rsid w:val="00376EB2"/>
    <w:rsid w:val="00395B03"/>
    <w:rsid w:val="003977C6"/>
    <w:rsid w:val="003A0F32"/>
    <w:rsid w:val="003A6CBD"/>
    <w:rsid w:val="003B2161"/>
    <w:rsid w:val="003B231E"/>
    <w:rsid w:val="003C6863"/>
    <w:rsid w:val="003D0627"/>
    <w:rsid w:val="003D3764"/>
    <w:rsid w:val="003E1D80"/>
    <w:rsid w:val="003E62D6"/>
    <w:rsid w:val="003F0B38"/>
    <w:rsid w:val="003F2905"/>
    <w:rsid w:val="003F51B0"/>
    <w:rsid w:val="003F7473"/>
    <w:rsid w:val="0040081C"/>
    <w:rsid w:val="00400A67"/>
    <w:rsid w:val="00404E31"/>
    <w:rsid w:val="00412182"/>
    <w:rsid w:val="004152FB"/>
    <w:rsid w:val="00425993"/>
    <w:rsid w:val="004263B5"/>
    <w:rsid w:val="004277CE"/>
    <w:rsid w:val="0043245E"/>
    <w:rsid w:val="00433C30"/>
    <w:rsid w:val="0043409B"/>
    <w:rsid w:val="00462C19"/>
    <w:rsid w:val="00470C68"/>
    <w:rsid w:val="00494ACB"/>
    <w:rsid w:val="004957C4"/>
    <w:rsid w:val="004A78F7"/>
    <w:rsid w:val="004A7B97"/>
    <w:rsid w:val="004B0F0C"/>
    <w:rsid w:val="004B508C"/>
    <w:rsid w:val="004C70A6"/>
    <w:rsid w:val="004E2890"/>
    <w:rsid w:val="004E6813"/>
    <w:rsid w:val="004F0126"/>
    <w:rsid w:val="004F7BE9"/>
    <w:rsid w:val="00503301"/>
    <w:rsid w:val="00510C70"/>
    <w:rsid w:val="005117C4"/>
    <w:rsid w:val="005154F7"/>
    <w:rsid w:val="00524E35"/>
    <w:rsid w:val="00546A9D"/>
    <w:rsid w:val="00556507"/>
    <w:rsid w:val="00564EB9"/>
    <w:rsid w:val="0056632F"/>
    <w:rsid w:val="005672E2"/>
    <w:rsid w:val="005737E9"/>
    <w:rsid w:val="005740D1"/>
    <w:rsid w:val="00575CE7"/>
    <w:rsid w:val="00583573"/>
    <w:rsid w:val="00592E5A"/>
    <w:rsid w:val="00596D70"/>
    <w:rsid w:val="005A0130"/>
    <w:rsid w:val="005B04D6"/>
    <w:rsid w:val="005B164E"/>
    <w:rsid w:val="005B1DB8"/>
    <w:rsid w:val="005B2095"/>
    <w:rsid w:val="005C4F14"/>
    <w:rsid w:val="005C633D"/>
    <w:rsid w:val="005C6584"/>
    <w:rsid w:val="005D3DB1"/>
    <w:rsid w:val="005D5E58"/>
    <w:rsid w:val="005E67AA"/>
    <w:rsid w:val="005F0A20"/>
    <w:rsid w:val="005F1EA6"/>
    <w:rsid w:val="005F436D"/>
    <w:rsid w:val="005F5169"/>
    <w:rsid w:val="00605417"/>
    <w:rsid w:val="00616CC7"/>
    <w:rsid w:val="0062137A"/>
    <w:rsid w:val="0063132A"/>
    <w:rsid w:val="00633223"/>
    <w:rsid w:val="00633D33"/>
    <w:rsid w:val="00634234"/>
    <w:rsid w:val="00637D53"/>
    <w:rsid w:val="006500B3"/>
    <w:rsid w:val="00654C4F"/>
    <w:rsid w:val="00674BE8"/>
    <w:rsid w:val="00697AB6"/>
    <w:rsid w:val="006A456A"/>
    <w:rsid w:val="006B6731"/>
    <w:rsid w:val="006C4DB4"/>
    <w:rsid w:val="006C5D98"/>
    <w:rsid w:val="006C78F3"/>
    <w:rsid w:val="006F6AC8"/>
    <w:rsid w:val="006F703C"/>
    <w:rsid w:val="006F72D9"/>
    <w:rsid w:val="00705C08"/>
    <w:rsid w:val="00707193"/>
    <w:rsid w:val="00716A31"/>
    <w:rsid w:val="00722A0B"/>
    <w:rsid w:val="007262AE"/>
    <w:rsid w:val="00726C1B"/>
    <w:rsid w:val="00737144"/>
    <w:rsid w:val="00742101"/>
    <w:rsid w:val="007570D8"/>
    <w:rsid w:val="00766BCE"/>
    <w:rsid w:val="007675B5"/>
    <w:rsid w:val="007722A6"/>
    <w:rsid w:val="00793C0F"/>
    <w:rsid w:val="007A3724"/>
    <w:rsid w:val="007B34AC"/>
    <w:rsid w:val="007C5EB2"/>
    <w:rsid w:val="007D1E4F"/>
    <w:rsid w:val="007E587E"/>
    <w:rsid w:val="007F664C"/>
    <w:rsid w:val="008003EF"/>
    <w:rsid w:val="00801FBB"/>
    <w:rsid w:val="00814BC4"/>
    <w:rsid w:val="00820FD1"/>
    <w:rsid w:val="00823C40"/>
    <w:rsid w:val="00832C94"/>
    <w:rsid w:val="00836C92"/>
    <w:rsid w:val="00852E30"/>
    <w:rsid w:val="00853910"/>
    <w:rsid w:val="00853B5D"/>
    <w:rsid w:val="008540BC"/>
    <w:rsid w:val="008553B1"/>
    <w:rsid w:val="00873793"/>
    <w:rsid w:val="008814EF"/>
    <w:rsid w:val="008818FB"/>
    <w:rsid w:val="00886681"/>
    <w:rsid w:val="0089105B"/>
    <w:rsid w:val="00891C7F"/>
    <w:rsid w:val="00892860"/>
    <w:rsid w:val="00897328"/>
    <w:rsid w:val="008A5408"/>
    <w:rsid w:val="008A6E78"/>
    <w:rsid w:val="008B3189"/>
    <w:rsid w:val="008B34C7"/>
    <w:rsid w:val="008B6CB6"/>
    <w:rsid w:val="008B739C"/>
    <w:rsid w:val="008C016D"/>
    <w:rsid w:val="008C16D1"/>
    <w:rsid w:val="008C6D3A"/>
    <w:rsid w:val="008D54FF"/>
    <w:rsid w:val="008E5D1E"/>
    <w:rsid w:val="008F358A"/>
    <w:rsid w:val="00903C1E"/>
    <w:rsid w:val="009145C0"/>
    <w:rsid w:val="00915CA7"/>
    <w:rsid w:val="009221C8"/>
    <w:rsid w:val="00925760"/>
    <w:rsid w:val="00936618"/>
    <w:rsid w:val="00936ED9"/>
    <w:rsid w:val="00940D90"/>
    <w:rsid w:val="009528CA"/>
    <w:rsid w:val="00971821"/>
    <w:rsid w:val="0097531E"/>
    <w:rsid w:val="009777EE"/>
    <w:rsid w:val="00982389"/>
    <w:rsid w:val="009878F0"/>
    <w:rsid w:val="00997EE2"/>
    <w:rsid w:val="009A4DB5"/>
    <w:rsid w:val="009B00F3"/>
    <w:rsid w:val="009B6B1D"/>
    <w:rsid w:val="009B70A3"/>
    <w:rsid w:val="009C0D3D"/>
    <w:rsid w:val="009C2DCC"/>
    <w:rsid w:val="009E7416"/>
    <w:rsid w:val="009F0C8C"/>
    <w:rsid w:val="009F4440"/>
    <w:rsid w:val="00A000EA"/>
    <w:rsid w:val="00A26783"/>
    <w:rsid w:val="00A41C9D"/>
    <w:rsid w:val="00A41ED6"/>
    <w:rsid w:val="00A424D4"/>
    <w:rsid w:val="00A5688C"/>
    <w:rsid w:val="00A63FDD"/>
    <w:rsid w:val="00A66574"/>
    <w:rsid w:val="00A70B18"/>
    <w:rsid w:val="00A71243"/>
    <w:rsid w:val="00A75A99"/>
    <w:rsid w:val="00A82E5B"/>
    <w:rsid w:val="00A9223E"/>
    <w:rsid w:val="00AA1343"/>
    <w:rsid w:val="00AA35BE"/>
    <w:rsid w:val="00AA5303"/>
    <w:rsid w:val="00AB3E6D"/>
    <w:rsid w:val="00AB7712"/>
    <w:rsid w:val="00AC0B5C"/>
    <w:rsid w:val="00AC42D4"/>
    <w:rsid w:val="00AD6506"/>
    <w:rsid w:val="00AE0752"/>
    <w:rsid w:val="00AE1A01"/>
    <w:rsid w:val="00AE48E7"/>
    <w:rsid w:val="00AF2A45"/>
    <w:rsid w:val="00B01D6F"/>
    <w:rsid w:val="00B20FF7"/>
    <w:rsid w:val="00B4500A"/>
    <w:rsid w:val="00B45B12"/>
    <w:rsid w:val="00B45EBC"/>
    <w:rsid w:val="00B636D3"/>
    <w:rsid w:val="00B67579"/>
    <w:rsid w:val="00B81A68"/>
    <w:rsid w:val="00B93AC8"/>
    <w:rsid w:val="00B96117"/>
    <w:rsid w:val="00BA5F5D"/>
    <w:rsid w:val="00BB242A"/>
    <w:rsid w:val="00BC13C1"/>
    <w:rsid w:val="00BC166F"/>
    <w:rsid w:val="00BC26FD"/>
    <w:rsid w:val="00BC6F85"/>
    <w:rsid w:val="00BD07AE"/>
    <w:rsid w:val="00BD51BF"/>
    <w:rsid w:val="00BD5A4D"/>
    <w:rsid w:val="00BD5A7E"/>
    <w:rsid w:val="00BD6C36"/>
    <w:rsid w:val="00BE001F"/>
    <w:rsid w:val="00BE0FFE"/>
    <w:rsid w:val="00BE770F"/>
    <w:rsid w:val="00C01510"/>
    <w:rsid w:val="00C1209C"/>
    <w:rsid w:val="00C150E0"/>
    <w:rsid w:val="00C23E01"/>
    <w:rsid w:val="00C24B59"/>
    <w:rsid w:val="00C25C00"/>
    <w:rsid w:val="00C355B0"/>
    <w:rsid w:val="00C50CE9"/>
    <w:rsid w:val="00C546AA"/>
    <w:rsid w:val="00C56B91"/>
    <w:rsid w:val="00C622A9"/>
    <w:rsid w:val="00C6548E"/>
    <w:rsid w:val="00C708F6"/>
    <w:rsid w:val="00C81D16"/>
    <w:rsid w:val="00C8458E"/>
    <w:rsid w:val="00C854E0"/>
    <w:rsid w:val="00C87386"/>
    <w:rsid w:val="00C91D18"/>
    <w:rsid w:val="00CB643B"/>
    <w:rsid w:val="00CB7B2B"/>
    <w:rsid w:val="00CC5B2F"/>
    <w:rsid w:val="00CD7729"/>
    <w:rsid w:val="00CE1884"/>
    <w:rsid w:val="00CE1DB7"/>
    <w:rsid w:val="00CE354C"/>
    <w:rsid w:val="00CE58BE"/>
    <w:rsid w:val="00CE5B1D"/>
    <w:rsid w:val="00CF7773"/>
    <w:rsid w:val="00D00BDF"/>
    <w:rsid w:val="00D03BB2"/>
    <w:rsid w:val="00D061A7"/>
    <w:rsid w:val="00D07EB0"/>
    <w:rsid w:val="00D15CF3"/>
    <w:rsid w:val="00D160FB"/>
    <w:rsid w:val="00D2090E"/>
    <w:rsid w:val="00D24182"/>
    <w:rsid w:val="00D30B49"/>
    <w:rsid w:val="00D41DD7"/>
    <w:rsid w:val="00D52E93"/>
    <w:rsid w:val="00D618D1"/>
    <w:rsid w:val="00D92EEC"/>
    <w:rsid w:val="00D93AD4"/>
    <w:rsid w:val="00D97D38"/>
    <w:rsid w:val="00DA54F0"/>
    <w:rsid w:val="00DA67A7"/>
    <w:rsid w:val="00DB07C8"/>
    <w:rsid w:val="00DB435B"/>
    <w:rsid w:val="00DB7515"/>
    <w:rsid w:val="00DC0AEF"/>
    <w:rsid w:val="00DC2497"/>
    <w:rsid w:val="00DC4297"/>
    <w:rsid w:val="00DD1EFD"/>
    <w:rsid w:val="00DE53FC"/>
    <w:rsid w:val="00DF0E41"/>
    <w:rsid w:val="00E039DC"/>
    <w:rsid w:val="00E102B2"/>
    <w:rsid w:val="00E12448"/>
    <w:rsid w:val="00E2426D"/>
    <w:rsid w:val="00E35C13"/>
    <w:rsid w:val="00E505A3"/>
    <w:rsid w:val="00E522CD"/>
    <w:rsid w:val="00E53077"/>
    <w:rsid w:val="00E55D99"/>
    <w:rsid w:val="00E563FC"/>
    <w:rsid w:val="00E67002"/>
    <w:rsid w:val="00E755F9"/>
    <w:rsid w:val="00E82C44"/>
    <w:rsid w:val="00E870F7"/>
    <w:rsid w:val="00E874BC"/>
    <w:rsid w:val="00EA6275"/>
    <w:rsid w:val="00EB0F0D"/>
    <w:rsid w:val="00EB2457"/>
    <w:rsid w:val="00EB35C8"/>
    <w:rsid w:val="00EC0344"/>
    <w:rsid w:val="00EC388D"/>
    <w:rsid w:val="00EC427C"/>
    <w:rsid w:val="00ED018A"/>
    <w:rsid w:val="00ED71EB"/>
    <w:rsid w:val="00ED73EC"/>
    <w:rsid w:val="00EE3580"/>
    <w:rsid w:val="00EE62AE"/>
    <w:rsid w:val="00EF04B7"/>
    <w:rsid w:val="00EF134C"/>
    <w:rsid w:val="00EF4A6E"/>
    <w:rsid w:val="00F07215"/>
    <w:rsid w:val="00F216CD"/>
    <w:rsid w:val="00F22778"/>
    <w:rsid w:val="00F26D4E"/>
    <w:rsid w:val="00F33279"/>
    <w:rsid w:val="00F51A97"/>
    <w:rsid w:val="00F564F4"/>
    <w:rsid w:val="00F830FF"/>
    <w:rsid w:val="00F867F8"/>
    <w:rsid w:val="00F90F1A"/>
    <w:rsid w:val="00FA10BF"/>
    <w:rsid w:val="00FA28C9"/>
    <w:rsid w:val="00FA480F"/>
    <w:rsid w:val="00FB1AAB"/>
    <w:rsid w:val="00FB1CC6"/>
    <w:rsid w:val="00FC009C"/>
    <w:rsid w:val="00FC30B5"/>
    <w:rsid w:val="00FD42E5"/>
    <w:rsid w:val="00FE516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3E6CC"/>
  <w15:chartTrackingRefBased/>
  <w15:docId w15:val="{6FDD5844-2B54-4F1F-8F5D-13F722059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586"/>
  </w:style>
  <w:style w:type="paragraph" w:styleId="Heading1">
    <w:name w:val="heading 1"/>
    <w:basedOn w:val="Normal"/>
    <w:link w:val="Heading1Char"/>
    <w:uiPriority w:val="9"/>
    <w:qFormat/>
    <w:rsid w:val="0025458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4586"/>
    <w:rPr>
      <w:rFonts w:ascii="Times New Roman" w:eastAsia="Times New Roman" w:hAnsi="Times New Roman" w:cs="Times New Roman"/>
      <w:b/>
      <w:bCs/>
      <w:kern w:val="36"/>
      <w:sz w:val="48"/>
      <w:szCs w:val="48"/>
      <w:lang w:val="en-GB"/>
    </w:rPr>
  </w:style>
  <w:style w:type="paragraph" w:styleId="NormalWeb">
    <w:name w:val="Normal (Web)"/>
    <w:basedOn w:val="Normal"/>
    <w:uiPriority w:val="99"/>
    <w:semiHidden/>
    <w:unhideWhenUsed/>
    <w:rsid w:val="002545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254586"/>
  </w:style>
  <w:style w:type="paragraph" w:styleId="BalloonText">
    <w:name w:val="Balloon Text"/>
    <w:basedOn w:val="Normal"/>
    <w:link w:val="BalloonTextChar"/>
    <w:uiPriority w:val="99"/>
    <w:semiHidden/>
    <w:unhideWhenUsed/>
    <w:rsid w:val="00254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586"/>
    <w:rPr>
      <w:rFonts w:ascii="Segoe UI" w:hAnsi="Segoe UI" w:cs="Segoe UI"/>
      <w:sz w:val="18"/>
      <w:szCs w:val="18"/>
    </w:rPr>
  </w:style>
  <w:style w:type="character" w:styleId="CommentReference">
    <w:name w:val="annotation reference"/>
    <w:basedOn w:val="DefaultParagraphFont"/>
    <w:uiPriority w:val="99"/>
    <w:unhideWhenUsed/>
    <w:qFormat/>
    <w:rsid w:val="00254586"/>
    <w:rPr>
      <w:sz w:val="16"/>
      <w:szCs w:val="16"/>
    </w:rPr>
  </w:style>
  <w:style w:type="paragraph" w:styleId="CommentText">
    <w:name w:val="annotation text"/>
    <w:basedOn w:val="Normal"/>
    <w:link w:val="CommentTextChar"/>
    <w:unhideWhenUsed/>
    <w:qFormat/>
    <w:rsid w:val="00254586"/>
    <w:pPr>
      <w:spacing w:line="240" w:lineRule="auto"/>
    </w:pPr>
    <w:rPr>
      <w:sz w:val="20"/>
      <w:szCs w:val="20"/>
    </w:rPr>
  </w:style>
  <w:style w:type="character" w:customStyle="1" w:styleId="CommentTextChar">
    <w:name w:val="Comment Text Char"/>
    <w:basedOn w:val="DefaultParagraphFont"/>
    <w:link w:val="CommentText"/>
    <w:rsid w:val="00254586"/>
    <w:rPr>
      <w:sz w:val="20"/>
      <w:szCs w:val="20"/>
    </w:rPr>
  </w:style>
  <w:style w:type="paragraph" w:styleId="CommentSubject">
    <w:name w:val="annotation subject"/>
    <w:basedOn w:val="CommentText"/>
    <w:next w:val="CommentText"/>
    <w:link w:val="CommentSubjectChar"/>
    <w:uiPriority w:val="99"/>
    <w:semiHidden/>
    <w:unhideWhenUsed/>
    <w:rsid w:val="00254586"/>
    <w:rPr>
      <w:b/>
      <w:bCs/>
    </w:rPr>
  </w:style>
  <w:style w:type="character" w:customStyle="1" w:styleId="CommentSubjectChar">
    <w:name w:val="Comment Subject Char"/>
    <w:basedOn w:val="CommentTextChar"/>
    <w:link w:val="CommentSubject"/>
    <w:uiPriority w:val="99"/>
    <w:semiHidden/>
    <w:rsid w:val="00254586"/>
    <w:rPr>
      <w:b/>
      <w:bCs/>
      <w:sz w:val="20"/>
      <w:szCs w:val="20"/>
    </w:rPr>
  </w:style>
  <w:style w:type="character" w:styleId="PlaceholderText">
    <w:name w:val="Placeholder Text"/>
    <w:basedOn w:val="DefaultParagraphFont"/>
    <w:uiPriority w:val="99"/>
    <w:semiHidden/>
    <w:rsid w:val="00254586"/>
    <w:rPr>
      <w:color w:val="808080"/>
    </w:rPr>
  </w:style>
  <w:style w:type="paragraph" w:styleId="ListParagraph">
    <w:name w:val="List Paragraph"/>
    <w:aliases w:val="H&amp;P List Paragraph,2,Strip,Colorful List - Accent 12,List Paragraph1,List1,Akapit z listą BS,Saraksta rindkopa1,Normal bullet 2,Bullet list,Colorful List - Accent 11"/>
    <w:basedOn w:val="Normal"/>
    <w:link w:val="ListParagraphChar"/>
    <w:uiPriority w:val="34"/>
    <w:qFormat/>
    <w:rsid w:val="00254586"/>
    <w:pPr>
      <w:ind w:left="720"/>
      <w:contextualSpacing/>
    </w:pPr>
  </w:style>
  <w:style w:type="paragraph" w:styleId="Revision">
    <w:name w:val="Revision"/>
    <w:hidden/>
    <w:uiPriority w:val="99"/>
    <w:semiHidden/>
    <w:rsid w:val="00254586"/>
    <w:pPr>
      <w:spacing w:after="0" w:line="240" w:lineRule="auto"/>
    </w:pPr>
  </w:style>
  <w:style w:type="paragraph" w:styleId="Header">
    <w:name w:val="header"/>
    <w:basedOn w:val="Normal"/>
    <w:link w:val="HeaderChar"/>
    <w:uiPriority w:val="99"/>
    <w:unhideWhenUsed/>
    <w:rsid w:val="002545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54586"/>
  </w:style>
  <w:style w:type="paragraph" w:styleId="Footer">
    <w:name w:val="footer"/>
    <w:basedOn w:val="Normal"/>
    <w:link w:val="FooterChar"/>
    <w:uiPriority w:val="99"/>
    <w:unhideWhenUsed/>
    <w:rsid w:val="002545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54586"/>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Colorful List - Accent 11 Char"/>
    <w:basedOn w:val="DefaultParagraphFont"/>
    <w:link w:val="ListParagraph"/>
    <w:uiPriority w:val="34"/>
    <w:locked/>
    <w:rsid w:val="00254586"/>
  </w:style>
  <w:style w:type="paragraph" w:styleId="FootnoteText">
    <w:name w:val="footnote text"/>
    <w:basedOn w:val="Normal"/>
    <w:link w:val="FootnoteTextChar"/>
    <w:uiPriority w:val="99"/>
    <w:unhideWhenUsed/>
    <w:rsid w:val="00254586"/>
    <w:pPr>
      <w:spacing w:after="0" w:line="240" w:lineRule="auto"/>
    </w:pPr>
    <w:rPr>
      <w:sz w:val="20"/>
      <w:szCs w:val="20"/>
    </w:rPr>
  </w:style>
  <w:style w:type="character" w:customStyle="1" w:styleId="FootnoteTextChar">
    <w:name w:val="Footnote Text Char"/>
    <w:basedOn w:val="DefaultParagraphFont"/>
    <w:link w:val="FootnoteText"/>
    <w:uiPriority w:val="99"/>
    <w:rsid w:val="00254586"/>
    <w:rPr>
      <w:sz w:val="20"/>
      <w:szCs w:val="20"/>
    </w:rPr>
  </w:style>
  <w:style w:type="character" w:styleId="FootnoteReference">
    <w:name w:val="footnote reference"/>
    <w:basedOn w:val="DefaultParagraphFont"/>
    <w:uiPriority w:val="99"/>
    <w:semiHidden/>
    <w:unhideWhenUsed/>
    <w:rsid w:val="00254586"/>
    <w:rPr>
      <w:vertAlign w:val="superscript"/>
    </w:rPr>
  </w:style>
  <w:style w:type="character" w:styleId="Hyperlink">
    <w:name w:val="Hyperlink"/>
    <w:basedOn w:val="DefaultParagraphFont"/>
    <w:uiPriority w:val="99"/>
    <w:unhideWhenUsed/>
    <w:rsid w:val="00254586"/>
    <w:rPr>
      <w:color w:val="0563C1" w:themeColor="hyperlink"/>
      <w:u w:val="single"/>
    </w:rPr>
  </w:style>
  <w:style w:type="character" w:customStyle="1" w:styleId="apple-converted-space">
    <w:name w:val="apple-converted-space"/>
    <w:basedOn w:val="DefaultParagraphFont"/>
    <w:rsid w:val="00254586"/>
  </w:style>
  <w:style w:type="character" w:customStyle="1" w:styleId="UnresolvedMention1">
    <w:name w:val="Unresolved Mention1"/>
    <w:basedOn w:val="DefaultParagraphFont"/>
    <w:uiPriority w:val="99"/>
    <w:semiHidden/>
    <w:unhideWhenUsed/>
    <w:rsid w:val="00254586"/>
    <w:rPr>
      <w:color w:val="605E5C"/>
      <w:shd w:val="clear" w:color="auto" w:fill="E1DFDD"/>
    </w:rPr>
  </w:style>
  <w:style w:type="character" w:customStyle="1" w:styleId="UnresolvedMention2">
    <w:name w:val="Unresolved Mention2"/>
    <w:basedOn w:val="DefaultParagraphFont"/>
    <w:uiPriority w:val="99"/>
    <w:semiHidden/>
    <w:unhideWhenUsed/>
    <w:rsid w:val="00254586"/>
    <w:rPr>
      <w:color w:val="605E5C"/>
      <w:shd w:val="clear" w:color="auto" w:fill="E1DFDD"/>
    </w:rPr>
  </w:style>
  <w:style w:type="paragraph" w:customStyle="1" w:styleId="liknoteik">
    <w:name w:val="lik_noteik"/>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356F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
    <w:name w:val="Unresolved Mention"/>
    <w:basedOn w:val="DefaultParagraphFont"/>
    <w:uiPriority w:val="99"/>
    <w:semiHidden/>
    <w:unhideWhenUsed/>
    <w:rsid w:val="00BE770F"/>
    <w:rPr>
      <w:color w:val="605E5C"/>
      <w:shd w:val="clear" w:color="auto" w:fill="E1DFDD"/>
    </w:rPr>
  </w:style>
  <w:style w:type="character" w:styleId="FollowedHyperlink">
    <w:name w:val="FollowedHyperlink"/>
    <w:basedOn w:val="DefaultParagraphFont"/>
    <w:uiPriority w:val="99"/>
    <w:semiHidden/>
    <w:unhideWhenUsed/>
    <w:rsid w:val="00334CA0"/>
    <w:rPr>
      <w:color w:val="954F72" w:themeColor="followedHyperlink"/>
      <w:u w:val="single"/>
    </w:rPr>
  </w:style>
  <w:style w:type="paragraph" w:customStyle="1" w:styleId="paragraph">
    <w:name w:val="paragraph"/>
    <w:basedOn w:val="Normal"/>
    <w:rsid w:val="00A5688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eop">
    <w:name w:val="eop"/>
    <w:basedOn w:val="DefaultParagraphFont"/>
    <w:rsid w:val="00A568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zp.gov.lv"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gmars.kreismanis@lzp.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zp.gov.lv/lv/media/25/download?attachment" TargetMode="External"/><Relationship Id="rId5" Type="http://schemas.openxmlformats.org/officeDocument/2006/relationships/numbering" Target="numbering.xml"/><Relationship Id="rId15" Type="http://schemas.openxmlformats.org/officeDocument/2006/relationships/hyperlink" Target="http://www.lzp.gov.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kem.gov.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lzp.gov.lv/lv/media/105/download?attachment" TargetMode="External"/><Relationship Id="rId2" Type="http://schemas.openxmlformats.org/officeDocument/2006/relationships/hyperlink" Target="https://www.lzp.gov.lv/lv/fundamentalo-un-lietisko-petijumu-projektu-2023-gada-atklatais-konkurss" TargetMode="External"/><Relationship Id="rId1" Type="http://schemas.openxmlformats.org/officeDocument/2006/relationships/hyperlink" Target="https://www.go-fair.org/fair-principles/" TargetMode="External"/><Relationship Id="rId4" Type="http://schemas.openxmlformats.org/officeDocument/2006/relationships/hyperlink" Target="https://www.lzp.gov.lv/lv/valsts-petijumu-programma-vpp"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37B085FD3B742F6BBACCA903A14EEB9"/>
        <w:category>
          <w:name w:val="General"/>
          <w:gallery w:val="placeholder"/>
        </w:category>
        <w:types>
          <w:type w:val="bbPlcHdr"/>
        </w:types>
        <w:behaviors>
          <w:behavior w:val="content"/>
        </w:behaviors>
        <w:guid w:val="{EA7D4587-F7D5-47A9-9806-74A11F614586}"/>
      </w:docPartPr>
      <w:docPartBody>
        <w:p w:rsidR="005853D0" w:rsidRDefault="00300BC0" w:rsidP="00300BC0">
          <w:pPr>
            <w:pStyle w:val="A37B085FD3B742F6BBACCA903A14EEB9"/>
          </w:pPr>
          <w:r w:rsidRPr="003B1738">
            <w:rPr>
              <w:rStyle w:val="PlaceholderText"/>
            </w:rPr>
            <w:t>Click or tap here to enter text.</w:t>
          </w:r>
        </w:p>
      </w:docPartBody>
    </w:docPart>
    <w:docPart>
      <w:docPartPr>
        <w:name w:val="865A24465C3A4738BACD191D708F7385"/>
        <w:category>
          <w:name w:val="General"/>
          <w:gallery w:val="placeholder"/>
        </w:category>
        <w:types>
          <w:type w:val="bbPlcHdr"/>
        </w:types>
        <w:behaviors>
          <w:behavior w:val="content"/>
        </w:behaviors>
        <w:guid w:val="{F2ADCBAA-323B-4287-AF37-CB5D4590E8CD}"/>
      </w:docPartPr>
      <w:docPartBody>
        <w:p w:rsidR="00EC145B" w:rsidRDefault="005853D0" w:rsidP="005853D0">
          <w:pPr>
            <w:pStyle w:val="865A24465C3A4738BACD191D708F7385"/>
          </w:pPr>
          <w:r w:rsidRPr="003B1738">
            <w:rPr>
              <w:rStyle w:val="PlaceholderText"/>
            </w:rPr>
            <w:t>Choose an item.</w:t>
          </w:r>
        </w:p>
      </w:docPartBody>
    </w:docPart>
    <w:docPart>
      <w:docPartPr>
        <w:name w:val="72976434C7D749D9B3903C14FAABB3A1"/>
        <w:category>
          <w:name w:val="General"/>
          <w:gallery w:val="placeholder"/>
        </w:category>
        <w:types>
          <w:type w:val="bbPlcHdr"/>
        </w:types>
        <w:behaviors>
          <w:behavior w:val="content"/>
        </w:behaviors>
        <w:guid w:val="{201DD707-F349-4F2C-8651-E68FF3304261}"/>
      </w:docPartPr>
      <w:docPartBody>
        <w:p w:rsidR="00EC145B" w:rsidRDefault="005853D0" w:rsidP="005853D0">
          <w:pPr>
            <w:pStyle w:val="72976434C7D749D9B3903C14FAABB3A1"/>
          </w:pPr>
          <w:r w:rsidRPr="003B1738">
            <w:rPr>
              <w:rStyle w:val="PlaceholderText"/>
            </w:rPr>
            <w:t>Click or tap here to enter text.</w:t>
          </w:r>
        </w:p>
      </w:docPartBody>
    </w:docPart>
    <w:docPart>
      <w:docPartPr>
        <w:name w:val="303BBB758B0D4FB582ECE35EC273C4E1"/>
        <w:category>
          <w:name w:val="General"/>
          <w:gallery w:val="placeholder"/>
        </w:category>
        <w:types>
          <w:type w:val="bbPlcHdr"/>
        </w:types>
        <w:behaviors>
          <w:behavior w:val="content"/>
        </w:behaviors>
        <w:guid w:val="{F4D8221D-87DD-4BBC-AF8F-82E5BFFA0D41}"/>
      </w:docPartPr>
      <w:docPartBody>
        <w:p w:rsidR="00EC145B" w:rsidRDefault="005853D0" w:rsidP="005853D0">
          <w:pPr>
            <w:pStyle w:val="303BBB758B0D4FB582ECE35EC273C4E1"/>
          </w:pPr>
          <w:r w:rsidRPr="003B1738">
            <w:rPr>
              <w:rStyle w:val="PlaceholderText"/>
            </w:rPr>
            <w:t>Click or tap here to enter text.</w:t>
          </w:r>
        </w:p>
      </w:docPartBody>
    </w:docPart>
    <w:docPart>
      <w:docPartPr>
        <w:name w:val="4EDBA052ADBF4B2DA7DB32E5C60CBC9D"/>
        <w:category>
          <w:name w:val="General"/>
          <w:gallery w:val="placeholder"/>
        </w:category>
        <w:types>
          <w:type w:val="bbPlcHdr"/>
        </w:types>
        <w:behaviors>
          <w:behavior w:val="content"/>
        </w:behaviors>
        <w:guid w:val="{E2A520B3-DAF9-43DD-B2C9-B2CAC7F59D4C}"/>
      </w:docPartPr>
      <w:docPartBody>
        <w:p w:rsidR="00EC145B" w:rsidRDefault="005853D0" w:rsidP="005853D0">
          <w:pPr>
            <w:pStyle w:val="4EDBA052ADBF4B2DA7DB32E5C60CBC9D"/>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Serif">
    <w:altName w:val="Arial"/>
    <w:charset w:val="00"/>
    <w:family w:val="roman"/>
    <w:pitch w:val="variable"/>
    <w:sig w:usb0="A00002EF" w:usb1="5000204B" w:usb2="00000000" w:usb3="00000000" w:csb0="00000097"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BC0"/>
    <w:rsid w:val="00085F7B"/>
    <w:rsid w:val="00207A46"/>
    <w:rsid w:val="00282716"/>
    <w:rsid w:val="002978CA"/>
    <w:rsid w:val="00300BC0"/>
    <w:rsid w:val="0032373D"/>
    <w:rsid w:val="005853D0"/>
    <w:rsid w:val="005C7052"/>
    <w:rsid w:val="00663A93"/>
    <w:rsid w:val="00882A04"/>
    <w:rsid w:val="008B5919"/>
    <w:rsid w:val="00925BE9"/>
    <w:rsid w:val="009C7B98"/>
    <w:rsid w:val="00A75F9A"/>
    <w:rsid w:val="00AA70DF"/>
    <w:rsid w:val="00BA58D7"/>
    <w:rsid w:val="00C239EB"/>
    <w:rsid w:val="00CF5441"/>
    <w:rsid w:val="00D91193"/>
    <w:rsid w:val="00DA0318"/>
    <w:rsid w:val="00DE1349"/>
    <w:rsid w:val="00E075A1"/>
    <w:rsid w:val="00E23B6E"/>
    <w:rsid w:val="00E30262"/>
    <w:rsid w:val="00E500B1"/>
    <w:rsid w:val="00E52C94"/>
    <w:rsid w:val="00EC145B"/>
    <w:rsid w:val="00F17766"/>
    <w:rsid w:val="00F8261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5441"/>
  </w:style>
  <w:style w:type="paragraph" w:customStyle="1" w:styleId="A37B085FD3B742F6BBACCA903A14EEB9">
    <w:name w:val="A37B085FD3B742F6BBACCA903A14EEB9"/>
    <w:rsid w:val="00300BC0"/>
  </w:style>
  <w:style w:type="paragraph" w:customStyle="1" w:styleId="865A24465C3A4738BACD191D708F7385">
    <w:name w:val="865A24465C3A4738BACD191D708F7385"/>
    <w:rsid w:val="005853D0"/>
  </w:style>
  <w:style w:type="paragraph" w:customStyle="1" w:styleId="72976434C7D749D9B3903C14FAABB3A1">
    <w:name w:val="72976434C7D749D9B3903C14FAABB3A1"/>
    <w:rsid w:val="005853D0"/>
  </w:style>
  <w:style w:type="paragraph" w:customStyle="1" w:styleId="303BBB758B0D4FB582ECE35EC273C4E1">
    <w:name w:val="303BBB758B0D4FB582ECE35EC273C4E1"/>
    <w:rsid w:val="005853D0"/>
  </w:style>
  <w:style w:type="paragraph" w:customStyle="1" w:styleId="4EDBA052ADBF4B2DA7DB32E5C60CBC9D">
    <w:name w:val="4EDBA052ADBF4B2DA7DB32E5C60CBC9D"/>
    <w:rsid w:val="005853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13fa903-cd29-485d-95ca-4530cdb9c27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B55394FF32B55D4CBB234E865F38D499" ma:contentTypeVersion="13" ma:contentTypeDescription="Izveidot jaunu dokumentu." ma:contentTypeScope="" ma:versionID="7fe4fbc5c1c82ed8204588a77ab48355">
  <xsd:schema xmlns:xsd="http://www.w3.org/2001/XMLSchema" xmlns:xs="http://www.w3.org/2001/XMLSchema" xmlns:p="http://schemas.microsoft.com/office/2006/metadata/properties" xmlns:ns3="713fa903-cd29-485d-95ca-4530cdb9c27f" xmlns:ns4="7d0ef188-1e38-46bb-b8f7-bb929351a0aa" targetNamespace="http://schemas.microsoft.com/office/2006/metadata/properties" ma:root="true" ma:fieldsID="d7285aadddbc1bfd47e598ce1c9a7643" ns3:_="" ns4:_="">
    <xsd:import namespace="713fa903-cd29-485d-95ca-4530cdb9c27f"/>
    <xsd:import namespace="7d0ef188-1e38-46bb-b8f7-bb929351a0a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3fa903-cd29-485d-95ca-4530cdb9c2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d0ef188-1e38-46bb-b8f7-bb929351a0aa"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element name="SharingHintHash" ma:index="18"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8D1E7E-DE16-4099-8C75-934174733EAD}">
  <ds:schemaRefs>
    <ds:schemaRef ds:uri="http://schemas.microsoft.com/office/2006/metadata/properties"/>
    <ds:schemaRef ds:uri="http://schemas.microsoft.com/office/infopath/2007/PartnerControls"/>
    <ds:schemaRef ds:uri="713fa903-cd29-485d-95ca-4530cdb9c27f"/>
  </ds:schemaRefs>
</ds:datastoreItem>
</file>

<file path=customXml/itemProps2.xml><?xml version="1.0" encoding="utf-8"?>
<ds:datastoreItem xmlns:ds="http://schemas.openxmlformats.org/officeDocument/2006/customXml" ds:itemID="{7F6AC23A-03AA-414E-90DD-C87AC2209B92}">
  <ds:schemaRefs>
    <ds:schemaRef ds:uri="http://schemas.microsoft.com/sharepoint/v3/contenttype/forms"/>
  </ds:schemaRefs>
</ds:datastoreItem>
</file>

<file path=customXml/itemProps3.xml><?xml version="1.0" encoding="utf-8"?>
<ds:datastoreItem xmlns:ds="http://schemas.openxmlformats.org/officeDocument/2006/customXml" ds:itemID="{CB7CF925-7D08-49C9-BB1B-36593B9151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3fa903-cd29-485d-95ca-4530cdb9c27f"/>
    <ds:schemaRef ds:uri="7d0ef188-1e38-46bb-b8f7-bb929351a0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2C21FE-CD1A-448B-8793-2C762F021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13</Pages>
  <Words>26775</Words>
  <Characters>15263</Characters>
  <Application>Microsoft Office Word</Application>
  <DocSecurity>0</DocSecurity>
  <Lines>127</Lines>
  <Paragraphs>83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41955</CharactersWithSpaces>
  <SharedDoc>false</SharedDoc>
  <HLinks>
    <vt:vector size="60" baseType="variant">
      <vt:variant>
        <vt:i4>6619187</vt:i4>
      </vt:variant>
      <vt:variant>
        <vt:i4>12</vt:i4>
      </vt:variant>
      <vt:variant>
        <vt:i4>0</vt:i4>
      </vt:variant>
      <vt:variant>
        <vt:i4>5</vt:i4>
      </vt:variant>
      <vt:variant>
        <vt:lpwstr>http://www.lzp.gov.lv/</vt:lpwstr>
      </vt:variant>
      <vt:variant>
        <vt:lpwstr/>
      </vt:variant>
      <vt:variant>
        <vt:i4>8323116</vt:i4>
      </vt:variant>
      <vt:variant>
        <vt:i4>9</vt:i4>
      </vt:variant>
      <vt:variant>
        <vt:i4>0</vt:i4>
      </vt:variant>
      <vt:variant>
        <vt:i4>5</vt:i4>
      </vt:variant>
      <vt:variant>
        <vt:lpwstr>http://www.kem.gov.lv/</vt:lpwstr>
      </vt:variant>
      <vt:variant>
        <vt:lpwstr/>
      </vt:variant>
      <vt:variant>
        <vt:i4>6619187</vt:i4>
      </vt:variant>
      <vt:variant>
        <vt:i4>6</vt:i4>
      </vt:variant>
      <vt:variant>
        <vt:i4>0</vt:i4>
      </vt:variant>
      <vt:variant>
        <vt:i4>5</vt:i4>
      </vt:variant>
      <vt:variant>
        <vt:lpwstr>http://www.lzp.gov.lv/</vt:lpwstr>
      </vt:variant>
      <vt:variant>
        <vt:lpwstr/>
      </vt:variant>
      <vt:variant>
        <vt:i4>2621471</vt:i4>
      </vt:variant>
      <vt:variant>
        <vt:i4>3</vt:i4>
      </vt:variant>
      <vt:variant>
        <vt:i4>0</vt:i4>
      </vt:variant>
      <vt:variant>
        <vt:i4>5</vt:i4>
      </vt:variant>
      <vt:variant>
        <vt:lpwstr>mailto:ingmars.kreismanis@lzp.gov.lv</vt:lpwstr>
      </vt:variant>
      <vt:variant>
        <vt:lpwstr/>
      </vt:variant>
      <vt:variant>
        <vt:i4>3342450</vt:i4>
      </vt:variant>
      <vt:variant>
        <vt:i4>0</vt:i4>
      </vt:variant>
      <vt:variant>
        <vt:i4>0</vt:i4>
      </vt:variant>
      <vt:variant>
        <vt:i4>5</vt:i4>
      </vt:variant>
      <vt:variant>
        <vt:lpwstr>https://www.lzp.gov.lv/lv/media/25/download?attachment</vt:lpwstr>
      </vt:variant>
      <vt:variant>
        <vt:lpwstr/>
      </vt:variant>
      <vt:variant>
        <vt:i4>6488096</vt:i4>
      </vt:variant>
      <vt:variant>
        <vt:i4>12</vt:i4>
      </vt:variant>
      <vt:variant>
        <vt:i4>0</vt:i4>
      </vt:variant>
      <vt:variant>
        <vt:i4>5</vt:i4>
      </vt:variant>
      <vt:variant>
        <vt:lpwstr>https://www.lzp.gov.lv/lv/valsts-petijumu-programma-vpp</vt:lpwstr>
      </vt:variant>
      <vt:variant>
        <vt:lpwstr/>
      </vt:variant>
      <vt:variant>
        <vt:i4>6553608</vt:i4>
      </vt:variant>
      <vt:variant>
        <vt:i4>9</vt:i4>
      </vt:variant>
      <vt:variant>
        <vt:i4>0</vt:i4>
      </vt:variant>
      <vt:variant>
        <vt:i4>5</vt:i4>
      </vt:variant>
      <vt:variant>
        <vt:lpwstr>https://izm.gov.lv/images/VPP_grafiska/VPP_GRAFISK_IDENTITTE.pdf</vt:lpwstr>
      </vt:variant>
      <vt:variant>
        <vt:lpwstr/>
      </vt:variant>
      <vt:variant>
        <vt:i4>2818093</vt:i4>
      </vt:variant>
      <vt:variant>
        <vt:i4>6</vt:i4>
      </vt:variant>
      <vt:variant>
        <vt:i4>0</vt:i4>
      </vt:variant>
      <vt:variant>
        <vt:i4>5</vt:i4>
      </vt:variant>
      <vt:variant>
        <vt:lpwstr>https://www.lzp.gov.lv/lv/media/105/download?attachment</vt:lpwstr>
      </vt:variant>
      <vt:variant>
        <vt:lpwstr/>
      </vt:variant>
      <vt:variant>
        <vt:i4>5374037</vt:i4>
      </vt:variant>
      <vt:variant>
        <vt:i4>3</vt:i4>
      </vt:variant>
      <vt:variant>
        <vt:i4>0</vt:i4>
      </vt:variant>
      <vt:variant>
        <vt:i4>5</vt:i4>
      </vt:variant>
      <vt:variant>
        <vt:lpwstr>https://www.lzp.gov.lv/lv/fundamentalo-un-lietisko-petijumu-projektu-2023-gada-atklatais-konkurss</vt:lpwstr>
      </vt:variant>
      <vt:variant>
        <vt:lpwstr/>
      </vt:variant>
      <vt:variant>
        <vt:i4>524377</vt:i4>
      </vt:variant>
      <vt:variant>
        <vt:i4>0</vt:i4>
      </vt:variant>
      <vt:variant>
        <vt:i4>0</vt:i4>
      </vt:variant>
      <vt:variant>
        <vt:i4>5</vt:i4>
      </vt:variant>
      <vt:variant>
        <vt:lpwstr>https://www.go-fair.org/fair-principles/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Inguna Paredne</dc:creator>
  <cp:keywords/>
  <dc:description/>
  <cp:lastModifiedBy>Review</cp:lastModifiedBy>
  <cp:revision>6</cp:revision>
  <dcterms:created xsi:type="dcterms:W3CDTF">2023-09-26T12:04:00Z</dcterms:created>
  <dcterms:modified xsi:type="dcterms:W3CDTF">2023-10-16T11:23:00Z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0x010100B55394FF32B55D4CBB234E865F38D499</vt:lpwstr>
  </property>
</Properties>
</file>