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bookmarkStart w:id="0" w:name="_GoBack"/>
      <w:bookmarkEnd w:id="0"/>
      <w:r>
        <w:rPr>
          <w:b/>
          <w:sz w:val="22"/>
        </w:rPr>
        <w:t xml:space="preserve">Annex 10 </w:t>
      </w:r>
    </w:p>
    <w:p w14:paraId="3DD63963" w14:textId="453737F2" w:rsidR="00F3017F" w:rsidRPr="00361758" w:rsidRDefault="00464747" w:rsidP="00915F0E">
      <w:pPr>
        <w:spacing w:after="0" w:line="240" w:lineRule="auto"/>
        <w:jc w:val="right"/>
      </w:pPr>
      <w:r>
        <w:t>to the Regulations for the open call for project applications of the National Research Programme "</w:t>
      </w:r>
      <w:bookmarkStart w:id="1" w:name="_Hlk140070864"/>
      <w:sdt>
        <w:sdtPr>
          <w:id w:val="2060594541"/>
          <w:placeholder>
            <w:docPart w:val="1FA825C433ED4D6F865B5212E85A372C"/>
          </w:placeholder>
        </w:sdtPr>
        <w:sdtEndPr/>
        <w:sdtContent>
          <w:r>
            <w:t>Decision Support System for Climate Neutrality Targets</w:t>
          </w:r>
        </w:sdtContent>
      </w:sdt>
      <w:bookmarkEnd w:id="1"/>
      <w:r>
        <w:t xml:space="preserve">" </w:t>
      </w:r>
      <w:r>
        <w:rPr>
          <w:color w:val="000000"/>
        </w:rPr>
        <w:t>2023-2025</w:t>
      </w: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6A1EFC28" w14:textId="77777777" w:rsidR="00F81FC1" w:rsidRDefault="00F81FC1" w:rsidP="001F1B3E">
      <w:pPr>
        <w:spacing w:after="0"/>
        <w:jc w:val="center"/>
        <w:rPr>
          <w:b/>
        </w:rPr>
      </w:pPr>
    </w:p>
    <w:p w14:paraId="3DD63964" w14:textId="42845789" w:rsidR="00AE5724" w:rsidRPr="00361758" w:rsidRDefault="0045392B" w:rsidP="001F1B3E">
      <w:pPr>
        <w:spacing w:after="0"/>
        <w:jc w:val="center"/>
        <w:rPr>
          <w:b/>
        </w:rPr>
      </w:pPr>
      <w:r>
        <w:rPr>
          <w:b/>
        </w:rPr>
        <w:t xml:space="preserve">Project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>
            <w:rPr>
              <w:b/>
            </w:rPr>
            <w:t>mid-term/</w:t>
          </w:r>
        </w:sdtContent>
      </w:sdt>
      <w:r>
        <w:rPr>
          <w:b/>
        </w:rPr>
        <w:t>individual/consolidated assessment form for the final scientific report</w:t>
      </w:r>
    </w:p>
    <w:p w14:paraId="69383BCF" w14:textId="77777777" w:rsidR="00152C53" w:rsidRPr="00361758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361758" w:rsidRDefault="00152C53" w:rsidP="00152C53">
          <w:pPr>
            <w:spacing w:after="0"/>
          </w:pPr>
          <w:r>
            <w:t>Table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361758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Individual/consolidated assessment of the mid-term scientific report</w:t>
                </w:r>
              </w:p>
            </w:tc>
          </w:tr>
          <w:tr w:rsidR="00152C53" w:rsidRPr="00361758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>
                  <w:t>Project title:</w:t>
                </w:r>
              </w:p>
              <w:p w14:paraId="2ED85C5F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>
                  <w:t>Expert(s):</w:t>
                </w:r>
              </w:p>
            </w:tc>
          </w:tr>
          <w:tr w:rsidR="00152C53" w:rsidRPr="00361758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361758" w:rsidRDefault="00152C53" w:rsidP="00152C53">
                <w:pPr>
                  <w:rPr>
                    <w:b/>
                  </w:rPr>
                </w:pPr>
                <w:r>
                  <w:rPr>
                    <w:b/>
                  </w:rPr>
                  <w:t>1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Scientific quality of the project</w:t>
                </w:r>
              </w:p>
            </w:tc>
          </w:tr>
          <w:tr w:rsidR="00152C53" w:rsidRPr="00361758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7F56D925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2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Impact of project results</w:t>
                </w:r>
              </w:p>
            </w:tc>
          </w:tr>
          <w:tr w:rsidR="00152C53" w:rsidRPr="00361758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0878C801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3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Project feasibility and provisioning</w:t>
                </w:r>
              </w:p>
            </w:tc>
          </w:tr>
          <w:tr w:rsidR="00152C53" w:rsidRPr="00361758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793D2037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59987BAC" w14:textId="77777777" w:rsidTr="00174F4F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Continue the project</w:t>
                </w:r>
              </w:p>
            </w:tc>
            <w:tc>
              <w:tcPr>
                <w:tcW w:w="7087" w:type="dxa"/>
                <w:vMerge w:val="restart"/>
              </w:tcPr>
              <w:p w14:paraId="0A221BFD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453D9AE6" w14:textId="77777777" w:rsidTr="00174F4F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80ED049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Do not continue the project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63801F4C" w14:textId="77777777" w:rsidR="00152C53" w:rsidRPr="00361758" w:rsidRDefault="00152C53" w:rsidP="00152C53">
                <w:pPr>
                  <w:spacing w:after="0"/>
                </w:pPr>
              </w:p>
            </w:tc>
          </w:tr>
        </w:tbl>
        <w:p w14:paraId="676C3FCC" w14:textId="77777777" w:rsidR="00152C53" w:rsidRPr="00361758" w:rsidRDefault="00EC27BE" w:rsidP="00152C53">
          <w:pPr>
            <w:spacing w:after="0"/>
          </w:pPr>
        </w:p>
      </w:sdtContent>
    </w:sdt>
    <w:p w14:paraId="3ED85192" w14:textId="77777777" w:rsidR="00152C53" w:rsidRPr="00361758" w:rsidRDefault="00152C53" w:rsidP="00152C53">
      <w:pPr>
        <w:spacing w:after="0"/>
      </w:pPr>
      <w:r>
        <w:t>Table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Individual/consolidated assessment of the final scientific report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Project title: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Expert(s):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Scientific quality of the project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Impact of project results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Project feasibility and provisioning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>
              <w:t>(comment)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717D60F3" w14:textId="20C8AA2F" w:rsidR="003874FD" w:rsidRPr="00361758" w:rsidRDefault="003874FD" w:rsidP="00865C9C">
            <w:pPr>
              <w:tabs>
                <w:tab w:val="left" w:pos="1307"/>
              </w:tabs>
              <w:spacing w:after="0"/>
              <w:jc w:val="left"/>
            </w:pPr>
            <w:r>
              <w:rPr>
                <w:b/>
                <w:bCs/>
              </w:rPr>
              <w:t xml:space="preserve">Project objective has been achieved </w:t>
            </w:r>
            <w:r>
              <w:t>according to the methodology stipulated in Paragraph 26 of Annex 7 to the Regulations</w:t>
            </w:r>
            <w:r>
              <w:rPr>
                <w:b/>
              </w:rPr>
              <w:t xml:space="preserve">  </w:t>
            </w:r>
            <w:r>
              <w:t xml:space="preserve"> </w:t>
            </w:r>
          </w:p>
          <w:p w14:paraId="71FD34AC" w14:textId="6A53A23A" w:rsidR="003874FD" w:rsidRPr="00582662" w:rsidRDefault="003874FD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t>Project objective has been achieved – overall score as a percentage is 85% – 100% and more.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59F47CDE" w14:textId="25699C3A" w:rsidR="003874FD" w:rsidRDefault="003874FD" w:rsidP="002372D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lastRenderedPageBreak/>
              <w:t>Project objective has not been achieved</w:t>
            </w:r>
            <w:r>
              <w:rPr>
                <w:b/>
              </w:rPr>
              <w:t xml:space="preserve">, percentage ratio of the objective </w:t>
            </w:r>
            <w:r>
              <w:t>according to the methodology stipulated in Paragraphs 26 and 30 of  Annex 7 to the Regulations.</w:t>
            </w:r>
            <w:r>
              <w:rPr>
                <w:b/>
              </w:rPr>
              <w:t xml:space="preserve">  </w:t>
            </w:r>
          </w:p>
          <w:p w14:paraId="5A6ADB48" w14:textId="77777777" w:rsidR="008A2F17" w:rsidRPr="00361758" w:rsidRDefault="008A2F17" w:rsidP="002372D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5493DFC1" w14:textId="07F1FE08" w:rsidR="008A2F17" w:rsidRDefault="008A2F17" w:rsidP="002372D5">
            <w:pPr>
              <w:tabs>
                <w:tab w:val="left" w:pos="1307"/>
              </w:tabs>
              <w:spacing w:after="0" w:line="240" w:lineRule="auto"/>
            </w:pPr>
            <w:r>
              <w:t>Project objective has not been achieved, it does not correspond partially - overall rating as a percentage is 25%-84%</w:t>
            </w:r>
          </w:p>
          <w:p w14:paraId="2CD4E825" w14:textId="77777777" w:rsidR="008A2F17" w:rsidRDefault="008A2F17" w:rsidP="002372D5">
            <w:pPr>
              <w:tabs>
                <w:tab w:val="left" w:pos="1307"/>
              </w:tabs>
              <w:spacing w:after="0" w:line="240" w:lineRule="auto"/>
            </w:pPr>
          </w:p>
          <w:p w14:paraId="793A3F0B" w14:textId="3EE8CBC5" w:rsidR="003874FD" w:rsidRPr="00152C53" w:rsidRDefault="008A2F17" w:rsidP="008A2F17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Project objective has not been achieved, it does not correspond at all - overall rating as a percentage is 0%-24%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69963" w14:textId="77777777" w:rsidR="00EC27BE" w:rsidRDefault="00EC27BE" w:rsidP="00430BAA">
      <w:pPr>
        <w:spacing w:after="0" w:line="240" w:lineRule="auto"/>
      </w:pPr>
      <w:r>
        <w:separator/>
      </w:r>
    </w:p>
  </w:endnote>
  <w:endnote w:type="continuationSeparator" w:id="0">
    <w:p w14:paraId="30202FA2" w14:textId="77777777" w:rsidR="00EC27BE" w:rsidRDefault="00EC27BE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57D58" w14:textId="77777777" w:rsidR="00EC27BE" w:rsidRDefault="00EC27BE" w:rsidP="00430BAA">
      <w:pPr>
        <w:spacing w:after="0" w:line="240" w:lineRule="auto"/>
      </w:pPr>
      <w:r>
        <w:separator/>
      </w:r>
    </w:p>
  </w:footnote>
  <w:footnote w:type="continuationSeparator" w:id="0">
    <w:p w14:paraId="70865063" w14:textId="77777777" w:rsidR="00EC27BE" w:rsidRDefault="00EC27BE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F4"/>
    <w:rsid w:val="000046C9"/>
    <w:rsid w:val="0001489F"/>
    <w:rsid w:val="00075A65"/>
    <w:rsid w:val="000A5A69"/>
    <w:rsid w:val="00101E18"/>
    <w:rsid w:val="00112279"/>
    <w:rsid w:val="00136794"/>
    <w:rsid w:val="00152C53"/>
    <w:rsid w:val="00183B19"/>
    <w:rsid w:val="001C1221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4799E"/>
    <w:rsid w:val="003601BB"/>
    <w:rsid w:val="00361758"/>
    <w:rsid w:val="003708DD"/>
    <w:rsid w:val="003874FD"/>
    <w:rsid w:val="00387890"/>
    <w:rsid w:val="003B0644"/>
    <w:rsid w:val="003B3DA0"/>
    <w:rsid w:val="00430BAA"/>
    <w:rsid w:val="0045392B"/>
    <w:rsid w:val="00464747"/>
    <w:rsid w:val="004737CA"/>
    <w:rsid w:val="0048790E"/>
    <w:rsid w:val="004C5043"/>
    <w:rsid w:val="004D0CAF"/>
    <w:rsid w:val="00506F37"/>
    <w:rsid w:val="00531C90"/>
    <w:rsid w:val="00551F71"/>
    <w:rsid w:val="0056035E"/>
    <w:rsid w:val="00582662"/>
    <w:rsid w:val="00595BF7"/>
    <w:rsid w:val="005B3233"/>
    <w:rsid w:val="005E6E06"/>
    <w:rsid w:val="005F16C1"/>
    <w:rsid w:val="00602B9E"/>
    <w:rsid w:val="00602E27"/>
    <w:rsid w:val="0062493A"/>
    <w:rsid w:val="00697979"/>
    <w:rsid w:val="006B1061"/>
    <w:rsid w:val="00703715"/>
    <w:rsid w:val="00723473"/>
    <w:rsid w:val="008047D7"/>
    <w:rsid w:val="00865C9C"/>
    <w:rsid w:val="008773A0"/>
    <w:rsid w:val="008A186E"/>
    <w:rsid w:val="008A2F17"/>
    <w:rsid w:val="008B50BC"/>
    <w:rsid w:val="008E702C"/>
    <w:rsid w:val="008F6BC9"/>
    <w:rsid w:val="00913B81"/>
    <w:rsid w:val="00915F0E"/>
    <w:rsid w:val="0094262A"/>
    <w:rsid w:val="00971453"/>
    <w:rsid w:val="00996893"/>
    <w:rsid w:val="009D3E21"/>
    <w:rsid w:val="009E4953"/>
    <w:rsid w:val="00A04D69"/>
    <w:rsid w:val="00A4329D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E5D3C"/>
    <w:rsid w:val="00D176C3"/>
    <w:rsid w:val="00D2422F"/>
    <w:rsid w:val="00D43373"/>
    <w:rsid w:val="00D43FF4"/>
    <w:rsid w:val="00D93B1E"/>
    <w:rsid w:val="00D9468F"/>
    <w:rsid w:val="00DA3877"/>
    <w:rsid w:val="00DA4080"/>
    <w:rsid w:val="00DC3019"/>
    <w:rsid w:val="00DC5C01"/>
    <w:rsid w:val="00DD610C"/>
    <w:rsid w:val="00DE0310"/>
    <w:rsid w:val="00E32CB4"/>
    <w:rsid w:val="00E51849"/>
    <w:rsid w:val="00E62DBB"/>
    <w:rsid w:val="00EA50F0"/>
    <w:rsid w:val="00EB3058"/>
    <w:rsid w:val="00EC27BE"/>
    <w:rsid w:val="00EF1A1F"/>
    <w:rsid w:val="00F3017F"/>
    <w:rsid w:val="00F43EBD"/>
    <w:rsid w:val="00F73636"/>
    <w:rsid w:val="00F73E08"/>
    <w:rsid w:val="00F81FC1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4B"/>
    <w:rsid w:val="00043A73"/>
    <w:rsid w:val="00086D71"/>
    <w:rsid w:val="00112B40"/>
    <w:rsid w:val="001671AE"/>
    <w:rsid w:val="0033749E"/>
    <w:rsid w:val="003C316D"/>
    <w:rsid w:val="00493973"/>
    <w:rsid w:val="005B1402"/>
    <w:rsid w:val="00931C54"/>
    <w:rsid w:val="0095104B"/>
    <w:rsid w:val="009C1441"/>
    <w:rsid w:val="00B733A5"/>
    <w:rsid w:val="00BA794B"/>
    <w:rsid w:val="00CF12E9"/>
    <w:rsid w:val="00D231F5"/>
    <w:rsid w:val="00DA5BB9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fa903-cd29-485d-95ca-4530cdb9c2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5394FF32B55D4CBB234E865F38D499" ma:contentTypeVersion="13" ma:contentTypeDescription="Izveidot jaunu dokumentu." ma:contentTypeScope="" ma:versionID="7fe4fbc5c1c82ed8204588a77ab48355">
  <xsd:schema xmlns:xsd="http://www.w3.org/2001/XMLSchema" xmlns:xs="http://www.w3.org/2001/XMLSchema" xmlns:p="http://schemas.microsoft.com/office/2006/metadata/properties" xmlns:ns3="713fa903-cd29-485d-95ca-4530cdb9c27f" xmlns:ns4="7d0ef188-1e38-46bb-b8f7-bb929351a0aa" targetNamespace="http://schemas.microsoft.com/office/2006/metadata/properties" ma:root="true" ma:fieldsID="d7285aadddbc1bfd47e598ce1c9a7643" ns3:_="" ns4:_="">
    <xsd:import namespace="713fa903-cd29-485d-95ca-4530cdb9c27f"/>
    <xsd:import namespace="7d0ef188-1e38-46bb-b8f7-bb929351a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fa903-cd29-485d-95ca-4530cdb9c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f188-1e38-46bb-b8f7-bb929351a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DB0DE-A1A1-4D3E-8070-3F0FE7473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E19E8-1766-48F2-B4D3-5573460B30EC}">
  <ds:schemaRefs>
    <ds:schemaRef ds:uri="http://schemas.microsoft.com/office/2006/metadata/properties"/>
    <ds:schemaRef ds:uri="http://schemas.microsoft.com/office/infopath/2007/PartnerControls"/>
    <ds:schemaRef ds:uri="713fa903-cd29-485d-95ca-4530cdb9c27f"/>
  </ds:schemaRefs>
</ds:datastoreItem>
</file>

<file path=customXml/itemProps3.xml><?xml version="1.0" encoding="utf-8"?>
<ds:datastoreItem xmlns:ds="http://schemas.openxmlformats.org/officeDocument/2006/customXml" ds:itemID="{8C0A1638-69EF-40CE-89E8-566ED2CF7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a903-cd29-485d-95ca-4530cdb9c27f"/>
    <ds:schemaRef ds:uri="7d0ef188-1e38-46bb-b8f7-bb929351a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6C7F9A-187D-4C16-B9F8-4A668807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Review</cp:lastModifiedBy>
  <cp:revision>4</cp:revision>
  <dcterms:created xsi:type="dcterms:W3CDTF">2023-09-22T12:14:00Z</dcterms:created>
  <dcterms:modified xsi:type="dcterms:W3CDTF">2023-10-16T11:30:00Z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0x010100B55394FF32B55D4CBB234E865F38D499</vt:lpwstr>
  </property>
</Properties>
</file>