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EE59D0" w:rsidRDefault="00254586" w:rsidP="00254586">
      <w:pPr>
        <w:spacing w:after="0" w:line="240" w:lineRule="auto"/>
        <w:jc w:val="right"/>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APSTIPRINĀTS</w:t>
      </w:r>
    </w:p>
    <w:p w14:paraId="5922BCB5" w14:textId="46E0E484" w:rsidR="00254586" w:rsidRPr="00EE59D0" w:rsidRDefault="00254586" w:rsidP="00254586">
      <w:pPr>
        <w:spacing w:after="0" w:line="240" w:lineRule="auto"/>
        <w:ind w:left="420"/>
        <w:jc w:val="right"/>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Ar </w:t>
      </w:r>
      <w:r w:rsidR="00637D53" w:rsidRPr="00EE59D0">
        <w:rPr>
          <w:rFonts w:ascii="Times New Roman" w:eastAsia="Times New Roman" w:hAnsi="Times New Roman" w:cs="Times New Roman"/>
          <w:color w:val="000000"/>
          <w:sz w:val="24"/>
          <w:szCs w:val="24"/>
        </w:rPr>
        <w:t>V</w:t>
      </w:r>
      <w:r w:rsidRPr="00EE59D0">
        <w:rPr>
          <w:rFonts w:ascii="Times New Roman" w:eastAsia="Times New Roman" w:hAnsi="Times New Roman" w:cs="Times New Roman"/>
          <w:color w:val="000000"/>
          <w:sz w:val="24"/>
          <w:szCs w:val="24"/>
        </w:rPr>
        <w:t xml:space="preserve">alsts pētījumu programmas </w:t>
      </w:r>
    </w:p>
    <w:p w14:paraId="24AE5DCC" w14:textId="28352EB7" w:rsidR="00254586" w:rsidRPr="00EE59D0" w:rsidRDefault="00A30D2C" w:rsidP="00254586">
      <w:pPr>
        <w:spacing w:after="0" w:line="240" w:lineRule="auto"/>
        <w:ind w:left="420"/>
        <w:jc w:val="right"/>
        <w:rPr>
          <w:rFonts w:ascii="Times New Roman" w:eastAsia="Times New Roman" w:hAnsi="Times New Roman" w:cs="Times New Roman"/>
          <w:color w:val="000000"/>
          <w:sz w:val="24"/>
          <w:szCs w:val="24"/>
        </w:rPr>
      </w:pPr>
      <w:bookmarkStart w:id="0" w:name="_Hlk147134680"/>
      <w:r w:rsidRPr="00EE59D0">
        <w:rPr>
          <w:rFonts w:ascii="Times New Roman" w:eastAsia="Times New Roman" w:hAnsi="Times New Roman" w:cs="Times New Roman"/>
          <w:color w:val="000000"/>
          <w:sz w:val="24"/>
          <w:szCs w:val="24"/>
        </w:rPr>
        <w:t>“</w:t>
      </w:r>
      <w:r w:rsidR="00453F4C" w:rsidRPr="00EE59D0">
        <w:rPr>
          <w:rFonts w:ascii="Times New Roman" w:eastAsia="Times New Roman" w:hAnsi="Times New Roman" w:cs="Times New Roman"/>
          <w:color w:val="000000"/>
          <w:sz w:val="24"/>
          <w:szCs w:val="24"/>
        </w:rPr>
        <w:t>Saliedētas un pilsoniski aktīvas sabiedrības attīstība</w:t>
      </w:r>
      <w:r w:rsidRPr="00EE59D0">
        <w:rPr>
          <w:rFonts w:ascii="Times New Roman" w:eastAsia="Times New Roman" w:hAnsi="Times New Roman" w:cs="Times New Roman"/>
          <w:color w:val="000000"/>
          <w:sz w:val="24"/>
          <w:szCs w:val="24"/>
        </w:rPr>
        <w:t>”</w:t>
      </w:r>
      <w:r w:rsidR="00453F4C" w:rsidRPr="00EE59D0">
        <w:rPr>
          <w:rFonts w:ascii="Times New Roman" w:eastAsia="Times New Roman" w:hAnsi="Times New Roman" w:cs="Times New Roman"/>
          <w:color w:val="000000"/>
          <w:sz w:val="24"/>
          <w:szCs w:val="24"/>
        </w:rPr>
        <w:t xml:space="preserve"> 2023.-2025. gadam</w:t>
      </w:r>
    </w:p>
    <w:bookmarkEnd w:id="0"/>
    <w:p w14:paraId="5051201E" w14:textId="77777777" w:rsidR="00254586" w:rsidRPr="00EE59D0" w:rsidRDefault="00254586" w:rsidP="00254586">
      <w:pPr>
        <w:spacing w:after="0" w:line="240" w:lineRule="auto"/>
        <w:ind w:left="420"/>
        <w:jc w:val="right"/>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 īstenošanas un uzraudzības komisijas</w:t>
      </w:r>
    </w:p>
    <w:p w14:paraId="1BC0678C" w14:textId="4D26D9DA" w:rsidR="004D0647" w:rsidRPr="00E640A7" w:rsidRDefault="00254586" w:rsidP="00254586">
      <w:pPr>
        <w:spacing w:after="0" w:line="240" w:lineRule="auto"/>
        <w:ind w:left="420"/>
        <w:jc w:val="right"/>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(izveidota ar</w:t>
      </w:r>
      <w:r w:rsidR="002A1AB0" w:rsidRPr="00EE59D0">
        <w:rPr>
          <w:rFonts w:ascii="Times New Roman" w:eastAsia="Times New Roman" w:hAnsi="Times New Roman" w:cs="Times New Roman"/>
          <w:color w:val="000000"/>
          <w:sz w:val="24"/>
          <w:szCs w:val="24"/>
        </w:rPr>
        <w:t xml:space="preserve"> </w:t>
      </w:r>
      <w:r w:rsidR="00F40771">
        <w:rPr>
          <w:rFonts w:ascii="Times New Roman" w:eastAsia="Times New Roman" w:hAnsi="Times New Roman" w:cs="Times New Roman"/>
          <w:color w:val="000000"/>
          <w:sz w:val="24"/>
          <w:szCs w:val="24"/>
        </w:rPr>
        <w:t>k</w:t>
      </w:r>
      <w:r w:rsidR="00297721">
        <w:rPr>
          <w:rFonts w:ascii="Times New Roman" w:eastAsia="Times New Roman" w:hAnsi="Times New Roman" w:cs="Times New Roman"/>
          <w:color w:val="000000"/>
          <w:sz w:val="24"/>
          <w:szCs w:val="24"/>
        </w:rPr>
        <w:t>ultūras</w:t>
      </w:r>
      <w:r w:rsidR="00637D53"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color w:val="000000"/>
          <w:sz w:val="24"/>
          <w:szCs w:val="24"/>
        </w:rPr>
        <w:t xml:space="preserve">ministra </w:t>
      </w:r>
      <w:r w:rsidRPr="00E640A7">
        <w:rPr>
          <w:rFonts w:ascii="Times New Roman" w:eastAsia="Times New Roman" w:hAnsi="Times New Roman" w:cs="Times New Roman"/>
          <w:color w:val="000000"/>
          <w:sz w:val="24"/>
          <w:szCs w:val="24"/>
        </w:rPr>
        <w:t>2023. gada</w:t>
      </w:r>
      <w:r w:rsidR="00235C74" w:rsidRPr="00E640A7">
        <w:rPr>
          <w:rFonts w:ascii="Times New Roman" w:eastAsia="Times New Roman" w:hAnsi="Times New Roman" w:cs="Times New Roman"/>
          <w:color w:val="000000"/>
          <w:sz w:val="24"/>
          <w:szCs w:val="24"/>
        </w:rPr>
        <w:t xml:space="preserve"> </w:t>
      </w:r>
      <w:r w:rsidR="00104BBE" w:rsidRPr="00E640A7">
        <w:rPr>
          <w:rFonts w:ascii="Times New Roman" w:eastAsia="Times New Roman" w:hAnsi="Times New Roman" w:cs="Times New Roman"/>
          <w:color w:val="000000"/>
          <w:sz w:val="24"/>
          <w:szCs w:val="24"/>
        </w:rPr>
        <w:t>20</w:t>
      </w:r>
      <w:r w:rsidR="00235C74" w:rsidRPr="00E640A7">
        <w:rPr>
          <w:rFonts w:ascii="Times New Roman" w:eastAsia="Times New Roman" w:hAnsi="Times New Roman" w:cs="Times New Roman"/>
          <w:color w:val="000000"/>
          <w:sz w:val="24"/>
          <w:szCs w:val="24"/>
        </w:rPr>
        <w:t xml:space="preserve">. </w:t>
      </w:r>
      <w:r w:rsidR="004D0647" w:rsidRPr="00E640A7">
        <w:rPr>
          <w:rFonts w:ascii="Times New Roman" w:eastAsia="Times New Roman" w:hAnsi="Times New Roman" w:cs="Times New Roman"/>
          <w:color w:val="000000"/>
          <w:sz w:val="24"/>
          <w:szCs w:val="24"/>
        </w:rPr>
        <w:t>oktobra</w:t>
      </w:r>
    </w:p>
    <w:p w14:paraId="534A03E7" w14:textId="6421F2B2" w:rsidR="00254586" w:rsidRPr="00E640A7" w:rsidRDefault="00637D53" w:rsidP="00254586">
      <w:pPr>
        <w:spacing w:after="0" w:line="240" w:lineRule="auto"/>
        <w:ind w:left="420"/>
        <w:jc w:val="right"/>
        <w:rPr>
          <w:rFonts w:ascii="Times New Roman" w:eastAsia="Times New Roman" w:hAnsi="Times New Roman" w:cs="Times New Roman"/>
          <w:color w:val="000000"/>
          <w:sz w:val="24"/>
          <w:szCs w:val="24"/>
        </w:rPr>
      </w:pPr>
      <w:r w:rsidRPr="00E640A7">
        <w:rPr>
          <w:rFonts w:ascii="Times New Roman" w:eastAsia="Times New Roman" w:hAnsi="Times New Roman" w:cs="Times New Roman"/>
          <w:sz w:val="24"/>
          <w:szCs w:val="24"/>
        </w:rPr>
        <w:t>R</w:t>
      </w:r>
      <w:r w:rsidR="00254586" w:rsidRPr="00E640A7">
        <w:rPr>
          <w:rFonts w:ascii="Times New Roman" w:eastAsia="Times New Roman" w:hAnsi="Times New Roman" w:cs="Times New Roman"/>
          <w:color w:val="000000"/>
          <w:sz w:val="24"/>
          <w:szCs w:val="24"/>
        </w:rPr>
        <w:t>īkojumu Nr</w:t>
      </w:r>
      <w:r w:rsidR="00B96117" w:rsidRPr="00E640A7">
        <w:rPr>
          <w:rFonts w:ascii="Times New Roman" w:eastAsia="Times New Roman" w:hAnsi="Times New Roman" w:cs="Times New Roman"/>
          <w:color w:val="000000"/>
          <w:sz w:val="24"/>
          <w:szCs w:val="24"/>
        </w:rPr>
        <w:t>.</w:t>
      </w:r>
      <w:r w:rsidR="00104BBE" w:rsidRPr="00E640A7">
        <w:rPr>
          <w:rFonts w:ascii="Times New Roman" w:eastAsia="Times New Roman" w:hAnsi="Times New Roman" w:cs="Times New Roman"/>
          <w:color w:val="000000"/>
          <w:sz w:val="24"/>
          <w:szCs w:val="24"/>
        </w:rPr>
        <w:t>2.5-1-178</w:t>
      </w:r>
      <w:r w:rsidR="00235C74" w:rsidRPr="00E640A7">
        <w:rPr>
          <w:rFonts w:ascii="Times New Roman" w:eastAsia="Times New Roman" w:hAnsi="Times New Roman" w:cs="Times New Roman"/>
          <w:color w:val="000000"/>
          <w:sz w:val="24"/>
          <w:szCs w:val="24"/>
        </w:rPr>
        <w:t>)</w:t>
      </w:r>
    </w:p>
    <w:p w14:paraId="59848910" w14:textId="79BDE5F8" w:rsidR="00254586" w:rsidRPr="00EE59D0" w:rsidRDefault="004A3EBA"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3-10-20T00:00:00Z">
            <w:dateFormat w:val="dd.MM.yyyy"/>
            <w:lid w:val="lv-LV"/>
            <w:storeMappedDataAs w:val="dateTime"/>
            <w:calendar w:val="gregorian"/>
          </w:date>
        </w:sdtPr>
        <w:sdtEndPr/>
        <w:sdtContent>
          <w:r w:rsidR="00104BBE" w:rsidRPr="00E640A7">
            <w:rPr>
              <w:rFonts w:ascii="Times New Roman" w:eastAsia="Times New Roman" w:hAnsi="Times New Roman" w:cs="Times New Roman"/>
              <w:color w:val="000000"/>
              <w:sz w:val="24"/>
              <w:szCs w:val="24"/>
            </w:rPr>
            <w:t>20</w:t>
          </w:r>
          <w:r w:rsidR="00F40771" w:rsidRPr="00E640A7">
            <w:rPr>
              <w:rFonts w:ascii="Times New Roman" w:eastAsia="Times New Roman" w:hAnsi="Times New Roman" w:cs="Times New Roman"/>
              <w:color w:val="000000"/>
              <w:sz w:val="24"/>
              <w:szCs w:val="24"/>
            </w:rPr>
            <w:t>.10.2023</w:t>
          </w:r>
        </w:sdtContent>
      </w:sdt>
      <w:r w:rsidR="00254586" w:rsidRPr="00E640A7">
        <w:rPr>
          <w:rFonts w:ascii="Times New Roman" w:eastAsia="Times New Roman" w:hAnsi="Times New Roman" w:cs="Times New Roman"/>
          <w:color w:val="000000"/>
          <w:sz w:val="24"/>
          <w:szCs w:val="24"/>
        </w:rPr>
        <w:t xml:space="preserve"> lēmumu Nr.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104BBE" w:rsidRPr="00E640A7">
            <w:rPr>
              <w:rFonts w:ascii="Times New Roman" w:eastAsia="Times New Roman" w:hAnsi="Times New Roman" w:cs="Times New Roman"/>
              <w:color w:val="000000"/>
              <w:sz w:val="24"/>
              <w:szCs w:val="24"/>
            </w:rPr>
            <w:t>1</w:t>
          </w:r>
        </w:sdtContent>
      </w:sdt>
    </w:p>
    <w:p w14:paraId="4C8B03FA" w14:textId="77777777" w:rsidR="00254586" w:rsidRPr="00EE59D0" w:rsidRDefault="00254586" w:rsidP="00254586">
      <w:pPr>
        <w:spacing w:after="0" w:line="240" w:lineRule="auto"/>
        <w:ind w:left="420"/>
        <w:jc w:val="center"/>
        <w:rPr>
          <w:rFonts w:ascii="Times New Roman" w:eastAsia="Times New Roman" w:hAnsi="Times New Roman" w:cs="Times New Roman"/>
          <w:sz w:val="24"/>
          <w:szCs w:val="24"/>
        </w:rPr>
      </w:pPr>
      <w:r w:rsidRPr="00EE59D0">
        <w:rPr>
          <w:rFonts w:ascii="Times New Roman" w:eastAsia="Times New Roman" w:hAnsi="Times New Roman" w:cs="Times New Roman"/>
          <w:b/>
          <w:bCs/>
          <w:color w:val="000000"/>
          <w:sz w:val="24"/>
          <w:szCs w:val="24"/>
        </w:rPr>
        <w:t xml:space="preserve"> </w:t>
      </w:r>
    </w:p>
    <w:p w14:paraId="6C89C5FA" w14:textId="498811DB" w:rsidR="00254586" w:rsidRPr="00EE59D0" w:rsidRDefault="00254586" w:rsidP="009145C0">
      <w:pPr>
        <w:spacing w:after="0" w:line="240" w:lineRule="auto"/>
        <w:ind w:left="420"/>
        <w:jc w:val="center"/>
        <w:rPr>
          <w:rFonts w:ascii="Times New Roman" w:eastAsia="Times New Roman" w:hAnsi="Times New Roman" w:cs="Times New Roman"/>
          <w:sz w:val="24"/>
          <w:szCs w:val="24"/>
        </w:rPr>
      </w:pPr>
      <w:r w:rsidRPr="00EE59D0">
        <w:rPr>
          <w:rFonts w:ascii="Times New Roman" w:eastAsia="Times New Roman" w:hAnsi="Times New Roman" w:cs="Times New Roman"/>
          <w:b/>
          <w:bCs/>
          <w:color w:val="000000"/>
          <w:sz w:val="24"/>
          <w:szCs w:val="24"/>
        </w:rPr>
        <w:t>Valsts pētījumu programmas “</w:t>
      </w:r>
      <w:r w:rsidR="00453F4C" w:rsidRPr="00EE59D0">
        <w:rPr>
          <w:rFonts w:ascii="Times New Roman" w:eastAsia="Times New Roman" w:hAnsi="Times New Roman" w:cs="Times New Roman"/>
          <w:b/>
          <w:bCs/>
          <w:color w:val="000000"/>
          <w:sz w:val="24"/>
          <w:szCs w:val="24"/>
        </w:rPr>
        <w:t>Saliedētas un pilsoniski aktīvas sabiedrības attīstība" 2023.-2025. gadam</w:t>
      </w:r>
      <w:r w:rsidRPr="00EE59D0">
        <w:rPr>
          <w:rFonts w:ascii="Times New Roman" w:eastAsia="Times New Roman" w:hAnsi="Times New Roman" w:cs="Times New Roman"/>
          <w:b/>
          <w:bCs/>
          <w:color w:val="000000"/>
          <w:sz w:val="24"/>
          <w:szCs w:val="24"/>
        </w:rPr>
        <w:t xml:space="preserve"> projektu pieteikumu</w:t>
      </w:r>
      <w:r w:rsidR="009145C0" w:rsidRPr="00EE59D0">
        <w:rPr>
          <w:rFonts w:ascii="Times New Roman" w:eastAsia="Times New Roman" w:hAnsi="Times New Roman" w:cs="Times New Roman"/>
          <w:b/>
          <w:bCs/>
          <w:color w:val="000000"/>
          <w:sz w:val="24"/>
          <w:szCs w:val="24"/>
        </w:rPr>
        <w:t xml:space="preserve"> </w:t>
      </w:r>
      <w:r w:rsidRPr="00EE59D0">
        <w:rPr>
          <w:rFonts w:ascii="Times New Roman" w:eastAsia="Times New Roman" w:hAnsi="Times New Roman" w:cs="Times New Roman"/>
          <w:b/>
          <w:bCs/>
          <w:color w:val="000000"/>
          <w:sz w:val="24"/>
          <w:szCs w:val="24"/>
        </w:rPr>
        <w:t>atklātā konkursa nolikums</w:t>
      </w:r>
    </w:p>
    <w:p w14:paraId="7C7CF909" w14:textId="77777777" w:rsidR="00254586" w:rsidRPr="00EE59D0" w:rsidRDefault="00254586" w:rsidP="00254586">
      <w:pPr>
        <w:spacing w:after="0" w:line="240" w:lineRule="auto"/>
        <w:ind w:left="420"/>
        <w:jc w:val="center"/>
        <w:rPr>
          <w:rFonts w:ascii="Times New Roman" w:eastAsia="Times New Roman" w:hAnsi="Times New Roman" w:cs="Times New Roman"/>
          <w:b/>
          <w:bCs/>
          <w:sz w:val="24"/>
          <w:szCs w:val="24"/>
        </w:rPr>
      </w:pPr>
      <w:r w:rsidRPr="00EE59D0">
        <w:rPr>
          <w:rFonts w:ascii="Times New Roman" w:eastAsia="Times New Roman" w:hAnsi="Times New Roman" w:cs="Times New Roman"/>
          <w:b/>
          <w:bCs/>
          <w:color w:val="000000"/>
          <w:sz w:val="24"/>
          <w:szCs w:val="24"/>
        </w:rPr>
        <w:t xml:space="preserve"> </w:t>
      </w:r>
    </w:p>
    <w:p w14:paraId="616AB9CA" w14:textId="23850B7D" w:rsidR="00254586" w:rsidRPr="00EE59D0" w:rsidRDefault="00254586" w:rsidP="00B45EBC">
      <w:pPr>
        <w:spacing w:after="0" w:line="240" w:lineRule="auto"/>
        <w:ind w:left="420"/>
        <w:jc w:val="center"/>
        <w:outlineLvl w:val="0"/>
        <w:rPr>
          <w:rFonts w:ascii="Times New Roman" w:hAnsi="Times New Roman" w:cs="Times New Roman"/>
          <w:b/>
          <w:bCs/>
          <w:sz w:val="24"/>
          <w:szCs w:val="24"/>
        </w:rPr>
      </w:pPr>
      <w:r w:rsidRPr="00EE59D0">
        <w:rPr>
          <w:rFonts w:ascii="Times New Roman" w:hAnsi="Times New Roman" w:cs="Times New Roman"/>
          <w:b/>
          <w:bCs/>
          <w:sz w:val="24"/>
          <w:szCs w:val="24"/>
        </w:rPr>
        <w:t>I. Vispārīgie jautājumi</w:t>
      </w:r>
    </w:p>
    <w:p w14:paraId="56666D66" w14:textId="186F6180" w:rsidR="00254586" w:rsidRPr="00EE59D0" w:rsidRDefault="00254586" w:rsidP="00254586">
      <w:pPr>
        <w:spacing w:after="0" w:line="240" w:lineRule="auto"/>
        <w:rPr>
          <w:rFonts w:ascii="Times New Roman" w:eastAsia="Times New Roman" w:hAnsi="Times New Roman" w:cs="Times New Roman"/>
          <w:sz w:val="24"/>
          <w:szCs w:val="24"/>
        </w:rPr>
      </w:pPr>
    </w:p>
    <w:p w14:paraId="327FB4ED" w14:textId="03A76660" w:rsidR="00254586" w:rsidRPr="00EE59D0" w:rsidRDefault="00254586" w:rsidP="00B45EBC">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1. </w:t>
      </w:r>
      <w:r w:rsidR="00654C4F" w:rsidRPr="00EE59D0">
        <w:rPr>
          <w:rFonts w:ascii="Times New Roman" w:hAnsi="Times New Roman" w:cs="Times New Roman"/>
          <w:sz w:val="24"/>
          <w:szCs w:val="24"/>
        </w:rPr>
        <w:t>Valsts pētījumu programmas</w:t>
      </w:r>
      <w:r w:rsidR="004A486B" w:rsidRPr="00EE59D0">
        <w:rPr>
          <w:rFonts w:ascii="Times New Roman" w:hAnsi="Times New Roman" w:cs="Times New Roman"/>
          <w:sz w:val="24"/>
          <w:szCs w:val="24"/>
        </w:rPr>
        <w:t xml:space="preserve"> "Saliedētas un pilsoniski aktīvas sabiedrības attīstība" 2023.- 2025. gadam</w:t>
      </w:r>
      <w:r w:rsidRPr="00EE59D0">
        <w:rPr>
          <w:rFonts w:ascii="Times New Roman" w:hAnsi="Times New Roman" w:cs="Times New Roman"/>
          <w:sz w:val="24"/>
          <w:szCs w:val="24"/>
        </w:rPr>
        <w:t xml:space="preserve"> pieteikumu atklātā konkursa </w:t>
      </w:r>
      <w:r w:rsidR="00654C4F" w:rsidRPr="00EE59D0">
        <w:rPr>
          <w:rFonts w:ascii="Times New Roman" w:hAnsi="Times New Roman" w:cs="Times New Roman"/>
          <w:sz w:val="24"/>
          <w:szCs w:val="24"/>
        </w:rPr>
        <w:t xml:space="preserve">nolikums </w:t>
      </w:r>
      <w:r w:rsidRPr="00EE59D0">
        <w:rPr>
          <w:rFonts w:ascii="Times New Roman" w:hAnsi="Times New Roman" w:cs="Times New Roman"/>
          <w:sz w:val="24"/>
          <w:szCs w:val="24"/>
        </w:rPr>
        <w:t xml:space="preserve">(turpmāk – </w:t>
      </w:r>
      <w:r w:rsidR="00654C4F" w:rsidRPr="00EE59D0">
        <w:rPr>
          <w:rFonts w:ascii="Times New Roman" w:hAnsi="Times New Roman" w:cs="Times New Roman"/>
          <w:sz w:val="24"/>
          <w:szCs w:val="24"/>
        </w:rPr>
        <w:t>nolikums</w:t>
      </w:r>
      <w:r w:rsidRPr="00EE59D0">
        <w:rPr>
          <w:rFonts w:ascii="Times New Roman" w:hAnsi="Times New Roman" w:cs="Times New Roman"/>
          <w:sz w:val="24"/>
          <w:szCs w:val="24"/>
        </w:rPr>
        <w:t xml:space="preserve">) </w:t>
      </w:r>
      <w:r w:rsidR="0013329E" w:rsidRPr="00EE59D0">
        <w:rPr>
          <w:rFonts w:ascii="Times New Roman" w:hAnsi="Times New Roman" w:cs="Times New Roman"/>
          <w:sz w:val="24"/>
          <w:szCs w:val="24"/>
        </w:rPr>
        <w:t xml:space="preserve">nosaka kārtību, kādā Latvijas zinātnes padome (turpmāk – padome) </w:t>
      </w:r>
      <w:r w:rsidRPr="00EE59D0">
        <w:rPr>
          <w:rFonts w:ascii="Times New Roman" w:hAnsi="Times New Roman" w:cs="Times New Roman"/>
          <w:sz w:val="24"/>
          <w:szCs w:val="24"/>
        </w:rPr>
        <w:t>organizē un īsteno</w:t>
      </w:r>
      <w:r w:rsidR="0013329E" w:rsidRPr="00EE59D0">
        <w:rPr>
          <w:rFonts w:ascii="Times New Roman" w:hAnsi="Times New Roman" w:cs="Times New Roman"/>
          <w:sz w:val="24"/>
          <w:szCs w:val="24"/>
        </w:rPr>
        <w:t xml:space="preserve"> valsts pētījumu programmas </w:t>
      </w:r>
      <w:r w:rsidR="004A486B" w:rsidRPr="00EE59D0">
        <w:rPr>
          <w:rFonts w:ascii="Times New Roman" w:hAnsi="Times New Roman" w:cs="Times New Roman"/>
          <w:sz w:val="24"/>
          <w:szCs w:val="24"/>
        </w:rPr>
        <w:t>"Saliedētas un pilsoniski aktīvas sabiedrības attīstība" 2023.-2025. gadam</w:t>
      </w:r>
      <w:r w:rsidR="00EC0344" w:rsidRPr="00EE59D0">
        <w:rPr>
          <w:rFonts w:ascii="Times New Roman" w:hAnsi="Times New Roman" w:cs="Times New Roman"/>
          <w:sz w:val="24"/>
          <w:szCs w:val="24"/>
        </w:rPr>
        <w:t xml:space="preserve"> (turpmāk – programma) projektu pieteikumu (turpmāk – projektu pieteikums) atklātu konkursu (turpmāk – konkurss)</w:t>
      </w:r>
      <w:r w:rsidR="00433C30" w:rsidRPr="00EE59D0">
        <w:rPr>
          <w:rFonts w:ascii="Times New Roman" w:hAnsi="Times New Roman" w:cs="Times New Roman"/>
          <w:sz w:val="24"/>
          <w:szCs w:val="24"/>
        </w:rPr>
        <w:t>,</w:t>
      </w:r>
      <w:r w:rsidR="00EC0344" w:rsidRPr="00EE59D0">
        <w:rPr>
          <w:rFonts w:ascii="Times New Roman" w:hAnsi="Times New Roman" w:cs="Times New Roman"/>
          <w:sz w:val="24"/>
          <w:szCs w:val="24"/>
        </w:rPr>
        <w:t xml:space="preserve"> pamatojoties uz </w:t>
      </w:r>
      <w:r w:rsidRPr="00EE59D0">
        <w:rPr>
          <w:rFonts w:ascii="Times New Roman" w:hAnsi="Times New Roman" w:cs="Times New Roman"/>
          <w:sz w:val="24"/>
          <w:szCs w:val="24"/>
        </w:rPr>
        <w:t>Ministru kabineta 2018. gada 4. septembra noteikum</w:t>
      </w:r>
      <w:r w:rsidR="00433C30" w:rsidRPr="00EE59D0">
        <w:rPr>
          <w:rFonts w:ascii="Times New Roman" w:hAnsi="Times New Roman" w:cs="Times New Roman"/>
          <w:sz w:val="24"/>
          <w:szCs w:val="24"/>
        </w:rPr>
        <w:t>o</w:t>
      </w:r>
      <w:r w:rsidRPr="00EE59D0">
        <w:rPr>
          <w:rFonts w:ascii="Times New Roman" w:hAnsi="Times New Roman" w:cs="Times New Roman"/>
          <w:sz w:val="24"/>
          <w:szCs w:val="24"/>
        </w:rPr>
        <w:t xml:space="preserve">s Nr. 560 “Valsts pētījumu programmu projektu īstenošanas kārtība” (turpmāk – MK noteikumi) un </w:t>
      </w:r>
      <w:r w:rsidR="00EC0344" w:rsidRPr="00EE59D0">
        <w:rPr>
          <w:rFonts w:ascii="Times New Roman" w:hAnsi="Times New Roman" w:cs="Times New Roman"/>
          <w:sz w:val="24"/>
          <w:szCs w:val="24"/>
        </w:rPr>
        <w:t xml:space="preserve">ievērojot </w:t>
      </w:r>
      <w:r w:rsidRPr="00EE59D0">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EE59D0">
            <w:rPr>
              <w:rFonts w:ascii="Times New Roman" w:hAnsi="Times New Roman" w:cs="Times New Roman"/>
              <w:sz w:val="24"/>
              <w:szCs w:val="24"/>
            </w:rPr>
            <w:t>23</w:t>
          </w:r>
        </w:sdtContent>
      </w:sdt>
      <w:r w:rsidRPr="00EE59D0">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297721">
            <w:rPr>
              <w:rFonts w:ascii="Times New Roman" w:hAnsi="Times New Roman" w:cs="Times New Roman"/>
              <w:sz w:val="24"/>
              <w:szCs w:val="24"/>
            </w:rPr>
            <w:t>17</w:t>
          </w:r>
        </w:sdtContent>
      </w:sdt>
      <w:r w:rsidRPr="00EE59D0">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43544A" w:rsidRPr="00EE59D0">
            <w:rPr>
              <w:rFonts w:ascii="Times New Roman" w:hAnsi="Times New Roman" w:cs="Times New Roman"/>
              <w:sz w:val="24"/>
              <w:szCs w:val="24"/>
            </w:rPr>
            <w:t>oktobra</w:t>
          </w:r>
        </w:sdtContent>
      </w:sdt>
      <w:r w:rsidRPr="00EE59D0">
        <w:rPr>
          <w:rFonts w:ascii="Times New Roman" w:hAnsi="Times New Roman" w:cs="Times New Roman"/>
          <w:sz w:val="24"/>
          <w:szCs w:val="24"/>
        </w:rPr>
        <w:t xml:space="preserve"> rīkojum</w:t>
      </w:r>
      <w:r w:rsidR="00433C30" w:rsidRPr="00EE59D0">
        <w:rPr>
          <w:rFonts w:ascii="Times New Roman" w:hAnsi="Times New Roman" w:cs="Times New Roman"/>
          <w:sz w:val="24"/>
          <w:szCs w:val="24"/>
        </w:rPr>
        <w:t>ā</w:t>
      </w:r>
      <w:r w:rsidRPr="00EE59D0">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EndPr/>
        <w:sdtContent>
          <w:r w:rsidR="00297721">
            <w:rPr>
              <w:rFonts w:ascii="Times New Roman" w:hAnsi="Times New Roman" w:cs="Times New Roman"/>
              <w:sz w:val="24"/>
              <w:szCs w:val="24"/>
            </w:rPr>
            <w:t>677</w:t>
          </w:r>
        </w:sdtContent>
      </w:sdt>
      <w:r w:rsidRPr="00EE59D0">
        <w:rPr>
          <w:rFonts w:ascii="Times New Roman" w:hAnsi="Times New Roman" w:cs="Times New Roman"/>
          <w:sz w:val="24"/>
          <w:szCs w:val="24"/>
        </w:rPr>
        <w:t xml:space="preserve"> </w:t>
      </w:r>
      <w:r w:rsidR="00191BEF" w:rsidRPr="00EE59D0">
        <w:rPr>
          <w:rFonts w:ascii="Times New Roman" w:hAnsi="Times New Roman" w:cs="Times New Roman"/>
          <w:sz w:val="24"/>
          <w:szCs w:val="24"/>
        </w:rPr>
        <w:t>“</w:t>
      </w:r>
      <w:r w:rsidRPr="00EE59D0">
        <w:rPr>
          <w:rFonts w:ascii="Times New Roman" w:hAnsi="Times New Roman" w:cs="Times New Roman"/>
          <w:sz w:val="24"/>
          <w:szCs w:val="24"/>
        </w:rPr>
        <w:t xml:space="preserve">Par valsts pētījumu programmu </w:t>
      </w:r>
      <w:r w:rsidR="00C942E7" w:rsidRPr="00EE59D0">
        <w:rPr>
          <w:rFonts w:ascii="Times New Roman" w:hAnsi="Times New Roman" w:cs="Times New Roman"/>
          <w:sz w:val="24"/>
          <w:szCs w:val="24"/>
        </w:rPr>
        <w:t>“Saliedētas un pilsoniski aktīvas sabiedrības attīstība” 2023.-2025. gadam</w:t>
      </w:r>
      <w:r w:rsidRPr="00EE59D0">
        <w:rPr>
          <w:rFonts w:ascii="Times New Roman" w:hAnsi="Times New Roman" w:cs="Times New Roman"/>
          <w:sz w:val="24"/>
          <w:szCs w:val="24"/>
        </w:rPr>
        <w:t xml:space="preserve"> (turpmāk – MK rīkojums)</w:t>
      </w:r>
      <w:r w:rsidR="00EC0344" w:rsidRPr="00EE59D0">
        <w:rPr>
          <w:rFonts w:ascii="Times New Roman" w:hAnsi="Times New Roman" w:cs="Times New Roman"/>
          <w:sz w:val="24"/>
          <w:szCs w:val="24"/>
        </w:rPr>
        <w:t xml:space="preserve"> noteikto</w:t>
      </w:r>
      <w:r w:rsidRPr="00EE59D0">
        <w:rPr>
          <w:rFonts w:ascii="Times New Roman" w:hAnsi="Times New Roman" w:cs="Times New Roman"/>
          <w:sz w:val="24"/>
          <w:szCs w:val="24"/>
        </w:rPr>
        <w:t xml:space="preserve">. </w:t>
      </w:r>
    </w:p>
    <w:p w14:paraId="684CBDE3" w14:textId="77777777" w:rsidR="00254586" w:rsidRPr="00EE59D0"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r w:rsidRPr="00EE59D0">
        <w:rPr>
          <w:rFonts w:ascii="Times New Roman" w:hAnsi="Times New Roman" w:cs="Times New Roman"/>
          <w:sz w:val="24"/>
        </w:rPr>
        <w:t>2. Nolikums izstrādāts, pamatojoties uz MK noteikumu 16.</w:t>
      </w:r>
      <w:r w:rsidRPr="00EE59D0">
        <w:rPr>
          <w:rFonts w:ascii="Times New Roman" w:hAnsi="Times New Roman" w:cs="Times New Roman"/>
          <w:iCs/>
          <w:sz w:val="24"/>
          <w:szCs w:val="24"/>
          <w:shd w:val="clear" w:color="auto" w:fill="FFFFFF"/>
        </w:rPr>
        <w:t> </w:t>
      </w:r>
      <w:r w:rsidRPr="00EE59D0">
        <w:rPr>
          <w:rFonts w:ascii="Times New Roman" w:hAnsi="Times New Roman" w:cs="Times New Roman"/>
          <w:sz w:val="24"/>
        </w:rPr>
        <w:t>punktu.</w:t>
      </w:r>
    </w:p>
    <w:p w14:paraId="047CAC38"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0EF68562" w:rsidR="003A0F32" w:rsidRPr="00EE59D0" w:rsidRDefault="00254586" w:rsidP="00254586">
      <w:pPr>
        <w:spacing w:after="0" w:line="240" w:lineRule="auto"/>
        <w:ind w:firstLine="720"/>
        <w:jc w:val="both"/>
        <w:rPr>
          <w:rFonts w:ascii="Times New Roman" w:hAnsi="Times New Roman" w:cs="Times New Roman"/>
          <w:sz w:val="24"/>
          <w:szCs w:val="24"/>
        </w:rPr>
      </w:pPr>
      <w:r w:rsidRPr="00EE59D0">
        <w:rPr>
          <w:rFonts w:ascii="Times New Roman" w:eastAsia="Times New Roman" w:hAnsi="Times New Roman" w:cs="Times New Roman"/>
          <w:color w:val="000000"/>
          <w:sz w:val="24"/>
          <w:szCs w:val="24"/>
          <w:shd w:val="clear" w:color="auto" w:fill="FFFFFF"/>
        </w:rPr>
        <w:t xml:space="preserve">3. Programmas </w:t>
      </w:r>
      <w:r w:rsidR="00AD6506" w:rsidRPr="00EE59D0">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Pr="00EE59D0">
            <w:rPr>
              <w:rFonts w:ascii="Times New Roman" w:eastAsia="Times New Roman" w:hAnsi="Times New Roman" w:cs="Times New Roman"/>
              <w:color w:val="000000"/>
              <w:sz w:val="24"/>
              <w:szCs w:val="24"/>
              <w:shd w:val="clear" w:color="auto" w:fill="FFFFFF"/>
            </w:rPr>
            <w:t>1 </w:t>
          </w:r>
          <w:r w:rsidR="00E31B07" w:rsidRPr="00EE59D0">
            <w:rPr>
              <w:rFonts w:ascii="Times New Roman" w:eastAsia="Times New Roman" w:hAnsi="Times New Roman" w:cs="Times New Roman"/>
              <w:color w:val="000000"/>
              <w:sz w:val="24"/>
              <w:szCs w:val="24"/>
              <w:shd w:val="clear" w:color="auto" w:fill="FFFFFF"/>
            </w:rPr>
            <w:t>25</w:t>
          </w:r>
          <w:r w:rsidR="00716A31" w:rsidRPr="00EE59D0">
            <w:rPr>
              <w:rFonts w:ascii="Times New Roman" w:eastAsia="Times New Roman" w:hAnsi="Times New Roman" w:cs="Times New Roman"/>
              <w:color w:val="000000"/>
              <w:sz w:val="24"/>
              <w:szCs w:val="24"/>
              <w:shd w:val="clear" w:color="auto" w:fill="FFFFFF"/>
            </w:rPr>
            <w:t>0</w:t>
          </w:r>
          <w:r w:rsidRPr="00EE59D0">
            <w:rPr>
              <w:rFonts w:ascii="Times New Roman" w:eastAsia="Times New Roman" w:hAnsi="Times New Roman" w:cs="Times New Roman"/>
              <w:color w:val="000000"/>
              <w:sz w:val="24"/>
              <w:szCs w:val="24"/>
              <w:shd w:val="clear" w:color="auto" w:fill="FFFFFF"/>
            </w:rPr>
            <w:t> </w:t>
          </w:r>
          <w:r w:rsidR="00716A31" w:rsidRPr="00EE59D0">
            <w:rPr>
              <w:rFonts w:ascii="Times New Roman" w:eastAsia="Times New Roman" w:hAnsi="Times New Roman" w:cs="Times New Roman"/>
              <w:color w:val="000000"/>
              <w:sz w:val="24"/>
              <w:szCs w:val="24"/>
              <w:shd w:val="clear" w:color="auto" w:fill="FFFFFF"/>
            </w:rPr>
            <w:t>0</w:t>
          </w:r>
          <w:r w:rsidRPr="00EE59D0">
            <w:rPr>
              <w:rFonts w:ascii="Times New Roman" w:eastAsia="Times New Roman" w:hAnsi="Times New Roman" w:cs="Times New Roman"/>
              <w:color w:val="000000"/>
              <w:sz w:val="24"/>
              <w:szCs w:val="24"/>
              <w:shd w:val="clear" w:color="auto" w:fill="FFFFFF"/>
            </w:rPr>
            <w:t>00</w:t>
          </w:r>
          <w:r w:rsidRPr="00EE59D0">
            <w:rPr>
              <w:rFonts w:ascii="PT Serif" w:hAnsi="PT Serif"/>
              <w:color w:val="333333"/>
              <w:shd w:val="clear" w:color="auto" w:fill="FFFFFF"/>
            </w:rPr>
            <w:t> </w:t>
          </w:r>
        </w:sdtContent>
      </w:sdt>
      <w:r w:rsidRPr="00EE59D0">
        <w:rPr>
          <w:rFonts w:ascii="Times New Roman" w:hAnsi="Times New Roman" w:cs="Times New Roman"/>
          <w:sz w:val="24"/>
          <w:szCs w:val="24"/>
        </w:rPr>
        <w:t xml:space="preserve"> </w:t>
      </w:r>
      <w:r w:rsidRPr="00EE59D0">
        <w:rPr>
          <w:rFonts w:ascii="Times New Roman" w:hAnsi="Times New Roman" w:cs="Times New Roman"/>
          <w:i/>
          <w:iCs/>
          <w:sz w:val="24"/>
          <w:szCs w:val="24"/>
        </w:rPr>
        <w:t>euro</w:t>
      </w:r>
      <w:r w:rsidR="00AD6506" w:rsidRPr="00EE59D0">
        <w:rPr>
          <w:rFonts w:ascii="Times New Roman" w:hAnsi="Times New Roman" w:cs="Times New Roman"/>
          <w:sz w:val="24"/>
          <w:szCs w:val="24"/>
        </w:rPr>
        <w:t xml:space="preserve"> (</w:t>
      </w:r>
      <w:r w:rsidR="00556507" w:rsidRPr="00EE59D0">
        <w:rPr>
          <w:rFonts w:ascii="Times New Roman" w:hAnsi="Times New Roman" w:cs="Times New Roman"/>
          <w:sz w:val="24"/>
          <w:szCs w:val="24"/>
        </w:rPr>
        <w:t>v</w:t>
      </w:r>
      <w:r w:rsidR="00AD6506" w:rsidRPr="00EE59D0">
        <w:rPr>
          <w:rFonts w:ascii="Times New Roman" w:hAnsi="Times New Roman" w:cs="Times New Roman"/>
          <w:sz w:val="24"/>
          <w:szCs w:val="24"/>
        </w:rPr>
        <w:t xml:space="preserve">iens miljons </w:t>
      </w:r>
      <w:r w:rsidR="00E31B07" w:rsidRPr="00EE59D0">
        <w:rPr>
          <w:rFonts w:ascii="Times New Roman" w:hAnsi="Times New Roman" w:cs="Times New Roman"/>
          <w:sz w:val="24"/>
          <w:szCs w:val="24"/>
        </w:rPr>
        <w:t>divi</w:t>
      </w:r>
      <w:r w:rsidR="00AD6506" w:rsidRPr="00EE59D0">
        <w:rPr>
          <w:rFonts w:ascii="Times New Roman" w:hAnsi="Times New Roman" w:cs="Times New Roman"/>
          <w:sz w:val="24"/>
          <w:szCs w:val="24"/>
        </w:rPr>
        <w:t xml:space="preserve"> simti </w:t>
      </w:r>
      <w:r w:rsidR="00E31B07" w:rsidRPr="00EE59D0">
        <w:rPr>
          <w:rFonts w:ascii="Times New Roman" w:hAnsi="Times New Roman" w:cs="Times New Roman"/>
          <w:sz w:val="24"/>
          <w:szCs w:val="24"/>
        </w:rPr>
        <w:t xml:space="preserve">piecdesmit </w:t>
      </w:r>
      <w:r w:rsidR="00AD6506" w:rsidRPr="00EE59D0">
        <w:rPr>
          <w:rFonts w:ascii="Times New Roman" w:hAnsi="Times New Roman" w:cs="Times New Roman"/>
          <w:sz w:val="24"/>
          <w:szCs w:val="24"/>
        </w:rPr>
        <w:t xml:space="preserve">tūkstoši </w:t>
      </w:r>
      <w:r w:rsidR="00AD6506" w:rsidRPr="00EE59D0">
        <w:rPr>
          <w:rFonts w:ascii="Times New Roman" w:hAnsi="Times New Roman" w:cs="Times New Roman"/>
          <w:i/>
          <w:sz w:val="24"/>
          <w:szCs w:val="24"/>
        </w:rPr>
        <w:t>euro</w:t>
      </w:r>
      <w:r w:rsidR="00AD6506" w:rsidRPr="00EE59D0">
        <w:rPr>
          <w:rFonts w:ascii="Times New Roman" w:hAnsi="Times New Roman" w:cs="Times New Roman"/>
          <w:sz w:val="24"/>
          <w:szCs w:val="24"/>
        </w:rPr>
        <w:t>)</w:t>
      </w:r>
      <w:r w:rsidRPr="00EE59D0">
        <w:rPr>
          <w:rFonts w:ascii="Times New Roman" w:hAnsi="Times New Roman" w:cs="Times New Roman"/>
          <w:sz w:val="24"/>
          <w:szCs w:val="24"/>
        </w:rPr>
        <w:t xml:space="preserve"> </w:t>
      </w:r>
      <w:r w:rsidR="00546A9D" w:rsidRPr="00EE59D0">
        <w:rPr>
          <w:rFonts w:ascii="Times New Roman" w:hAnsi="Times New Roman" w:cs="Times New Roman"/>
          <w:sz w:val="24"/>
          <w:szCs w:val="24"/>
        </w:rPr>
        <w:t xml:space="preserve">(turpmāk </w:t>
      </w:r>
      <w:r w:rsidR="00C6548E" w:rsidRPr="00EE59D0">
        <w:rPr>
          <w:rFonts w:ascii="Times New Roman" w:hAnsi="Times New Roman" w:cs="Times New Roman"/>
          <w:sz w:val="24"/>
          <w:szCs w:val="24"/>
        </w:rPr>
        <w:t>–</w:t>
      </w:r>
      <w:r w:rsidR="00546A9D" w:rsidRPr="00EE59D0">
        <w:rPr>
          <w:rFonts w:ascii="Times New Roman" w:hAnsi="Times New Roman" w:cs="Times New Roman"/>
          <w:sz w:val="24"/>
          <w:szCs w:val="24"/>
        </w:rPr>
        <w:t xml:space="preserve"> </w:t>
      </w:r>
      <w:r w:rsidR="00C6548E" w:rsidRPr="00EE59D0">
        <w:rPr>
          <w:rFonts w:ascii="Times New Roman" w:hAnsi="Times New Roman" w:cs="Times New Roman"/>
          <w:sz w:val="24"/>
          <w:szCs w:val="24"/>
        </w:rPr>
        <w:t>konkursa kopējais finansējums).</w:t>
      </w:r>
      <w:r w:rsidR="002A4B56" w:rsidRPr="00EE59D0">
        <w:t xml:space="preserve"> </w:t>
      </w:r>
      <w:r w:rsidR="002A4B56" w:rsidRPr="00EE59D0">
        <w:rPr>
          <w:rFonts w:ascii="Times New Roman" w:hAnsi="Times New Roman" w:cs="Times New Roman"/>
          <w:sz w:val="24"/>
          <w:szCs w:val="24"/>
        </w:rPr>
        <w:t xml:space="preserve">No tiem 87 500 </w:t>
      </w:r>
      <w:r w:rsidR="002A4B56" w:rsidRPr="00EE59D0">
        <w:rPr>
          <w:rFonts w:ascii="Times New Roman" w:hAnsi="Times New Roman" w:cs="Times New Roman"/>
          <w:i/>
          <w:iCs/>
          <w:sz w:val="24"/>
          <w:szCs w:val="24"/>
        </w:rPr>
        <w:t>euro</w:t>
      </w:r>
      <w:r w:rsidR="002A4B56" w:rsidRPr="00EE59D0">
        <w:rPr>
          <w:rFonts w:ascii="Times New Roman" w:hAnsi="Times New Roman" w:cs="Times New Roman"/>
          <w:sz w:val="24"/>
          <w:szCs w:val="24"/>
        </w:rPr>
        <w:t xml:space="preserve"> (astoņdesmit septiņi tūkstoši pieci simti </w:t>
      </w:r>
      <w:r w:rsidR="002A4B56" w:rsidRPr="00EE59D0">
        <w:rPr>
          <w:rFonts w:ascii="Times New Roman" w:hAnsi="Times New Roman" w:cs="Times New Roman"/>
          <w:i/>
          <w:iCs/>
          <w:sz w:val="24"/>
          <w:szCs w:val="24"/>
        </w:rPr>
        <w:t>euro</w:t>
      </w:r>
      <w:r w:rsidR="002A4B56" w:rsidRPr="00EE59D0">
        <w:rPr>
          <w:rFonts w:ascii="Times New Roman" w:hAnsi="Times New Roman" w:cs="Times New Roman"/>
          <w:sz w:val="24"/>
          <w:szCs w:val="24"/>
        </w:rPr>
        <w:t xml:space="preserve">) ir paredzēti administratīvo izmaksu segšanai. </w:t>
      </w:r>
      <w:r w:rsidR="00C6548E" w:rsidRPr="00EE59D0">
        <w:rPr>
          <w:rFonts w:ascii="Times New Roman" w:hAnsi="Times New Roman" w:cs="Times New Roman"/>
          <w:sz w:val="24"/>
          <w:szCs w:val="24"/>
        </w:rPr>
        <w:t xml:space="preserve"> </w:t>
      </w:r>
      <w:r w:rsidR="003A0F32" w:rsidRPr="00EE59D0">
        <w:rPr>
          <w:rFonts w:ascii="Times New Roman" w:hAnsi="Times New Roman" w:cs="Times New Roman"/>
          <w:sz w:val="24"/>
          <w:szCs w:val="24"/>
        </w:rPr>
        <w:t>Konkursa kopējo finansējumu atbilstoši MK noteikumu 36. punktam izlieto:</w:t>
      </w:r>
    </w:p>
    <w:p w14:paraId="1A2504BB" w14:textId="77777777" w:rsidR="003A0F32" w:rsidRPr="00EE59D0" w:rsidRDefault="003A0F32" w:rsidP="00254586">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3.1. projektu finansēšanai;</w:t>
      </w:r>
    </w:p>
    <w:p w14:paraId="3DE79A57" w14:textId="14D7545C" w:rsidR="00254586" w:rsidRPr="00EE59D0"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hAnsi="Times New Roman" w:cs="Times New Roman"/>
          <w:sz w:val="24"/>
          <w:szCs w:val="24"/>
        </w:rPr>
        <w:t>3.2. MK</w:t>
      </w:r>
      <w:r w:rsidR="00254586" w:rsidRPr="00EE59D0">
        <w:rPr>
          <w:rFonts w:ascii="Times New Roman" w:hAnsi="Times New Roman" w:cs="Times New Roman"/>
          <w:sz w:val="24"/>
          <w:szCs w:val="24"/>
        </w:rPr>
        <w:t xml:space="preserve"> noteikumu 37. punktā </w:t>
      </w:r>
      <w:r w:rsidRPr="00EE59D0">
        <w:rPr>
          <w:rFonts w:ascii="Times New Roman" w:hAnsi="Times New Roman" w:cs="Times New Roman"/>
          <w:sz w:val="24"/>
          <w:szCs w:val="24"/>
        </w:rPr>
        <w:t>minēto pasākumu īstenošanai</w:t>
      </w:r>
      <w:r w:rsidR="00254586" w:rsidRPr="00EE59D0">
        <w:rPr>
          <w:rFonts w:ascii="Times New Roman" w:hAnsi="Times New Roman" w:cs="Times New Roman"/>
          <w:sz w:val="24"/>
          <w:szCs w:val="24"/>
        </w:rPr>
        <w:t>.</w:t>
      </w:r>
    </w:p>
    <w:p w14:paraId="7918C5B5"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19152ABB"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4. 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EF1DDA" w:rsidRPr="00EE59D0">
            <w:rPr>
              <w:rFonts w:ascii="Times New Roman" w:eastAsia="Times New Roman" w:hAnsi="Times New Roman" w:cs="Times New Roman"/>
              <w:color w:val="000000"/>
              <w:sz w:val="24"/>
              <w:szCs w:val="24"/>
            </w:rPr>
            <w:t>24</w:t>
          </w:r>
        </w:sdtContent>
      </w:sdt>
      <w:r w:rsidRPr="00EE59D0">
        <w:rPr>
          <w:rFonts w:ascii="Times New Roman" w:eastAsia="Times New Roman" w:hAnsi="Times New Roman" w:cs="Times New Roman"/>
          <w:color w:val="000000"/>
          <w:sz w:val="24"/>
          <w:szCs w:val="24"/>
        </w:rPr>
        <w:t xml:space="preserve"> mēneši, sākot</w:t>
      </w:r>
      <w:r w:rsidR="003A0F32" w:rsidRPr="00EE59D0">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EE59D0">
        <w:rPr>
          <w:rFonts w:ascii="Times New Roman" w:eastAsia="Times New Roman" w:hAnsi="Times New Roman" w:cs="Times New Roman"/>
          <w:color w:val="000000"/>
          <w:sz w:val="24"/>
          <w:szCs w:val="24"/>
        </w:rPr>
        <w:t xml:space="preserve"> termiņu un noteiktajā kārtībā. Viens projekta finansēšanas posms ir ne mazāks kā 12 (divpadsmit) mēneši.</w:t>
      </w:r>
      <w:r w:rsidRPr="00EE59D0">
        <w:rPr>
          <w:rFonts w:ascii="Times New Roman" w:eastAsia="Times New Roman" w:hAnsi="Times New Roman" w:cs="Times New Roman"/>
          <w:color w:val="000000"/>
          <w:sz w:val="24"/>
          <w:szCs w:val="24"/>
        </w:rPr>
        <w:t xml:space="preserve"> </w:t>
      </w:r>
    </w:p>
    <w:p w14:paraId="44347058"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22CAC348" w14:textId="03F762E8" w:rsidR="00254586" w:rsidRPr="00EE59D0"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 xml:space="preserve">5. </w:t>
      </w:r>
      <w:r w:rsidR="001B0287" w:rsidRPr="00EE59D0">
        <w:rPr>
          <w:rFonts w:ascii="Times New Roman" w:eastAsia="Times New Roman" w:hAnsi="Times New Roman" w:cs="Times New Roman"/>
          <w:color w:val="000000"/>
          <w:sz w:val="24"/>
          <w:szCs w:val="24"/>
          <w:shd w:val="clear" w:color="auto" w:fill="FFFFFF"/>
        </w:rPr>
        <w:t xml:space="preserve">Konkursa ietvaros plānots finansēt vienu projektu par MK rīkojuma 6. punktā noteikto visu </w:t>
      </w:r>
      <w:r w:rsidR="00637D53" w:rsidRPr="00EE59D0">
        <w:rPr>
          <w:rFonts w:ascii="Times New Roman" w:eastAsia="Times New Roman" w:hAnsi="Times New Roman" w:cs="Times New Roman"/>
          <w:color w:val="000000"/>
          <w:sz w:val="24"/>
          <w:szCs w:val="24"/>
          <w:shd w:val="clear" w:color="auto" w:fill="FFFFFF"/>
        </w:rPr>
        <w:t xml:space="preserve">programmas </w:t>
      </w:r>
      <w:r w:rsidR="001B0287" w:rsidRPr="00EE59D0">
        <w:rPr>
          <w:rFonts w:ascii="Times New Roman" w:eastAsia="Times New Roman" w:hAnsi="Times New Roman" w:cs="Times New Roman"/>
          <w:color w:val="000000"/>
          <w:sz w:val="24"/>
          <w:szCs w:val="24"/>
          <w:shd w:val="clear" w:color="auto" w:fill="FFFFFF"/>
        </w:rPr>
        <w:t>uzdevumu izpildi, nosakot, ka maksimālais projekta finansējums ir 1</w:t>
      </w:r>
      <w:r w:rsidR="00C1209C" w:rsidRPr="00EE59D0">
        <w:rPr>
          <w:rFonts w:ascii="Times New Roman" w:eastAsia="Times New Roman" w:hAnsi="Times New Roman" w:cs="Times New Roman"/>
          <w:color w:val="000000"/>
          <w:sz w:val="24"/>
          <w:szCs w:val="24"/>
          <w:shd w:val="clear" w:color="auto" w:fill="FFFFFF"/>
        </w:rPr>
        <w:t> </w:t>
      </w:r>
      <w:r w:rsidR="00EF1DDA" w:rsidRPr="00EE59D0">
        <w:rPr>
          <w:rFonts w:ascii="Times New Roman" w:eastAsia="Times New Roman" w:hAnsi="Times New Roman" w:cs="Times New Roman"/>
          <w:color w:val="000000"/>
          <w:sz w:val="24"/>
          <w:szCs w:val="24"/>
          <w:shd w:val="clear" w:color="auto" w:fill="FFFFFF"/>
        </w:rPr>
        <w:t>162</w:t>
      </w:r>
      <w:r w:rsidR="00C1209C" w:rsidRPr="00EE59D0">
        <w:rPr>
          <w:rFonts w:ascii="Times New Roman" w:eastAsia="Times New Roman" w:hAnsi="Times New Roman" w:cs="Times New Roman"/>
          <w:color w:val="000000"/>
          <w:sz w:val="24"/>
          <w:szCs w:val="24"/>
          <w:shd w:val="clear" w:color="auto" w:fill="FFFFFF"/>
        </w:rPr>
        <w:t xml:space="preserve"> </w:t>
      </w:r>
      <w:r w:rsidR="00EF1DDA" w:rsidRPr="00EE59D0">
        <w:rPr>
          <w:rFonts w:ascii="Times New Roman" w:eastAsia="Times New Roman" w:hAnsi="Times New Roman" w:cs="Times New Roman"/>
          <w:color w:val="000000"/>
          <w:sz w:val="24"/>
          <w:szCs w:val="24"/>
          <w:shd w:val="clear" w:color="auto" w:fill="FFFFFF"/>
        </w:rPr>
        <w:t>5</w:t>
      </w:r>
      <w:r w:rsidR="001B0287" w:rsidRPr="00EE59D0">
        <w:rPr>
          <w:rFonts w:ascii="Times New Roman" w:eastAsia="Times New Roman" w:hAnsi="Times New Roman" w:cs="Times New Roman"/>
          <w:color w:val="000000"/>
          <w:sz w:val="24"/>
          <w:szCs w:val="24"/>
          <w:shd w:val="clear" w:color="auto" w:fill="FFFFFF"/>
        </w:rPr>
        <w:t xml:space="preserve">00 </w:t>
      </w:r>
      <w:r w:rsidR="001B0287" w:rsidRPr="00EE59D0">
        <w:rPr>
          <w:rFonts w:ascii="Times New Roman" w:eastAsia="Times New Roman" w:hAnsi="Times New Roman" w:cs="Times New Roman"/>
          <w:i/>
          <w:color w:val="000000"/>
          <w:sz w:val="24"/>
          <w:szCs w:val="24"/>
          <w:shd w:val="clear" w:color="auto" w:fill="FFFFFF"/>
        </w:rPr>
        <w:t>euro</w:t>
      </w:r>
      <w:r w:rsidR="001B0287" w:rsidRPr="00EE59D0">
        <w:rPr>
          <w:rFonts w:ascii="Times New Roman" w:eastAsia="Times New Roman" w:hAnsi="Times New Roman" w:cs="Times New Roman"/>
          <w:color w:val="000000"/>
          <w:sz w:val="24"/>
          <w:szCs w:val="24"/>
          <w:shd w:val="clear" w:color="auto" w:fill="FFFFFF"/>
        </w:rPr>
        <w:t xml:space="preserve"> (</w:t>
      </w:r>
      <w:r w:rsidR="00556507" w:rsidRPr="00EE59D0">
        <w:rPr>
          <w:rFonts w:ascii="Times New Roman" w:eastAsia="Times New Roman" w:hAnsi="Times New Roman" w:cs="Times New Roman"/>
          <w:color w:val="000000"/>
          <w:sz w:val="24"/>
          <w:szCs w:val="24"/>
          <w:shd w:val="clear" w:color="auto" w:fill="FFFFFF"/>
        </w:rPr>
        <w:t>v</w:t>
      </w:r>
      <w:r w:rsidR="001B0287" w:rsidRPr="00EE59D0">
        <w:rPr>
          <w:rFonts w:ascii="Times New Roman" w:eastAsia="Times New Roman" w:hAnsi="Times New Roman" w:cs="Times New Roman"/>
          <w:color w:val="000000"/>
          <w:sz w:val="24"/>
          <w:szCs w:val="24"/>
          <w:shd w:val="clear" w:color="auto" w:fill="FFFFFF"/>
        </w:rPr>
        <w:t xml:space="preserve">iens miljons </w:t>
      </w:r>
      <w:r w:rsidR="00EF1DDA" w:rsidRPr="00EE59D0">
        <w:rPr>
          <w:rFonts w:ascii="Times New Roman" w:eastAsia="Times New Roman" w:hAnsi="Times New Roman" w:cs="Times New Roman"/>
          <w:color w:val="000000"/>
          <w:sz w:val="24"/>
          <w:szCs w:val="24"/>
          <w:shd w:val="clear" w:color="auto" w:fill="FFFFFF"/>
        </w:rPr>
        <w:t>viens</w:t>
      </w:r>
      <w:r w:rsidR="001B0287" w:rsidRPr="00EE59D0">
        <w:rPr>
          <w:rFonts w:ascii="Times New Roman" w:eastAsia="Times New Roman" w:hAnsi="Times New Roman" w:cs="Times New Roman"/>
          <w:color w:val="000000"/>
          <w:sz w:val="24"/>
          <w:szCs w:val="24"/>
          <w:shd w:val="clear" w:color="auto" w:fill="FFFFFF"/>
        </w:rPr>
        <w:t xml:space="preserve"> simt</w:t>
      </w:r>
      <w:r w:rsidR="00EF1DDA" w:rsidRPr="00EE59D0">
        <w:rPr>
          <w:rFonts w:ascii="Times New Roman" w:eastAsia="Times New Roman" w:hAnsi="Times New Roman" w:cs="Times New Roman"/>
          <w:color w:val="000000"/>
          <w:sz w:val="24"/>
          <w:szCs w:val="24"/>
          <w:shd w:val="clear" w:color="auto" w:fill="FFFFFF"/>
        </w:rPr>
        <w:t>s</w:t>
      </w:r>
      <w:r w:rsidR="001B0287" w:rsidRPr="00EE59D0">
        <w:rPr>
          <w:rFonts w:ascii="Times New Roman" w:eastAsia="Times New Roman" w:hAnsi="Times New Roman" w:cs="Times New Roman"/>
          <w:color w:val="000000"/>
          <w:sz w:val="24"/>
          <w:szCs w:val="24"/>
          <w:shd w:val="clear" w:color="auto" w:fill="FFFFFF"/>
        </w:rPr>
        <w:t xml:space="preserve"> </w:t>
      </w:r>
      <w:r w:rsidR="00EF1DDA" w:rsidRPr="00EE59D0">
        <w:rPr>
          <w:rFonts w:ascii="Times New Roman" w:eastAsia="Times New Roman" w:hAnsi="Times New Roman" w:cs="Times New Roman"/>
          <w:color w:val="000000"/>
          <w:sz w:val="24"/>
          <w:szCs w:val="24"/>
          <w:shd w:val="clear" w:color="auto" w:fill="FFFFFF"/>
        </w:rPr>
        <w:t xml:space="preserve"> sešdesmit divi tū</w:t>
      </w:r>
      <w:r w:rsidR="001B0287" w:rsidRPr="00EE59D0">
        <w:rPr>
          <w:rFonts w:ascii="Times New Roman" w:eastAsia="Times New Roman" w:hAnsi="Times New Roman" w:cs="Times New Roman"/>
          <w:color w:val="000000"/>
          <w:sz w:val="24"/>
          <w:szCs w:val="24"/>
          <w:shd w:val="clear" w:color="auto" w:fill="FFFFFF"/>
        </w:rPr>
        <w:t xml:space="preserve">kstoši </w:t>
      </w:r>
      <w:r w:rsidR="00EF1DDA" w:rsidRPr="00EE59D0">
        <w:rPr>
          <w:rFonts w:ascii="Times New Roman" w:eastAsia="Times New Roman" w:hAnsi="Times New Roman" w:cs="Times New Roman"/>
          <w:color w:val="000000"/>
          <w:sz w:val="24"/>
          <w:szCs w:val="24"/>
          <w:shd w:val="clear" w:color="auto" w:fill="FFFFFF"/>
        </w:rPr>
        <w:t xml:space="preserve">pieci simti </w:t>
      </w:r>
      <w:r w:rsidR="001B0287" w:rsidRPr="00EE59D0">
        <w:rPr>
          <w:rFonts w:ascii="Times New Roman" w:eastAsia="Times New Roman" w:hAnsi="Times New Roman" w:cs="Times New Roman"/>
          <w:i/>
          <w:color w:val="000000"/>
          <w:sz w:val="24"/>
          <w:szCs w:val="24"/>
          <w:shd w:val="clear" w:color="auto" w:fill="FFFFFF"/>
        </w:rPr>
        <w:t>euro</w:t>
      </w:r>
      <w:r w:rsidR="001B0287" w:rsidRPr="00EE59D0">
        <w:rPr>
          <w:rFonts w:ascii="Times New Roman" w:eastAsia="Times New Roman" w:hAnsi="Times New Roman" w:cs="Times New Roman"/>
          <w:color w:val="000000"/>
          <w:sz w:val="24"/>
          <w:szCs w:val="24"/>
          <w:shd w:val="clear" w:color="auto" w:fill="FFFFFF"/>
        </w:rPr>
        <w:t>)</w:t>
      </w:r>
      <w:r w:rsidR="00836C92" w:rsidRPr="00EE59D0">
        <w:rPr>
          <w:rFonts w:ascii="Times New Roman" w:eastAsia="Times New Roman" w:hAnsi="Times New Roman" w:cs="Times New Roman"/>
          <w:color w:val="000000"/>
          <w:sz w:val="24"/>
          <w:szCs w:val="24"/>
          <w:shd w:val="clear" w:color="auto" w:fill="FFFFFF"/>
        </w:rPr>
        <w:t>.</w:t>
      </w:r>
    </w:p>
    <w:p w14:paraId="76DF09BC" w14:textId="77777777" w:rsidR="009528CA" w:rsidRPr="00EE59D0"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6. </w:t>
      </w:r>
      <w:r w:rsidR="009528CA" w:rsidRPr="00EE59D0">
        <w:rPr>
          <w:rFonts w:ascii="Times New Roman" w:eastAsia="Times New Roman" w:hAnsi="Times New Roman" w:cs="Times New Roman"/>
          <w:color w:val="000000"/>
          <w:sz w:val="24"/>
          <w:szCs w:val="24"/>
        </w:rPr>
        <w:t>P</w:t>
      </w:r>
      <w:r w:rsidRPr="00EE59D0">
        <w:rPr>
          <w:rFonts w:ascii="Times New Roman" w:eastAsia="Times New Roman" w:hAnsi="Times New Roman" w:cs="Times New Roman"/>
          <w:color w:val="000000"/>
          <w:sz w:val="24"/>
          <w:szCs w:val="24"/>
        </w:rPr>
        <w:t xml:space="preserve">adome izsludina konkursu MK noteikumu 17. punkta noteiktajā kārtībā un </w:t>
      </w:r>
      <w:r w:rsidR="009528CA" w:rsidRPr="00EE59D0">
        <w:rPr>
          <w:rFonts w:ascii="Times New Roman" w:eastAsia="Times New Roman" w:hAnsi="Times New Roman" w:cs="Times New Roman"/>
          <w:color w:val="000000"/>
          <w:sz w:val="24"/>
          <w:szCs w:val="24"/>
        </w:rPr>
        <w:t xml:space="preserve">MK </w:t>
      </w:r>
      <w:r w:rsidR="00433C30" w:rsidRPr="00EE59D0">
        <w:rPr>
          <w:rFonts w:ascii="Times New Roman" w:eastAsia="Times New Roman" w:hAnsi="Times New Roman" w:cs="Times New Roman"/>
          <w:color w:val="000000"/>
          <w:sz w:val="24"/>
          <w:szCs w:val="24"/>
        </w:rPr>
        <w:t xml:space="preserve">noteikumu </w:t>
      </w:r>
      <w:r w:rsidR="009528CA" w:rsidRPr="00EE59D0">
        <w:rPr>
          <w:rFonts w:ascii="Times New Roman" w:eastAsia="Times New Roman" w:hAnsi="Times New Roman" w:cs="Times New Roman"/>
          <w:color w:val="000000"/>
          <w:sz w:val="24"/>
          <w:szCs w:val="24"/>
        </w:rPr>
        <w:t xml:space="preserve">noteiktajā kārtībā </w:t>
      </w:r>
      <w:r w:rsidRPr="00EE59D0">
        <w:rPr>
          <w:rFonts w:ascii="Times New Roman" w:eastAsia="Times New Roman" w:hAnsi="Times New Roman" w:cs="Times New Roman"/>
          <w:color w:val="000000"/>
          <w:sz w:val="24"/>
          <w:szCs w:val="24"/>
        </w:rPr>
        <w:t>administrē</w:t>
      </w:r>
      <w:r w:rsidR="009528CA" w:rsidRPr="00EE59D0">
        <w:rPr>
          <w:rFonts w:ascii="Times New Roman" w:eastAsia="Times New Roman" w:hAnsi="Times New Roman" w:cs="Times New Roman"/>
          <w:color w:val="000000"/>
          <w:sz w:val="24"/>
          <w:szCs w:val="24"/>
        </w:rPr>
        <w:t>, nodrošina, uzrauga un kontrolē projekta īstenošanu projekta līguma ietvaros</w:t>
      </w:r>
      <w:r w:rsidR="009B00F3" w:rsidRPr="00EE59D0">
        <w:rPr>
          <w:rFonts w:ascii="Times New Roman" w:eastAsia="Times New Roman" w:hAnsi="Times New Roman" w:cs="Times New Roman"/>
          <w:color w:val="000000"/>
          <w:sz w:val="24"/>
          <w:szCs w:val="24"/>
        </w:rPr>
        <w:t>.</w:t>
      </w:r>
    </w:p>
    <w:p w14:paraId="46CCDE90" w14:textId="77777777" w:rsidR="00D93AD4" w:rsidRPr="00EE59D0"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6DB425BA" w:rsidR="00D03BB2" w:rsidRPr="00EE59D0"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7. Projekta pieteikuma iesniedzējs, </w:t>
      </w:r>
      <w:r w:rsidRPr="00EE59D0">
        <w:rPr>
          <w:rFonts w:ascii="Times New Roman" w:eastAsia="Times New Roman" w:hAnsi="Times New Roman" w:cs="Times New Roman"/>
          <w:sz w:val="24"/>
          <w:szCs w:val="24"/>
        </w:rPr>
        <w:t>kas atbilst MK noteikumu 2.12. un 9.1.</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apakšpunktā noteiktajam (turpmāk – projekta pieteikuma iesniedzējs)</w:t>
      </w:r>
      <w:r w:rsidR="00FC009C" w:rsidRPr="00EE59D0">
        <w:rPr>
          <w:rFonts w:ascii="Times New Roman" w:eastAsia="Times New Roman" w:hAnsi="Times New Roman" w:cs="Times New Roman"/>
          <w:sz w:val="24"/>
          <w:szCs w:val="24"/>
        </w:rPr>
        <w:t>,</w:t>
      </w:r>
      <w:r w:rsidRPr="00EE59D0">
        <w:rPr>
          <w:rFonts w:ascii="Times New Roman" w:eastAsia="Times New Roman" w:hAnsi="Times New Roman" w:cs="Times New Roman"/>
          <w:sz w:val="24"/>
          <w:szCs w:val="24"/>
        </w:rPr>
        <w:t xml:space="preserve"> sagatavo projekta pieteikumu </w:t>
      </w:r>
      <w:r w:rsidRPr="00EE59D0">
        <w:rPr>
          <w:rFonts w:ascii="Times New Roman" w:eastAsia="Times New Roman" w:hAnsi="Times New Roman" w:cs="Times New Roman"/>
          <w:sz w:val="24"/>
          <w:szCs w:val="24"/>
          <w:shd w:val="clear" w:color="auto" w:fill="FFFFFF"/>
        </w:rPr>
        <w:t>atbilstoši nolikuma 1.</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shd w:val="clear" w:color="auto" w:fill="FFFFFF"/>
        </w:rPr>
        <w:t xml:space="preserve">pielikumam </w:t>
      </w:r>
      <w:r w:rsidRPr="00EE59D0">
        <w:rPr>
          <w:rFonts w:ascii="Times New Roman" w:hAnsi="Times New Roman" w:cs="Times New Roman"/>
          <w:sz w:val="24"/>
          <w:szCs w:val="24"/>
        </w:rPr>
        <w:t xml:space="preserve">“Projekta pieteikums” (turpmāk – projekta pieteikums). Projekta pieteikuma </w:t>
      </w:r>
      <w:r w:rsidRPr="00EE59D0">
        <w:rPr>
          <w:rFonts w:ascii="Times New Roman" w:eastAsia="Times New Roman" w:hAnsi="Times New Roman" w:cs="Times New Roman"/>
          <w:sz w:val="24"/>
          <w:szCs w:val="24"/>
        </w:rPr>
        <w:lastRenderedPageBreak/>
        <w:t xml:space="preserve">iesniegšanas termiņš ir </w:t>
      </w:r>
      <w:r w:rsidR="00F80F9E" w:rsidRPr="00EE59D0">
        <w:rPr>
          <w:rFonts w:ascii="Times New Roman" w:eastAsia="Times New Roman" w:hAnsi="Times New Roman" w:cs="Times New Roman"/>
          <w:sz w:val="24"/>
          <w:szCs w:val="24"/>
        </w:rPr>
        <w:t xml:space="preserve">līdz </w:t>
      </w:r>
      <w:r w:rsidRPr="00EE59D0">
        <w:rPr>
          <w:rFonts w:ascii="Times New Roman" w:eastAsia="Times New Roman" w:hAnsi="Times New Roman" w:cs="Times New Roman"/>
          <w:sz w:val="24"/>
          <w:szCs w:val="24"/>
        </w:rPr>
        <w:t>30 kalendārā</w:t>
      </w:r>
      <w:r w:rsidR="00F80F9E" w:rsidRPr="00EE59D0">
        <w:rPr>
          <w:rFonts w:ascii="Times New Roman" w:eastAsia="Times New Roman" w:hAnsi="Times New Roman" w:cs="Times New Roman"/>
          <w:sz w:val="24"/>
          <w:szCs w:val="24"/>
        </w:rPr>
        <w:t>m</w:t>
      </w:r>
      <w:r w:rsidRPr="00EE59D0">
        <w:rPr>
          <w:rFonts w:ascii="Times New Roman" w:eastAsia="Times New Roman" w:hAnsi="Times New Roman" w:cs="Times New Roman"/>
          <w:sz w:val="24"/>
          <w:szCs w:val="24"/>
        </w:rPr>
        <w:t xml:space="preserve"> dien</w:t>
      </w:r>
      <w:r w:rsidR="00F80F9E" w:rsidRPr="00EE59D0">
        <w:rPr>
          <w:rFonts w:ascii="Times New Roman" w:eastAsia="Times New Roman" w:hAnsi="Times New Roman" w:cs="Times New Roman"/>
          <w:sz w:val="24"/>
          <w:szCs w:val="24"/>
        </w:rPr>
        <w:t>ām</w:t>
      </w:r>
      <w:r w:rsidRPr="00EE59D0">
        <w:rPr>
          <w:rFonts w:ascii="Times New Roman" w:eastAsia="Times New Roman" w:hAnsi="Times New Roman" w:cs="Times New Roman"/>
          <w:sz w:val="24"/>
          <w:szCs w:val="24"/>
        </w:rPr>
        <w:t xml:space="preserve">, sākot no konkursa izsludināšanas dienas (turpmāk </w:t>
      </w:r>
      <w:r w:rsidR="00637D53" w:rsidRPr="00EE59D0">
        <w:rPr>
          <w:rFonts w:ascii="Times New Roman" w:eastAsia="Times New Roman" w:hAnsi="Times New Roman" w:cs="Times New Roman"/>
          <w:sz w:val="24"/>
          <w:szCs w:val="24"/>
        </w:rPr>
        <w:t>–</w:t>
      </w:r>
      <w:r w:rsidRPr="00EE59D0">
        <w:rPr>
          <w:rFonts w:ascii="Times New Roman" w:eastAsia="Times New Roman" w:hAnsi="Times New Roman" w:cs="Times New Roman"/>
          <w:sz w:val="24"/>
          <w:szCs w:val="24"/>
        </w:rPr>
        <w:t xml:space="preserve"> projektu pieteikumu iesniegšanas termiņš).</w:t>
      </w:r>
    </w:p>
    <w:p w14:paraId="71E0DFF1"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EE59D0" w:rsidRDefault="00D92EEC" w:rsidP="00254586">
      <w:pPr>
        <w:spacing w:after="0" w:line="240" w:lineRule="auto"/>
        <w:ind w:left="700"/>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8</w:t>
      </w:r>
      <w:r w:rsidR="00254586" w:rsidRPr="00EE59D0">
        <w:rPr>
          <w:rFonts w:ascii="Times New Roman" w:eastAsia="Times New Roman" w:hAnsi="Times New Roman" w:cs="Times New Roman"/>
          <w:color w:val="000000"/>
          <w:sz w:val="24"/>
          <w:szCs w:val="24"/>
        </w:rPr>
        <w:t>. Padome konkursa sludinājumā norāda:</w:t>
      </w:r>
    </w:p>
    <w:p w14:paraId="112EAFBB" w14:textId="4CBB61D0" w:rsidR="00254586" w:rsidRPr="00EE59D0" w:rsidRDefault="00395B03" w:rsidP="00254586">
      <w:pPr>
        <w:spacing w:after="0" w:line="240" w:lineRule="auto"/>
        <w:ind w:left="1420" w:hanging="711"/>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8</w:t>
      </w:r>
      <w:r w:rsidR="00254586" w:rsidRPr="00EE59D0">
        <w:rPr>
          <w:rFonts w:ascii="Times New Roman" w:eastAsia="Times New Roman" w:hAnsi="Times New Roman" w:cs="Times New Roman"/>
          <w:color w:val="000000"/>
          <w:sz w:val="24"/>
          <w:szCs w:val="24"/>
        </w:rPr>
        <w:t>.1. konkursa nosaukumu;</w:t>
      </w:r>
    </w:p>
    <w:p w14:paraId="4718413F" w14:textId="111A98A2" w:rsidR="00254586" w:rsidRPr="00EE59D0" w:rsidRDefault="00254586" w:rsidP="00254586">
      <w:pPr>
        <w:spacing w:after="0" w:line="240" w:lineRule="auto"/>
        <w:ind w:hanging="711"/>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395B03" w:rsidRPr="00EE59D0">
        <w:rPr>
          <w:rFonts w:ascii="Times New Roman" w:eastAsia="Times New Roman" w:hAnsi="Times New Roman" w:cs="Times New Roman"/>
          <w:color w:val="000000"/>
          <w:sz w:val="24"/>
          <w:szCs w:val="24"/>
        </w:rPr>
        <w:t>8</w:t>
      </w:r>
      <w:r w:rsidRPr="00EE59D0">
        <w:rPr>
          <w:rFonts w:ascii="Times New Roman" w:eastAsia="Times New Roman" w:hAnsi="Times New Roman" w:cs="Times New Roman"/>
          <w:color w:val="000000"/>
          <w:sz w:val="24"/>
          <w:szCs w:val="24"/>
        </w:rPr>
        <w:t>.2. konkursa kopējo finansējumu;</w:t>
      </w:r>
    </w:p>
    <w:p w14:paraId="088BDD17" w14:textId="445E3F4A" w:rsidR="00254586" w:rsidRPr="00EE59D0" w:rsidRDefault="00254586" w:rsidP="00254586">
      <w:pPr>
        <w:spacing w:after="0" w:line="240" w:lineRule="auto"/>
        <w:ind w:hanging="711"/>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395B03" w:rsidRPr="00EE59D0">
        <w:rPr>
          <w:rFonts w:ascii="Times New Roman" w:eastAsia="Times New Roman" w:hAnsi="Times New Roman" w:cs="Times New Roman"/>
          <w:color w:val="000000"/>
          <w:sz w:val="24"/>
          <w:szCs w:val="24"/>
        </w:rPr>
        <w:t>8</w:t>
      </w:r>
      <w:r w:rsidRPr="00EE59D0">
        <w:rPr>
          <w:rFonts w:ascii="Times New Roman" w:eastAsia="Times New Roman" w:hAnsi="Times New Roman" w:cs="Times New Roman"/>
          <w:color w:val="000000"/>
          <w:sz w:val="24"/>
          <w:szCs w:val="24"/>
        </w:rPr>
        <w:t>.3. projektu pieteikumu iesniegšanas termiņu;</w:t>
      </w:r>
    </w:p>
    <w:p w14:paraId="78AD6E9A" w14:textId="6EAEDBD0" w:rsidR="00254586" w:rsidRPr="00EE59D0" w:rsidRDefault="00254586" w:rsidP="00254586">
      <w:pPr>
        <w:spacing w:after="0" w:line="240" w:lineRule="auto"/>
        <w:ind w:hanging="711"/>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395B03" w:rsidRPr="00EE59D0">
        <w:rPr>
          <w:rFonts w:ascii="Times New Roman" w:eastAsia="Times New Roman" w:hAnsi="Times New Roman" w:cs="Times New Roman"/>
          <w:color w:val="000000"/>
          <w:sz w:val="24"/>
          <w:szCs w:val="24"/>
        </w:rPr>
        <w:t>8</w:t>
      </w:r>
      <w:r w:rsidRPr="00EE59D0">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EE59D0"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7BAB61A7" w:rsidR="00356F5B" w:rsidRPr="00EE59D0" w:rsidRDefault="00356F5B" w:rsidP="00356F5B">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9. Projekta pieteikuma iesniedzējs iesniedz </w:t>
      </w:r>
      <w:r w:rsidRPr="00EE59D0">
        <w:rPr>
          <w:rFonts w:ascii="Times New Roman" w:eastAsia="Times New Roman" w:hAnsi="Times New Roman" w:cs="Times New Roman"/>
          <w:sz w:val="24"/>
          <w:szCs w:val="24"/>
          <w:shd w:val="clear" w:color="auto" w:fill="FFFFFF"/>
        </w:rPr>
        <w:t xml:space="preserve">projekta pieteikumu par MK rīkojuma 6. punktā </w:t>
      </w:r>
      <w:r w:rsidR="00637D53" w:rsidRPr="00EE59D0">
        <w:rPr>
          <w:rFonts w:ascii="Times New Roman" w:eastAsia="Times New Roman" w:hAnsi="Times New Roman" w:cs="Times New Roman"/>
          <w:sz w:val="24"/>
          <w:szCs w:val="24"/>
          <w:shd w:val="clear" w:color="auto" w:fill="FFFFFF"/>
        </w:rPr>
        <w:t xml:space="preserve">visiem </w:t>
      </w:r>
      <w:r w:rsidRPr="00EE59D0">
        <w:rPr>
          <w:rFonts w:ascii="Times New Roman" w:eastAsia="Times New Roman" w:hAnsi="Times New Roman" w:cs="Times New Roman"/>
          <w:sz w:val="24"/>
          <w:szCs w:val="24"/>
          <w:shd w:val="clear" w:color="auto" w:fill="FFFFFF"/>
        </w:rPr>
        <w:t>noteiktajiem</w:t>
      </w:r>
      <w:r w:rsidR="00637D53" w:rsidRPr="00EE59D0">
        <w:rPr>
          <w:rFonts w:ascii="Times New Roman" w:eastAsia="Times New Roman" w:hAnsi="Times New Roman" w:cs="Times New Roman"/>
          <w:sz w:val="24"/>
          <w:szCs w:val="24"/>
          <w:shd w:val="clear" w:color="auto" w:fill="FFFFFF"/>
        </w:rPr>
        <w:t xml:space="preserve"> programmas</w:t>
      </w:r>
      <w:r w:rsidRPr="00EE59D0">
        <w:rPr>
          <w:rFonts w:ascii="Times New Roman" w:eastAsia="Times New Roman" w:hAnsi="Times New Roman" w:cs="Times New Roman"/>
          <w:sz w:val="24"/>
          <w:szCs w:val="24"/>
          <w:shd w:val="clear" w:color="auto" w:fill="FFFFFF"/>
        </w:rPr>
        <w:t xml:space="preserve"> uzdevumiem. </w:t>
      </w:r>
      <w:r w:rsidRPr="00EE59D0">
        <w:rPr>
          <w:rFonts w:ascii="Times New Roman" w:eastAsia="Times New Roman" w:hAnsi="Times New Roman" w:cs="Times New Roman"/>
          <w:sz w:val="24"/>
          <w:szCs w:val="24"/>
        </w:rPr>
        <w:t>Projekta pieteikuma iesniedzējs var iesniegt vairāk kā vienu projekta pieteikumu</w:t>
      </w:r>
      <w:r w:rsidRPr="00EE59D0">
        <w:rPr>
          <w:rFonts w:ascii="Times New Roman" w:eastAsia="Times New Roman" w:hAnsi="Times New Roman" w:cs="Times New Roman"/>
          <w:sz w:val="24"/>
          <w:szCs w:val="24"/>
          <w:shd w:val="clear" w:color="auto" w:fill="FFFFFF"/>
        </w:rPr>
        <w:t xml:space="preserve"> par </w:t>
      </w:r>
      <w:bookmarkStart w:id="1" w:name="_Hlk78722605"/>
      <w:r w:rsidRPr="00EE59D0">
        <w:rPr>
          <w:rFonts w:ascii="Times New Roman" w:eastAsia="Times New Roman" w:hAnsi="Times New Roman" w:cs="Times New Roman"/>
          <w:sz w:val="24"/>
          <w:szCs w:val="24"/>
        </w:rPr>
        <w:t xml:space="preserve">MK rīkojuma 6. punktā noteiktajiem </w:t>
      </w:r>
      <w:bookmarkEnd w:id="1"/>
      <w:r w:rsidR="00637D53" w:rsidRPr="00EE59D0">
        <w:rPr>
          <w:rFonts w:ascii="Times New Roman" w:eastAsia="Times New Roman" w:hAnsi="Times New Roman" w:cs="Times New Roman"/>
          <w:sz w:val="24"/>
          <w:szCs w:val="24"/>
        </w:rPr>
        <w:t xml:space="preserve">programmas </w:t>
      </w:r>
      <w:r w:rsidRPr="00EE59D0">
        <w:rPr>
          <w:rFonts w:ascii="Times New Roman" w:eastAsia="Times New Roman" w:hAnsi="Times New Roman" w:cs="Times New Roman"/>
          <w:sz w:val="24"/>
          <w:szCs w:val="24"/>
        </w:rPr>
        <w:t>uzdevumiem.</w:t>
      </w:r>
    </w:p>
    <w:p w14:paraId="4CDA42D9" w14:textId="77777777" w:rsidR="00356F5B" w:rsidRPr="00EE59D0"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2" w:name="_Hlk77852036"/>
    </w:p>
    <w:p w14:paraId="6C436C86" w14:textId="219A275E" w:rsidR="00356F5B" w:rsidRPr="00EE59D0"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10.</w:t>
      </w:r>
      <w:r w:rsidR="00982389" w:rsidRPr="00EE59D0">
        <w:t xml:space="preserve"> </w:t>
      </w:r>
      <w:r w:rsidR="00982389" w:rsidRPr="00EE59D0">
        <w:rPr>
          <w:rFonts w:ascii="Times New Roman" w:eastAsia="Times New Roman" w:hAnsi="Times New Roman" w:cs="Times New Roman"/>
          <w:sz w:val="24"/>
          <w:szCs w:val="24"/>
          <w:shd w:val="clear" w:color="auto" w:fill="FFFFFF"/>
        </w:rPr>
        <w:t xml:space="preserve">Lai sasniegtu programmas mērķus, </w:t>
      </w:r>
      <w:r w:rsidR="00A41ED6" w:rsidRPr="00EE59D0">
        <w:rPr>
          <w:rFonts w:ascii="Times New Roman" w:eastAsia="Times New Roman" w:hAnsi="Times New Roman" w:cs="Times New Roman"/>
          <w:sz w:val="24"/>
          <w:szCs w:val="24"/>
          <w:shd w:val="clear" w:color="auto" w:fill="FFFFFF"/>
        </w:rPr>
        <w:t>noteikt programmas uzdevumus</w:t>
      </w:r>
      <w:r w:rsidR="008D546B" w:rsidRPr="00EE59D0">
        <w:rPr>
          <w:rFonts w:ascii="Times New Roman" w:eastAsia="Times New Roman" w:hAnsi="Times New Roman" w:cs="Times New Roman"/>
          <w:sz w:val="24"/>
          <w:szCs w:val="24"/>
          <w:shd w:val="clear" w:color="auto" w:fill="FFFFFF"/>
        </w:rPr>
        <w:t>:</w:t>
      </w:r>
      <w:r w:rsidR="00A41ED6" w:rsidRPr="00EE59D0">
        <w:rPr>
          <w:rFonts w:ascii="Times New Roman" w:eastAsia="Times New Roman" w:hAnsi="Times New Roman" w:cs="Times New Roman"/>
          <w:sz w:val="24"/>
          <w:szCs w:val="24"/>
          <w:shd w:val="clear" w:color="auto" w:fill="FFFFFF"/>
        </w:rPr>
        <w:t xml:space="preserve"> </w:t>
      </w:r>
    </w:p>
    <w:bookmarkEnd w:id="2"/>
    <w:p w14:paraId="47AF0D88" w14:textId="661FEF6B" w:rsidR="008D546B" w:rsidRPr="00EE59D0" w:rsidRDefault="00254586"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10.</w:t>
      </w:r>
      <w:r w:rsidR="00634234" w:rsidRPr="00EE59D0">
        <w:rPr>
          <w:rFonts w:ascii="Times New Roman" w:eastAsia="Times New Roman" w:hAnsi="Times New Roman" w:cs="Times New Roman"/>
          <w:color w:val="000000"/>
          <w:sz w:val="24"/>
          <w:szCs w:val="24"/>
          <w:shd w:val="clear" w:color="auto" w:fill="FFFFFF"/>
        </w:rPr>
        <w:t>1</w:t>
      </w:r>
      <w:r w:rsidRPr="00EE59D0">
        <w:rPr>
          <w:rFonts w:ascii="Times New Roman" w:eastAsia="Times New Roman" w:hAnsi="Times New Roman" w:cs="Times New Roman"/>
          <w:color w:val="000000"/>
          <w:sz w:val="24"/>
          <w:szCs w:val="24"/>
          <w:shd w:val="clear" w:color="auto" w:fill="FFFFFF"/>
        </w:rPr>
        <w:t>.</w:t>
      </w:r>
      <w:r w:rsidR="008D546B" w:rsidRPr="00EE59D0">
        <w:t xml:space="preserve"> </w:t>
      </w:r>
      <w:r w:rsidR="008D546B" w:rsidRPr="00EE59D0">
        <w:rPr>
          <w:rFonts w:ascii="Times New Roman" w:eastAsia="Times New Roman" w:hAnsi="Times New Roman" w:cs="Times New Roman"/>
          <w:color w:val="000000"/>
          <w:sz w:val="24"/>
          <w:szCs w:val="24"/>
          <w:shd w:val="clear" w:color="auto" w:fill="FFFFFF"/>
        </w:rPr>
        <w:tab/>
        <w:t>pētīt un attīstīt jaunu zināšanu bāzi par aktuālajām tendencēm saliedētības, sadarbības un savstarpējās uzticēšanās jomā Latvijas sabiedrībā, dažādās sociālajās un demogrāfiskajās, tostarp jauniešu, mazākumtautību, jaunatbraucēju, grupās, to iemesliem un cēloņiem, t</w:t>
      </w:r>
      <w:r w:rsidR="00BE0725">
        <w:rPr>
          <w:rFonts w:ascii="Times New Roman" w:eastAsia="Times New Roman" w:hAnsi="Times New Roman" w:cs="Times New Roman"/>
          <w:color w:val="000000"/>
          <w:sz w:val="24"/>
          <w:szCs w:val="24"/>
          <w:shd w:val="clear" w:color="auto" w:fill="FFFFFF"/>
        </w:rPr>
        <w:t>ai skaitā</w:t>
      </w:r>
      <w:r w:rsidR="008D546B" w:rsidRPr="00EE59D0">
        <w:rPr>
          <w:rFonts w:ascii="Times New Roman" w:eastAsia="Times New Roman" w:hAnsi="Times New Roman" w:cs="Times New Roman"/>
          <w:color w:val="000000"/>
          <w:sz w:val="24"/>
          <w:szCs w:val="24"/>
          <w:shd w:val="clear" w:color="auto" w:fill="FFFFFF"/>
        </w:rPr>
        <w:t xml:space="preserve">: </w:t>
      </w:r>
    </w:p>
    <w:p w14:paraId="3A855BE7" w14:textId="2929EFF3"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10.1.1. Latvijas valstiskuma, piederības Latvijas Republikai, nacionālās identitātes apziņas attīstību;</w:t>
      </w:r>
    </w:p>
    <w:p w14:paraId="29238A21" w14:textId="457CA8CF"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10.1.2. pilsoniskās sabiedrības aktivitāti kontekstā ar sabiedrības formālo un neformālo pašorganizēšanos, iedzīvotāju sociālo un ģeogrāfisko mobilitāti, pakalpojumu pieejamību, lauku iztukšošanos, reģionālo distancēšanos, kas nosaka iedzīvotāju izvēles un uzvedības maiņu, tostarp identitātes un piederības apzināšanos, sociālās attiecības un savstarpējo solidaritāti;</w:t>
      </w:r>
    </w:p>
    <w:p w14:paraId="5376EC54" w14:textId="46319453"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 xml:space="preserve">10.1.3. informācijas vides, plašsaziņas līdzekļu un digitālo pakalpojumu ietekmi uz sabiedrības sadarbību, savstarpējo uzticēšanos, uzticēšanos valsts un pašvaldību institūcijām un sabiedrības kopējo psiholoģisko noturību, </w:t>
      </w:r>
      <w:r w:rsidR="00BE0725">
        <w:rPr>
          <w:rFonts w:ascii="Times New Roman" w:eastAsia="Times New Roman" w:hAnsi="Times New Roman" w:cs="Times New Roman"/>
          <w:color w:val="000000"/>
          <w:sz w:val="24"/>
          <w:szCs w:val="24"/>
          <w:shd w:val="clear" w:color="auto" w:fill="FFFFFF"/>
        </w:rPr>
        <w:t>kā arī</w:t>
      </w:r>
      <w:r w:rsidRPr="00EE59D0">
        <w:rPr>
          <w:rFonts w:ascii="Times New Roman" w:eastAsia="Times New Roman" w:hAnsi="Times New Roman" w:cs="Times New Roman"/>
          <w:color w:val="000000"/>
          <w:sz w:val="24"/>
          <w:szCs w:val="24"/>
          <w:shd w:val="clear" w:color="auto" w:fill="FFFFFF"/>
        </w:rPr>
        <w:t xml:space="preserve"> pilsonisko aktivitāšu ietekmi uz mediju satura radīšanu, izmantošanu un izplatīšanu, arī uz Latvijas mediju vides noturību un konkurētspēju;</w:t>
      </w:r>
    </w:p>
    <w:p w14:paraId="14553247" w14:textId="4A708321"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 xml:space="preserve">10.1.4. </w:t>
      </w:r>
      <w:r w:rsidR="00604EB6" w:rsidRPr="00EE59D0">
        <w:rPr>
          <w:rFonts w:ascii="Times New Roman" w:eastAsia="Times New Roman" w:hAnsi="Times New Roman" w:cs="Times New Roman"/>
          <w:color w:val="000000"/>
          <w:sz w:val="24"/>
          <w:szCs w:val="24"/>
          <w:shd w:val="clear" w:color="auto" w:fill="FFFFFF"/>
        </w:rPr>
        <w:t>Latvijas sabiedrības saliedētību</w:t>
      </w:r>
      <w:r w:rsidR="00604EB6">
        <w:rPr>
          <w:rFonts w:ascii="Times New Roman" w:eastAsia="Times New Roman" w:hAnsi="Times New Roman" w:cs="Times New Roman"/>
          <w:color w:val="000000"/>
          <w:sz w:val="24"/>
          <w:szCs w:val="24"/>
          <w:shd w:val="clear" w:color="auto" w:fill="FFFFFF"/>
        </w:rPr>
        <w:t xml:space="preserve">, skatot to kontekstā ar valsts valodas apguvi un lietojumu sabiedrībā; </w:t>
      </w:r>
      <w:r w:rsidRPr="00EE59D0">
        <w:rPr>
          <w:rFonts w:ascii="Times New Roman" w:eastAsia="Times New Roman" w:hAnsi="Times New Roman" w:cs="Times New Roman"/>
          <w:color w:val="000000"/>
          <w:sz w:val="24"/>
          <w:szCs w:val="24"/>
          <w:shd w:val="clear" w:color="auto" w:fill="FFFFFF"/>
        </w:rPr>
        <w:t xml:space="preserve"> </w:t>
      </w:r>
    </w:p>
    <w:p w14:paraId="23768684" w14:textId="110B9B84"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10.2. pētīt un radīt jaunu zināšanu bāzi par Latvijas sabiedrības un sabiedrības grupu (īpaši bērnu un jauniešu, to, kas plaši izmanto digitālos medijus un digitālajās platformās pieejamo saturu, kā arī to, kas dzīvo Latvijas un Eiropas Savienības pierobežā ) medijpratību, kā arī par medijpratības, ta</w:t>
      </w:r>
      <w:r w:rsidR="004A3EBA">
        <w:rPr>
          <w:rFonts w:ascii="Times New Roman" w:eastAsia="Times New Roman" w:hAnsi="Times New Roman" w:cs="Times New Roman"/>
          <w:color w:val="000000"/>
          <w:sz w:val="24"/>
          <w:szCs w:val="24"/>
          <w:shd w:val="clear" w:color="auto" w:fill="FFFFFF"/>
        </w:rPr>
        <w:t>i</w:t>
      </w:r>
      <w:r w:rsidRPr="00EE59D0">
        <w:rPr>
          <w:rFonts w:ascii="Times New Roman" w:eastAsia="Times New Roman" w:hAnsi="Times New Roman" w:cs="Times New Roman"/>
          <w:color w:val="000000"/>
          <w:sz w:val="24"/>
          <w:szCs w:val="24"/>
          <w:shd w:val="clear" w:color="auto" w:fill="FFFFFF"/>
        </w:rPr>
        <w:t xml:space="preserve"> skaitā informācijpratības un kritiskās domāšanas veicināšanu Latvijā, tās attīstības tendencēm un nozīmi iedzīvotāju lēmumu pieņemšanas procesos gan individuālā, gan pilsoniskā līmenī, stiprinot demokrātiskās vērtības kopumā;</w:t>
      </w:r>
    </w:p>
    <w:p w14:paraId="789B0CE2" w14:textId="19F62E8D" w:rsidR="00254586"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10.3. attīstīt pieejas, lai novērtētu pilsoniskās sabiedrības sociālo un ekonomisko ietekmi, īpaši uz iedzīvotāju dzīves kvalitāti un labbūtību, mentālo veselību, pašīstenošanos, līdzdalību un sociālo iekļaušanos, vidi un klimatu, kā arī sociālās inovācijas, paplašinot zināšanas un izpratni par pilsoniskās sabiedrības līdzšinējo un potenciālo pienesumu nosauktajās jomās un valsts ilgtspējīgai attīstībai</w:t>
      </w:r>
      <w:r w:rsidR="00817B8F" w:rsidRPr="00EE59D0">
        <w:rPr>
          <w:rFonts w:ascii="Times New Roman" w:eastAsia="Times New Roman" w:hAnsi="Times New Roman" w:cs="Times New Roman"/>
          <w:color w:val="000000"/>
          <w:sz w:val="24"/>
          <w:szCs w:val="24"/>
          <w:shd w:val="clear" w:color="auto" w:fill="FFFFFF"/>
        </w:rPr>
        <w:t>.</w:t>
      </w:r>
    </w:p>
    <w:p w14:paraId="5704BC7F" w14:textId="55A9D2A3"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EE59D0"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EE59D0"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EE59D0" w:rsidRDefault="00254586" w:rsidP="00E522C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 xml:space="preserve">11. </w:t>
      </w:r>
      <w:r w:rsidR="00E522CD" w:rsidRPr="00EE59D0">
        <w:rPr>
          <w:rFonts w:ascii="Times New Roman" w:eastAsia="Times New Roman" w:hAnsi="Times New Roman" w:cs="Times New Roman"/>
          <w:sz w:val="24"/>
          <w:szCs w:val="24"/>
        </w:rPr>
        <w:t>Lai apliecinātu projekta pieteikuma iesniedzēja atbilstību MK noteikumu 2.12. un 9.1.</w:t>
      </w:r>
      <w:r w:rsidR="00E522CD" w:rsidRPr="00EE59D0">
        <w:rPr>
          <w:rFonts w:ascii="Times New Roman" w:hAnsi="Times New Roman" w:cs="Times New Roman"/>
          <w:iCs/>
          <w:sz w:val="24"/>
          <w:szCs w:val="24"/>
          <w:shd w:val="clear" w:color="auto" w:fill="FFFFFF"/>
        </w:rPr>
        <w:t> </w:t>
      </w:r>
      <w:r w:rsidR="00E522CD" w:rsidRPr="00EE59D0">
        <w:rPr>
          <w:rFonts w:ascii="Times New Roman" w:eastAsia="Times New Roman" w:hAnsi="Times New Roman" w:cs="Times New Roman"/>
          <w:sz w:val="24"/>
          <w:szCs w:val="24"/>
        </w:rPr>
        <w:t xml:space="preserve">apakšpunktā noteiktajam, projekta pieteikuma iesniedzējs </w:t>
      </w:r>
      <w:r w:rsidR="008A6E78" w:rsidRPr="00EE59D0">
        <w:rPr>
          <w:rFonts w:ascii="Times New Roman" w:eastAsia="Times New Roman" w:hAnsi="Times New Roman" w:cs="Times New Roman"/>
          <w:sz w:val="24"/>
          <w:szCs w:val="24"/>
        </w:rPr>
        <w:t>Nacionālajā zinātnisk</w:t>
      </w:r>
      <w:r w:rsidR="00742101" w:rsidRPr="00EE59D0">
        <w:rPr>
          <w:rFonts w:ascii="Times New Roman" w:eastAsia="Times New Roman" w:hAnsi="Times New Roman" w:cs="Times New Roman"/>
          <w:sz w:val="24"/>
          <w:szCs w:val="24"/>
        </w:rPr>
        <w:t>ās darbības informācijas sistēmā (turpmāk - informācijas sistēmā)</w:t>
      </w:r>
      <w:r w:rsidR="00E522CD" w:rsidRPr="00EE59D0">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2.</w:t>
      </w:r>
      <w:r w:rsidR="00E522CD" w:rsidRPr="00EE59D0">
        <w:rPr>
          <w:rFonts w:ascii="Times New Roman" w:hAnsi="Times New Roman" w:cs="Times New Roman"/>
          <w:iCs/>
          <w:sz w:val="24"/>
          <w:szCs w:val="24"/>
          <w:shd w:val="clear" w:color="auto" w:fill="FFFFFF"/>
        </w:rPr>
        <w:t> </w:t>
      </w:r>
      <w:r w:rsidR="00E522CD" w:rsidRPr="00EE59D0">
        <w:rPr>
          <w:rFonts w:ascii="Times New Roman" w:eastAsia="Times New Roman" w:hAnsi="Times New Roman" w:cs="Times New Roman"/>
          <w:sz w:val="24"/>
          <w:szCs w:val="24"/>
        </w:rPr>
        <w:t xml:space="preserve">pielikuma “Projekta pieteikuma, projekta vidusposma zinātniskā pārskata, projekta </w:t>
      </w:r>
      <w:r w:rsidR="00E522CD" w:rsidRPr="00EE59D0">
        <w:rPr>
          <w:rFonts w:ascii="Times New Roman" w:eastAsia="Times New Roman" w:hAnsi="Times New Roman" w:cs="Times New Roman"/>
          <w:sz w:val="24"/>
          <w:szCs w:val="24"/>
        </w:rPr>
        <w:lastRenderedPageBreak/>
        <w:t>noslēguma zinātniskā pārskata noformēšanas un iesniegšanas metodika” (turpmāk – iesniegšanas metodika) 18.</w:t>
      </w:r>
      <w:r w:rsidR="00E522CD" w:rsidRPr="00EE59D0">
        <w:rPr>
          <w:rFonts w:ascii="Times New Roman" w:hAnsi="Times New Roman" w:cs="Times New Roman"/>
          <w:iCs/>
          <w:sz w:val="24"/>
          <w:szCs w:val="24"/>
          <w:shd w:val="clear" w:color="auto" w:fill="FFFFFF"/>
        </w:rPr>
        <w:t> </w:t>
      </w:r>
      <w:r w:rsidR="00E522CD" w:rsidRPr="00EE59D0">
        <w:rPr>
          <w:rFonts w:ascii="Times New Roman" w:eastAsia="Times New Roman" w:hAnsi="Times New Roman" w:cs="Times New Roman"/>
          <w:sz w:val="24"/>
          <w:szCs w:val="24"/>
        </w:rPr>
        <w:t xml:space="preserve">punktā noteiktajam. </w:t>
      </w:r>
    </w:p>
    <w:p w14:paraId="538958F7"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12. Projekta sadarbības partneris atbilst MK noteikumu 2.18.</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apakšpunktā noteiktajam. Projekta sadarbības partneri projekta pieteikuma iesniedzējs piesaista, ievērojot MK noteikumu 9.3.</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apakšpunktu.</w:t>
      </w:r>
      <w:r w:rsidRPr="00EE59D0">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EE59D0">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punktā noteiktajam.</w:t>
      </w:r>
    </w:p>
    <w:p w14:paraId="08C4E93D"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EE59D0" w:rsidRDefault="00E522CD" w:rsidP="00E522CD">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13. Lai apliecinātu projekta pieteikuma iesniedzēja vai projekta sadarbības partnera – zinātniskās institūcijas atbilstību MK noteikumu 2.12.</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EE59D0">
        <w:rPr>
          <w:rFonts w:ascii="Times New Roman" w:eastAsia="Times New Roman" w:hAnsi="Times New Roman" w:cs="Times New Roman"/>
          <w:sz w:val="24"/>
          <w:szCs w:val="24"/>
        </w:rPr>
        <w:t>20</w:t>
      </w:r>
      <w:r w:rsidRPr="00EE59D0">
        <w:rPr>
          <w:rFonts w:ascii="Times New Roman" w:eastAsia="Times New Roman" w:hAnsi="Times New Roman" w:cs="Times New Roman"/>
          <w:sz w:val="24"/>
          <w:szCs w:val="24"/>
        </w:rPr>
        <w:t>. - 202</w:t>
      </w:r>
      <w:r w:rsidR="002911AE" w:rsidRPr="00EE59D0">
        <w:rPr>
          <w:rFonts w:ascii="Times New Roman" w:eastAsia="Times New Roman" w:hAnsi="Times New Roman" w:cs="Times New Roman"/>
          <w:sz w:val="24"/>
          <w:szCs w:val="24"/>
        </w:rPr>
        <w:t>2</w:t>
      </w:r>
      <w:r w:rsidRPr="00EE59D0">
        <w:rPr>
          <w:rFonts w:ascii="Times New Roman" w:eastAsia="Times New Roman" w:hAnsi="Times New Roman" w:cs="Times New Roman"/>
          <w:sz w:val="24"/>
          <w:szCs w:val="24"/>
        </w:rPr>
        <w:t>.</w:t>
      </w:r>
      <w:r w:rsidR="00251288" w:rsidRPr="00EE59D0">
        <w:rPr>
          <w:rFonts w:ascii="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rPr>
        <w:t xml:space="preserve">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 </w:t>
      </w:r>
    </w:p>
    <w:p w14:paraId="4B44D7E0" w14:textId="77777777" w:rsidR="00E522CD" w:rsidRPr="00EE59D0" w:rsidRDefault="00E522CD" w:rsidP="00E522CD">
      <w:pPr>
        <w:spacing w:after="0" w:line="240" w:lineRule="auto"/>
        <w:jc w:val="both"/>
        <w:rPr>
          <w:rFonts w:ascii="Times New Roman" w:eastAsia="Times New Roman" w:hAnsi="Times New Roman" w:cs="Times New Roman"/>
          <w:sz w:val="24"/>
          <w:szCs w:val="24"/>
        </w:rPr>
      </w:pPr>
    </w:p>
    <w:p w14:paraId="2B1A8DC9" w14:textId="24740266" w:rsidR="00E522CD" w:rsidRPr="00EE59D0" w:rsidRDefault="00E522CD" w:rsidP="00E522C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14. </w:t>
      </w:r>
      <w:r w:rsidRPr="00EE59D0">
        <w:rPr>
          <w:rFonts w:ascii="Times New Roman" w:eastAsia="Times New Roman" w:hAnsi="Times New Roman" w:cs="Times New Roman"/>
          <w:sz w:val="24"/>
          <w:szCs w:val="24"/>
        </w:rPr>
        <w:t>Nolikuma 13.</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EE59D0">
        <w:rPr>
          <w:rFonts w:ascii="Times New Roman" w:eastAsia="Times New Roman" w:hAnsi="Times New Roman" w:cs="Times New Roman"/>
          <w:sz w:val="24"/>
          <w:szCs w:val="24"/>
        </w:rPr>
        <w:t>3</w:t>
      </w:r>
      <w:r w:rsidRPr="00EE59D0">
        <w:rPr>
          <w:rFonts w:ascii="Times New Roman" w:eastAsia="Times New Roman" w:hAnsi="Times New Roman" w:cs="Times New Roman"/>
          <w:sz w:val="24"/>
          <w:szCs w:val="24"/>
        </w:rPr>
        <w:t>. gada atklātajā konkursā</w:t>
      </w:r>
      <w:r w:rsidRPr="00EE59D0">
        <w:rPr>
          <w:rFonts w:ascii="Times New Roman" w:eastAsia="Times New Roman" w:hAnsi="Times New Roman" w:cs="Times New Roman"/>
          <w:sz w:val="24"/>
          <w:szCs w:val="24"/>
          <w:vertAlign w:val="superscript"/>
        </w:rPr>
        <w:footnoteReference w:id="1"/>
      </w:r>
      <w:r w:rsidRPr="00EE59D0">
        <w:rPr>
          <w:rFonts w:ascii="Times New Roman" w:eastAsia="Times New Roman" w:hAnsi="Times New Roman" w:cs="Times New Roman"/>
          <w:sz w:val="24"/>
          <w:szCs w:val="24"/>
        </w:rPr>
        <w:t xml:space="preserve"> un </w:t>
      </w:r>
      <w:r w:rsidRPr="00EE59D0">
        <w:rPr>
          <w:rFonts w:ascii="Times New Roman" w:hAnsi="Times New Roman" w:cs="Times New Roman"/>
          <w:sz w:val="24"/>
          <w:szCs w:val="24"/>
        </w:rPr>
        <w:t>valsts pētījumu programmu projektu 202</w:t>
      </w:r>
      <w:r w:rsidR="002911AE" w:rsidRPr="00EE59D0">
        <w:rPr>
          <w:rFonts w:ascii="Times New Roman" w:hAnsi="Times New Roman" w:cs="Times New Roman"/>
          <w:sz w:val="24"/>
          <w:szCs w:val="24"/>
        </w:rPr>
        <w:t>3</w:t>
      </w:r>
      <w:r w:rsidRPr="00EE59D0">
        <w:rPr>
          <w:rFonts w:ascii="Times New Roman" w:hAnsi="Times New Roman" w:cs="Times New Roman"/>
          <w:sz w:val="24"/>
          <w:szCs w:val="24"/>
        </w:rPr>
        <w:t>. gada atklāta</w:t>
      </w:r>
      <w:r w:rsidR="002C2E5F" w:rsidRPr="00EE59D0">
        <w:rPr>
          <w:rFonts w:ascii="Times New Roman" w:hAnsi="Times New Roman" w:cs="Times New Roman"/>
          <w:sz w:val="24"/>
          <w:szCs w:val="24"/>
        </w:rPr>
        <w:t>jos</w:t>
      </w:r>
      <w:r w:rsidRPr="00EE59D0">
        <w:rPr>
          <w:rFonts w:ascii="Times New Roman" w:hAnsi="Times New Roman" w:cs="Times New Roman"/>
          <w:sz w:val="24"/>
          <w:szCs w:val="24"/>
        </w:rPr>
        <w:t xml:space="preserve"> konkurs</w:t>
      </w:r>
      <w:r w:rsidR="002C2E5F" w:rsidRPr="00EE59D0">
        <w:rPr>
          <w:rFonts w:ascii="Times New Roman" w:hAnsi="Times New Roman" w:cs="Times New Roman"/>
          <w:sz w:val="24"/>
          <w:szCs w:val="24"/>
        </w:rPr>
        <w:t>os</w:t>
      </w:r>
      <w:r w:rsidRPr="00EE59D0">
        <w:rPr>
          <w:rFonts w:ascii="Times New Roman" w:eastAsia="Times New Roman" w:hAnsi="Times New Roman" w:cs="Times New Roman"/>
          <w:sz w:val="24"/>
          <w:szCs w:val="24"/>
        </w:rPr>
        <w:t>.</w:t>
      </w:r>
    </w:p>
    <w:p w14:paraId="34BE109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EE59D0" w:rsidRDefault="00E522CD" w:rsidP="00E522C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EE59D0">
        <w:rPr>
          <w:rFonts w:ascii="Times New Roman" w:hAnsi="Times New Roman" w:cs="Times New Roman"/>
          <w:iCs/>
          <w:sz w:val="24"/>
          <w:szCs w:val="24"/>
          <w:shd w:val="clear" w:color="auto" w:fill="FFFFFF"/>
        </w:rPr>
        <w:t> </w:t>
      </w:r>
      <w:r w:rsidRPr="00EE59D0">
        <w:rPr>
          <w:rFonts w:ascii="Times New Roman" w:hAnsi="Times New Roman" w:cs="Times New Roman"/>
          <w:sz w:val="24"/>
          <w:szCs w:val="24"/>
        </w:rPr>
        <w:t>apakšpunktu.</w:t>
      </w:r>
    </w:p>
    <w:p w14:paraId="66FD772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24D0FAF2" w14:textId="1877832F" w:rsidR="00E522CD" w:rsidRPr="00EE59D0" w:rsidRDefault="00E522CD" w:rsidP="00FC534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16. Ja projekta sadarbības partneris iesaistās projekta īstenošanā, tostarp arī ar saviem cilvēkresursiem, tad tie projekta īstenošanā piedalās kā galvenie izpildītāji vai izpildītāji (starp kuriem var būt</w:t>
      </w:r>
      <w:r w:rsidR="00BD51BF" w:rsidRPr="00EE59D0">
        <w:rPr>
          <w:rFonts w:ascii="Times New Roman" w:hAnsi="Times New Roman" w:cs="Times New Roman"/>
          <w:sz w:val="24"/>
          <w:szCs w:val="24"/>
        </w:rPr>
        <w:t xml:space="preserve"> studējošie</w:t>
      </w:r>
      <w:r w:rsidR="00FC534D" w:rsidRPr="00EE59D0">
        <w:rPr>
          <w:rFonts w:ascii="Times New Roman" w:hAnsi="Times New Roman" w:cs="Times New Roman"/>
          <w:sz w:val="24"/>
          <w:szCs w:val="24"/>
        </w:rPr>
        <w:t xml:space="preserve"> saskaņā ar Augstskolu likuma 44.</w:t>
      </w:r>
      <w:r w:rsidR="00E27B5E" w:rsidRPr="00EE59D0">
        <w:rPr>
          <w:rFonts w:ascii="Times New Roman" w:hAnsi="Times New Roman" w:cs="Times New Roman"/>
          <w:sz w:val="24"/>
          <w:szCs w:val="24"/>
        </w:rPr>
        <w:t xml:space="preserve"> </w:t>
      </w:r>
      <w:r w:rsidR="00FC534D" w:rsidRPr="00EE59D0">
        <w:rPr>
          <w:rFonts w:ascii="Times New Roman" w:hAnsi="Times New Roman" w:cs="Times New Roman"/>
          <w:sz w:val="24"/>
          <w:szCs w:val="24"/>
        </w:rPr>
        <w:t>pant</w:t>
      </w:r>
      <w:r w:rsidR="00E27B5E" w:rsidRPr="00EE59D0">
        <w:rPr>
          <w:rFonts w:ascii="Times New Roman" w:hAnsi="Times New Roman" w:cs="Times New Roman"/>
          <w:sz w:val="24"/>
          <w:szCs w:val="24"/>
        </w:rPr>
        <w:t>a pirmajā daļā noteikt</w:t>
      </w:r>
      <w:r w:rsidR="00140397" w:rsidRPr="00EE59D0">
        <w:rPr>
          <w:rFonts w:ascii="Times New Roman" w:hAnsi="Times New Roman" w:cs="Times New Roman"/>
          <w:sz w:val="24"/>
          <w:szCs w:val="24"/>
        </w:rPr>
        <w:t>o</w:t>
      </w:r>
      <w:r w:rsidR="00E27B5E" w:rsidRPr="00EE59D0">
        <w:rPr>
          <w:rFonts w:ascii="Times New Roman" w:hAnsi="Times New Roman" w:cs="Times New Roman"/>
          <w:sz w:val="24"/>
          <w:szCs w:val="24"/>
        </w:rPr>
        <w:t>)</w:t>
      </w:r>
      <w:r w:rsidR="00FC534D" w:rsidRPr="00EE59D0">
        <w:rPr>
          <w:rFonts w:ascii="Times New Roman" w:hAnsi="Times New Roman" w:cs="Times New Roman"/>
          <w:sz w:val="24"/>
          <w:szCs w:val="24"/>
        </w:rPr>
        <w:t xml:space="preserve">. </w:t>
      </w:r>
      <w:r w:rsidRPr="00EE59D0">
        <w:rPr>
          <w:rFonts w:ascii="Times New Roman" w:hAnsi="Times New Roman" w:cs="Times New Roman"/>
          <w:sz w:val="24"/>
          <w:szCs w:val="24"/>
        </w:rPr>
        <w:t>Informāciju par projekta sadarbības partnera iesaisti projekta īstenošanā ar saviem cilvēkresursiem norāda projekta pieteikuma A daļas “Vispārīga informācija” 2.</w:t>
      </w:r>
      <w:r w:rsidRPr="00EE59D0">
        <w:rPr>
          <w:rFonts w:ascii="Times New Roman" w:hAnsi="Times New Roman" w:cs="Times New Roman"/>
          <w:sz w:val="24"/>
          <w:szCs w:val="24"/>
          <w:shd w:val="clear" w:color="auto" w:fill="FFFFFF"/>
        </w:rPr>
        <w:t> </w:t>
      </w:r>
      <w:r w:rsidRPr="00EE59D0">
        <w:rPr>
          <w:rFonts w:ascii="Times New Roman" w:hAnsi="Times New Roman" w:cs="Times New Roman"/>
          <w:sz w:val="24"/>
          <w:szCs w:val="24"/>
        </w:rPr>
        <w:t>nodaļā “Zinātniskā grupa”.</w:t>
      </w:r>
    </w:p>
    <w:p w14:paraId="6EF6084B"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EE59D0" w:rsidRDefault="00254586" w:rsidP="00254586">
      <w:pPr>
        <w:spacing w:after="0" w:line="240" w:lineRule="auto"/>
        <w:ind w:left="720"/>
        <w:jc w:val="center"/>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sz w:val="24"/>
          <w:szCs w:val="24"/>
        </w:rPr>
        <w:t>III. Zinātniskās grupas</w:t>
      </w:r>
      <w:r w:rsidRPr="00EE59D0">
        <w:rPr>
          <w:rStyle w:val="CommentReference"/>
        </w:rPr>
        <w:t xml:space="preserve"> </w:t>
      </w:r>
      <w:r w:rsidRPr="00EE59D0">
        <w:rPr>
          <w:rFonts w:ascii="Times New Roman" w:eastAsia="Times New Roman" w:hAnsi="Times New Roman" w:cs="Times New Roman"/>
          <w:b/>
          <w:bCs/>
          <w:color w:val="000000"/>
          <w:sz w:val="24"/>
          <w:szCs w:val="24"/>
        </w:rPr>
        <w:t>dalības nosacījumi projektā</w:t>
      </w:r>
    </w:p>
    <w:p w14:paraId="43D86383" w14:textId="77777777" w:rsidR="00254586" w:rsidRPr="00EE59D0"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17. Projekta pieteikuma iesniedzējs veido projekta īstenošanas zinātnisko grupu, ievērojot MK noteikumu 2.22.</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apakšpunkt</w:t>
      </w:r>
      <w:r w:rsidR="00793C0F" w:rsidRPr="00EE59D0">
        <w:rPr>
          <w:rFonts w:ascii="Times New Roman" w:eastAsia="Times New Roman" w:hAnsi="Times New Roman" w:cs="Times New Roman"/>
          <w:color w:val="000000"/>
          <w:sz w:val="24"/>
          <w:szCs w:val="24"/>
        </w:rPr>
        <w:t>ā noteikto</w:t>
      </w:r>
      <w:r w:rsidRPr="00EE59D0">
        <w:rPr>
          <w:rFonts w:ascii="Times New Roman" w:eastAsia="Times New Roman" w:hAnsi="Times New Roman" w:cs="Times New Roman"/>
          <w:color w:val="000000"/>
          <w:sz w:val="24"/>
          <w:szCs w:val="24"/>
        </w:rPr>
        <w:t xml:space="preserve">. </w:t>
      </w:r>
    </w:p>
    <w:p w14:paraId="2A8D7E9E"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EE59D0" w:rsidRDefault="00254586" w:rsidP="004F7BE9">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EE59D0">
        <w:rPr>
          <w:rFonts w:ascii="Times New Roman" w:eastAsia="Times New Roman" w:hAnsi="Times New Roman" w:cs="Times New Roman"/>
          <w:color w:val="000000"/>
          <w:sz w:val="24"/>
          <w:szCs w:val="24"/>
        </w:rPr>
        <w:t xml:space="preserve">jāatbilst MK noteikumu </w:t>
      </w:r>
      <w:r w:rsidRPr="00EE59D0">
        <w:rPr>
          <w:rFonts w:ascii="Times New Roman" w:eastAsia="Times New Roman" w:hAnsi="Times New Roman" w:cs="Times New Roman"/>
          <w:color w:val="000000"/>
          <w:sz w:val="24"/>
          <w:szCs w:val="24"/>
        </w:rPr>
        <w:t>2.13., 2.14. un 2.15.</w:t>
      </w:r>
      <w:r w:rsidR="004F7BE9" w:rsidRPr="00EE59D0">
        <w:rPr>
          <w:rFonts w:ascii="Times New Roman" w:hAnsi="Times New Roman" w:cs="Times New Roman"/>
          <w:iCs/>
          <w:sz w:val="24"/>
          <w:szCs w:val="24"/>
          <w:shd w:val="clear" w:color="auto" w:fill="FFFFFF"/>
        </w:rPr>
        <w:t xml:space="preserve"> </w:t>
      </w:r>
      <w:r w:rsidRPr="00EE59D0">
        <w:rPr>
          <w:rFonts w:ascii="Times New Roman" w:eastAsia="Times New Roman" w:hAnsi="Times New Roman" w:cs="Times New Roman"/>
          <w:color w:val="000000"/>
          <w:sz w:val="24"/>
          <w:szCs w:val="24"/>
        </w:rPr>
        <w:t>apakšpunkt</w:t>
      </w:r>
      <w:r w:rsidR="00793C0F" w:rsidRPr="00EE59D0">
        <w:rPr>
          <w:rFonts w:ascii="Times New Roman" w:eastAsia="Times New Roman" w:hAnsi="Times New Roman" w:cs="Times New Roman"/>
          <w:color w:val="000000"/>
          <w:sz w:val="24"/>
          <w:szCs w:val="24"/>
        </w:rPr>
        <w:t>os</w:t>
      </w:r>
      <w:r w:rsidRPr="00EE59D0">
        <w:rPr>
          <w:rFonts w:ascii="Times New Roman" w:eastAsia="Times New Roman" w:hAnsi="Times New Roman" w:cs="Times New Roman"/>
          <w:color w:val="000000"/>
          <w:sz w:val="24"/>
          <w:szCs w:val="24"/>
        </w:rPr>
        <w:t xml:space="preserve"> noteiktajam. </w:t>
      </w:r>
      <w:r w:rsidR="004F7BE9" w:rsidRPr="00EE59D0">
        <w:rPr>
          <w:rFonts w:ascii="Times New Roman" w:hAnsi="Times New Roman" w:cs="Times New Roman"/>
          <w:sz w:val="24"/>
          <w:szCs w:val="24"/>
        </w:rPr>
        <w:t xml:space="preserve">Projekta izpildē </w:t>
      </w:r>
      <w:r w:rsidR="004F7BE9" w:rsidRPr="00EE59D0">
        <w:rPr>
          <w:rFonts w:ascii="Times New Roman" w:hAnsi="Times New Roman" w:cs="Times New Roman"/>
          <w:sz w:val="24"/>
          <w:szCs w:val="24"/>
        </w:rPr>
        <w:lastRenderedPageBreak/>
        <w:t>iesaistītā zinātniskās grupas personāla atlīdzību nosaka atbilstoši projekta pieteikuma iesniedzēja un projekta sadarbības partnera (ja tāds ir) atalgojuma politikai un atlīdzības likmēm.</w:t>
      </w:r>
    </w:p>
    <w:p w14:paraId="113F4526" w14:textId="05E455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EE59D0" w:rsidRDefault="00254586" w:rsidP="00193F1B">
      <w:pPr>
        <w:spacing w:after="0" w:line="240" w:lineRule="auto"/>
        <w:ind w:firstLine="720"/>
        <w:jc w:val="both"/>
        <w:rPr>
          <w:rFonts w:ascii="Times New Roman" w:hAnsi="Times New Roman"/>
          <w:color w:val="000000"/>
          <w:sz w:val="24"/>
          <w:szCs w:val="24"/>
        </w:rPr>
      </w:pPr>
      <w:r w:rsidRPr="00EE59D0">
        <w:rPr>
          <w:rFonts w:ascii="Times New Roman" w:hAnsi="Times New Roman"/>
          <w:sz w:val="24"/>
          <w:szCs w:val="24"/>
        </w:rPr>
        <w:t xml:space="preserve">19. Zinātnieks </w:t>
      </w:r>
      <w:r w:rsidR="0017780B" w:rsidRPr="00EE59D0">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EE59D0"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EE59D0" w:rsidRDefault="00D41DD7" w:rsidP="00D41DD7">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EE59D0">
        <w:rPr>
          <w:rFonts w:ascii="Times New Roman" w:hAnsi="Times New Roman" w:cs="Times New Roman"/>
          <w:sz w:val="24"/>
          <w:szCs w:val="24"/>
          <w:shd w:val="clear" w:color="auto" w:fill="FFFFFF"/>
        </w:rPr>
        <w:t xml:space="preserve">pilna </w:t>
      </w:r>
      <w:r w:rsidRPr="00EE59D0">
        <w:rPr>
          <w:rFonts w:ascii="Times New Roman" w:eastAsia="Times New Roman" w:hAnsi="Times New Roman" w:cs="Times New Roman"/>
          <w:sz w:val="24"/>
          <w:szCs w:val="24"/>
        </w:rPr>
        <w:t>darba laika ekvivalenta izteiksmē (turpmāk – PLE)</w:t>
      </w:r>
      <w:r w:rsidRPr="00EE59D0">
        <w:rPr>
          <w:rFonts w:ascii="Times New Roman" w:hAnsi="Times New Roman" w:cs="Times New Roman"/>
          <w:sz w:val="24"/>
          <w:szCs w:val="24"/>
        </w:rPr>
        <w:t xml:space="preserve"> plāno </w:t>
      </w:r>
      <w:r w:rsidR="00BD51BF" w:rsidRPr="00EE59D0">
        <w:rPr>
          <w:rFonts w:ascii="Times New Roman" w:hAnsi="Times New Roman" w:cs="Times New Roman"/>
          <w:sz w:val="24"/>
          <w:szCs w:val="24"/>
        </w:rPr>
        <w:t>tā, lai vienā projekta pieteikumā, kā arī projekta īstenošanas gadījumā norādītā slodze nepārsniedz 1,0 PLE.</w:t>
      </w:r>
      <w:r w:rsidR="00BD51BF" w:rsidRPr="00EE59D0" w:rsidDel="00BD51BF">
        <w:rPr>
          <w:rFonts w:ascii="Times New Roman" w:hAnsi="Times New Roman" w:cs="Times New Roman"/>
          <w:sz w:val="24"/>
          <w:szCs w:val="24"/>
        </w:rPr>
        <w:t xml:space="preserve"> </w:t>
      </w:r>
    </w:p>
    <w:p w14:paraId="0A12C766"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449807DB" w:rsidR="00D41DD7" w:rsidRPr="00EE59D0"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rPr>
        <w:t xml:space="preserve">21. </w:t>
      </w:r>
      <w:r w:rsidRPr="00EE59D0">
        <w:rPr>
          <w:rFonts w:ascii="Times New Roman" w:hAnsi="Times New Roman" w:cs="Times New Roman"/>
          <w:sz w:val="24"/>
          <w:szCs w:val="24"/>
        </w:rPr>
        <w:t>Projekta pieteikumā, kā arī projekta īstenošanas gadījumā, norādītās zinātniskās grupas iekļautajiem</w:t>
      </w:r>
      <w:r w:rsidRPr="00EE59D0">
        <w:rPr>
          <w:rFonts w:ascii="Times New Roman" w:eastAsia="Times New Roman" w:hAnsi="Times New Roman" w:cs="Times New Roman"/>
          <w:sz w:val="24"/>
          <w:szCs w:val="24"/>
        </w:rPr>
        <w:t xml:space="preserve"> studējošajiem paredz, ka visu studējošo kopējā vidējā slodze visā projekta īstenošanas laikā </w:t>
      </w:r>
      <w:r w:rsidRPr="00EE59D0">
        <w:rPr>
          <w:rFonts w:ascii="Times New Roman" w:eastAsia="Times New Roman" w:hAnsi="Times New Roman" w:cs="Times New Roman"/>
          <w:sz w:val="24"/>
          <w:szCs w:val="24"/>
          <w:shd w:val="clear" w:color="auto" w:fill="FFFFFF"/>
        </w:rPr>
        <w:t xml:space="preserve">ir vismaz </w:t>
      </w:r>
      <w:r w:rsidR="00F80F9E" w:rsidRPr="00EE59D0">
        <w:rPr>
          <w:rFonts w:ascii="Times New Roman" w:eastAsia="Times New Roman" w:hAnsi="Times New Roman" w:cs="Times New Roman"/>
          <w:sz w:val="24"/>
          <w:szCs w:val="24"/>
        </w:rPr>
        <w:t>2</w:t>
      </w:r>
      <w:r w:rsidR="00E82C44" w:rsidRPr="00EE59D0">
        <w:rPr>
          <w:rFonts w:ascii="Times New Roman" w:eastAsia="Times New Roman" w:hAnsi="Times New Roman" w:cs="Times New Roman"/>
          <w:sz w:val="24"/>
          <w:szCs w:val="24"/>
        </w:rPr>
        <w:t xml:space="preserve">,0 </w:t>
      </w:r>
      <w:r w:rsidRPr="00EE59D0">
        <w:rPr>
          <w:rFonts w:ascii="Times New Roman" w:eastAsia="Times New Roman" w:hAnsi="Times New Roman" w:cs="Times New Roman"/>
          <w:sz w:val="24"/>
          <w:szCs w:val="24"/>
        </w:rPr>
        <w:t>PLE</w:t>
      </w:r>
      <w:r w:rsidRPr="00EE59D0">
        <w:rPr>
          <w:rFonts w:ascii="Times New Roman" w:eastAsia="Times New Roman" w:hAnsi="Times New Roman" w:cs="Times New Roman"/>
          <w:sz w:val="24"/>
          <w:szCs w:val="24"/>
          <w:shd w:val="clear" w:color="auto" w:fill="FFFFFF"/>
        </w:rPr>
        <w:t>.</w:t>
      </w:r>
    </w:p>
    <w:p w14:paraId="598287E8"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22. </w:t>
      </w:r>
      <w:r w:rsidRPr="00EE59D0">
        <w:rPr>
          <w:rFonts w:ascii="Times New Roman" w:hAnsi="Times New Roman" w:cs="Times New Roman"/>
          <w:sz w:val="24"/>
          <w:szCs w:val="24"/>
        </w:rPr>
        <w:t xml:space="preserve">Projekta pieteikumā, kā arī projekta īstenošanas gadījumā paredz, ka </w:t>
      </w:r>
      <w:r w:rsidRPr="00EE59D0">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EE59D0"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CB643B" w:rsidRPr="00EE59D0">
        <w:rPr>
          <w:rFonts w:ascii="Times New Roman" w:eastAsia="Times New Roman" w:hAnsi="Times New Roman" w:cs="Times New Roman"/>
          <w:sz w:val="24"/>
          <w:szCs w:val="24"/>
        </w:rPr>
        <w:t>3</w:t>
      </w:r>
      <w:r w:rsidRPr="00EE59D0">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697AB6" w:rsidRPr="00EE59D0">
        <w:rPr>
          <w:rFonts w:ascii="Times New Roman" w:eastAsia="Times New Roman" w:hAnsi="Times New Roman" w:cs="Times New Roman"/>
          <w:sz w:val="24"/>
          <w:szCs w:val="24"/>
        </w:rPr>
        <w:t>1</w:t>
      </w:r>
      <w:r w:rsidRPr="00EE59D0">
        <w:rPr>
          <w:rFonts w:ascii="Times New Roman" w:eastAsia="Times New Roman" w:hAnsi="Times New Roman" w:cs="Times New Roman"/>
          <w:sz w:val="24"/>
          <w:szCs w:val="24"/>
        </w:rPr>
        <w:t>. un 2</w:t>
      </w:r>
      <w:r w:rsidR="00697AB6" w:rsidRPr="00EE59D0">
        <w:rPr>
          <w:rFonts w:ascii="Times New Roman" w:eastAsia="Times New Roman" w:hAnsi="Times New Roman" w:cs="Times New Roman"/>
          <w:sz w:val="24"/>
          <w:szCs w:val="24"/>
        </w:rPr>
        <w:t>2</w:t>
      </w:r>
      <w:r w:rsidRPr="00EE59D0">
        <w:rPr>
          <w:rFonts w:ascii="Times New Roman" w:eastAsia="Times New Roman" w:hAnsi="Times New Roman" w:cs="Times New Roman"/>
          <w:sz w:val="24"/>
          <w:szCs w:val="24"/>
        </w:rPr>
        <w:t>.</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punktā noteiktajam par studējošā iesaisti projekta izpildē.</w:t>
      </w:r>
    </w:p>
    <w:p w14:paraId="52523118"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CB643B" w:rsidRPr="00EE59D0">
        <w:rPr>
          <w:rFonts w:ascii="Times New Roman" w:eastAsia="Times New Roman" w:hAnsi="Times New Roman" w:cs="Times New Roman"/>
          <w:sz w:val="24"/>
          <w:szCs w:val="24"/>
        </w:rPr>
        <w:t>4</w:t>
      </w:r>
      <w:r w:rsidRPr="00EE59D0">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697AB6" w:rsidRPr="00EE59D0">
        <w:rPr>
          <w:rFonts w:ascii="Times New Roman" w:eastAsia="Times New Roman" w:hAnsi="Times New Roman" w:cs="Times New Roman"/>
          <w:sz w:val="24"/>
          <w:szCs w:val="24"/>
        </w:rPr>
        <w:t>1</w:t>
      </w:r>
      <w:r w:rsidRPr="00EE59D0">
        <w:rPr>
          <w:rFonts w:ascii="Times New Roman" w:eastAsia="Times New Roman" w:hAnsi="Times New Roman" w:cs="Times New Roman"/>
          <w:sz w:val="24"/>
          <w:szCs w:val="24"/>
        </w:rPr>
        <w:t>. un 2</w:t>
      </w:r>
      <w:r w:rsidR="00697AB6" w:rsidRPr="00EE59D0">
        <w:rPr>
          <w:rFonts w:ascii="Times New Roman" w:eastAsia="Times New Roman" w:hAnsi="Times New Roman" w:cs="Times New Roman"/>
          <w:sz w:val="24"/>
          <w:szCs w:val="24"/>
        </w:rPr>
        <w:t>2</w:t>
      </w:r>
      <w:r w:rsidRPr="00EE59D0">
        <w:rPr>
          <w:rFonts w:ascii="Times New Roman" w:eastAsia="Times New Roman" w:hAnsi="Times New Roman" w:cs="Times New Roman"/>
          <w:sz w:val="24"/>
          <w:szCs w:val="24"/>
        </w:rPr>
        <w:t>.</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punktā noteiktajam par studējošā iesaisti</w:t>
      </w:r>
      <w:r w:rsidR="00BB242A" w:rsidRPr="00EE59D0">
        <w:rPr>
          <w:rFonts w:ascii="Times New Roman" w:eastAsia="Times New Roman" w:hAnsi="Times New Roman" w:cs="Times New Roman"/>
          <w:sz w:val="24"/>
          <w:szCs w:val="24"/>
        </w:rPr>
        <w:t xml:space="preserve"> projekta izpildē</w:t>
      </w:r>
      <w:r w:rsidRPr="00EE59D0">
        <w:rPr>
          <w:rFonts w:ascii="Times New Roman" w:eastAsia="Times New Roman" w:hAnsi="Times New Roman" w:cs="Times New Roman"/>
          <w:sz w:val="24"/>
          <w:szCs w:val="24"/>
        </w:rPr>
        <w:t>.</w:t>
      </w:r>
    </w:p>
    <w:p w14:paraId="3A363698" w14:textId="77777777" w:rsidR="00D41DD7" w:rsidRPr="00EE59D0"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EE59D0">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 </w:t>
      </w:r>
    </w:p>
    <w:p w14:paraId="13A85858" w14:textId="58D9D86A"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2</w:t>
      </w:r>
      <w:r w:rsidR="00CB643B" w:rsidRPr="00EE59D0">
        <w:rPr>
          <w:rFonts w:ascii="Times New Roman" w:eastAsia="Times New Roman" w:hAnsi="Times New Roman" w:cs="Times New Roman"/>
          <w:color w:val="000000"/>
          <w:sz w:val="24"/>
          <w:szCs w:val="24"/>
        </w:rPr>
        <w:t>5</w:t>
      </w:r>
      <w:r w:rsidRPr="00EE59D0">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apakšpunktam.</w:t>
      </w:r>
    </w:p>
    <w:p w14:paraId="3C51ED5A"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hAnsi="Times New Roman" w:cs="Times New Roman"/>
          <w:sz w:val="24"/>
        </w:rPr>
        <w:t>2</w:t>
      </w:r>
      <w:r w:rsidR="00CB643B" w:rsidRPr="00EE59D0">
        <w:rPr>
          <w:rFonts w:ascii="Times New Roman" w:hAnsi="Times New Roman" w:cs="Times New Roman"/>
          <w:sz w:val="24"/>
        </w:rPr>
        <w:t>6</w:t>
      </w:r>
      <w:r w:rsidRPr="00EE59D0">
        <w:rPr>
          <w:rFonts w:ascii="Times New Roman" w:hAnsi="Times New Roman"/>
          <w:sz w:val="24"/>
        </w:rPr>
        <w:t>.</w:t>
      </w:r>
      <w:r w:rsidRPr="00EE59D0">
        <w:rPr>
          <w:rFonts w:ascii="Times New Roman" w:hAnsi="Times New Roman"/>
          <w:color w:val="000000"/>
          <w:sz w:val="28"/>
        </w:rPr>
        <w:t xml:space="preserve"> </w:t>
      </w:r>
      <w:r w:rsidRPr="00EE59D0">
        <w:rPr>
          <w:rFonts w:ascii="Times New Roman" w:eastAsia="Times New Roman" w:hAnsi="Times New Roman" w:cs="Times New Roman"/>
          <w:color w:val="000000"/>
          <w:sz w:val="24"/>
          <w:szCs w:val="24"/>
        </w:rPr>
        <w:t>Projekta pieteikuma iesniedzējs projekta pieteikuma A daļas 3.</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punktam.</w:t>
      </w:r>
    </w:p>
    <w:p w14:paraId="71B3A707" w14:textId="77777777" w:rsidR="005117C4" w:rsidRPr="00EE59D0"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256D613C" w:rsidR="005117C4" w:rsidRPr="00EE59D0" w:rsidRDefault="005117C4" w:rsidP="0025458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CB643B" w:rsidRPr="00EE59D0">
        <w:rPr>
          <w:rFonts w:ascii="Times New Roman" w:eastAsia="Times New Roman" w:hAnsi="Times New Roman" w:cs="Times New Roman"/>
          <w:sz w:val="24"/>
          <w:szCs w:val="24"/>
        </w:rPr>
        <w:t>7</w:t>
      </w:r>
      <w:r w:rsidRPr="00EE59D0">
        <w:rPr>
          <w:rFonts w:ascii="Times New Roman" w:eastAsia="Times New Roman" w:hAnsi="Times New Roman" w:cs="Times New Roman"/>
          <w:sz w:val="24"/>
          <w:szCs w:val="24"/>
        </w:rPr>
        <w:t xml:space="preserve">. </w:t>
      </w:r>
      <w:r w:rsidR="00C150E0" w:rsidRPr="00EE59D0">
        <w:rPr>
          <w:rFonts w:ascii="Times New Roman" w:eastAsia="Times New Roman" w:hAnsi="Times New Roman" w:cs="Times New Roman"/>
          <w:sz w:val="24"/>
          <w:szCs w:val="24"/>
        </w:rPr>
        <w:t>Netiešās attiecināmās izmaksas</w:t>
      </w:r>
      <w:r w:rsidR="00B93AC8" w:rsidRPr="00EE59D0">
        <w:rPr>
          <w:rFonts w:ascii="Times New Roman" w:eastAsia="Times New Roman" w:hAnsi="Times New Roman" w:cs="Times New Roman"/>
          <w:sz w:val="24"/>
          <w:szCs w:val="24"/>
        </w:rPr>
        <w:t>, kas nav tieši saistītas ar projekta</w:t>
      </w:r>
      <w:r w:rsidR="00C91D18" w:rsidRPr="00EE59D0">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456E8A" w:rsidRPr="00EE59D0">
        <w:rPr>
          <w:rFonts w:ascii="Times New Roman" w:eastAsia="Times New Roman" w:hAnsi="Times New Roman" w:cs="Times New Roman"/>
          <w:sz w:val="24"/>
          <w:szCs w:val="24"/>
        </w:rPr>
        <w:t>,</w:t>
      </w:r>
      <w:r w:rsidR="00C150E0" w:rsidRPr="00EE59D0">
        <w:rPr>
          <w:rFonts w:ascii="Times New Roman" w:eastAsia="Times New Roman" w:hAnsi="Times New Roman" w:cs="Times New Roman"/>
          <w:sz w:val="24"/>
          <w:szCs w:val="24"/>
        </w:rPr>
        <w:t xml:space="preserve"> plāno kā vienu izmaksu pozīciju, piemērojot netiešo izmaksu vienoto likmi 15</w:t>
      </w:r>
      <w:r w:rsidR="00C91D18" w:rsidRPr="00EE59D0">
        <w:rPr>
          <w:rFonts w:ascii="Times New Roman" w:eastAsia="Times New Roman" w:hAnsi="Times New Roman" w:cs="Times New Roman"/>
          <w:sz w:val="24"/>
          <w:szCs w:val="24"/>
        </w:rPr>
        <w:t xml:space="preserve"> (piecpadsmit)</w:t>
      </w:r>
      <w:r w:rsidR="00C150E0" w:rsidRPr="00EE59D0">
        <w:rPr>
          <w:rFonts w:ascii="Times New Roman" w:eastAsia="Times New Roman" w:hAnsi="Times New Roman" w:cs="Times New Roman"/>
          <w:sz w:val="24"/>
          <w:szCs w:val="24"/>
        </w:rPr>
        <w:t xml:space="preserve"> procentu apmērā no </w:t>
      </w:r>
      <w:r w:rsidR="008D54FF" w:rsidRPr="00EE59D0">
        <w:rPr>
          <w:rFonts w:ascii="Times New Roman" w:eastAsia="Times New Roman" w:hAnsi="Times New Roman" w:cs="Times New Roman"/>
          <w:sz w:val="24"/>
          <w:szCs w:val="24"/>
        </w:rPr>
        <w:t xml:space="preserve">MK noteikumu 14.1. </w:t>
      </w:r>
      <w:r w:rsidR="00494ACB" w:rsidRPr="00EE59D0">
        <w:rPr>
          <w:rFonts w:ascii="Times New Roman" w:eastAsia="Times New Roman" w:hAnsi="Times New Roman" w:cs="Times New Roman"/>
          <w:sz w:val="24"/>
          <w:szCs w:val="24"/>
        </w:rPr>
        <w:t>apakš</w:t>
      </w:r>
      <w:r w:rsidR="008D54FF" w:rsidRPr="00EE59D0">
        <w:rPr>
          <w:rFonts w:ascii="Times New Roman" w:eastAsia="Times New Roman" w:hAnsi="Times New Roman" w:cs="Times New Roman"/>
          <w:sz w:val="24"/>
          <w:szCs w:val="24"/>
        </w:rPr>
        <w:t>punkt</w:t>
      </w:r>
      <w:r w:rsidR="00494ACB" w:rsidRPr="00EE59D0">
        <w:rPr>
          <w:rFonts w:ascii="Times New Roman" w:eastAsia="Times New Roman" w:hAnsi="Times New Roman" w:cs="Times New Roman"/>
          <w:sz w:val="24"/>
          <w:szCs w:val="24"/>
        </w:rPr>
        <w:t>ā</w:t>
      </w:r>
      <w:r w:rsidR="008D54FF" w:rsidRPr="00EE59D0">
        <w:rPr>
          <w:rFonts w:ascii="Times New Roman" w:eastAsia="Times New Roman" w:hAnsi="Times New Roman" w:cs="Times New Roman"/>
          <w:sz w:val="24"/>
          <w:szCs w:val="24"/>
        </w:rPr>
        <w:t xml:space="preserve"> minēt</w:t>
      </w:r>
      <w:r w:rsidR="00456E8A" w:rsidRPr="00EE59D0">
        <w:rPr>
          <w:rFonts w:ascii="Times New Roman" w:eastAsia="Times New Roman" w:hAnsi="Times New Roman" w:cs="Times New Roman"/>
          <w:sz w:val="24"/>
          <w:szCs w:val="24"/>
        </w:rPr>
        <w:t xml:space="preserve">o tiešo attiecināmo izmaksu kopsummas, izņemot MK noteikumu 14.1.6. apakšpunktā noteiktās tiešās attiecināmās izmaksas, kas radušās saistībā ar ārējo pakalpojumu izmaksām (tai skaitā darbu saskaņā ar uzņēmuma līgumiem). </w:t>
      </w:r>
      <w:r w:rsidR="00C150E0" w:rsidRPr="00EE59D0">
        <w:rPr>
          <w:rFonts w:ascii="Times New Roman" w:eastAsia="Times New Roman" w:hAnsi="Times New Roman" w:cs="Times New Roman"/>
          <w:sz w:val="24"/>
          <w:szCs w:val="24"/>
        </w:rPr>
        <w:t xml:space="preserve">Projekta iesniedzējam un sadarbības partnerim/-iem (ja tāds/-i ir) jābūt izstrādātai un apstiprinātai iekšējai kārtībai par projekta netiešo attiecināmo izmaksu izlietojumu un kontroli, kuru padome ir tiesīga pieprasīt un projekta iesniedzējs (īstenotājs) uzrāda padomei. Ja projekta iesniedzējs piesaista sadarbības partneri/us, tad projekta netiešās attiecināmās izmaksas starp projekta iesniedzēju un sadarbības partneri/-iem dala proporcionāli projekta tiešo attiecināmo izmaksu dalījumam starp </w:t>
      </w:r>
      <w:r w:rsidR="00C150E0" w:rsidRPr="00EE59D0">
        <w:rPr>
          <w:rFonts w:ascii="Times New Roman" w:eastAsia="Times New Roman" w:hAnsi="Times New Roman" w:cs="Times New Roman"/>
          <w:sz w:val="24"/>
          <w:szCs w:val="24"/>
        </w:rPr>
        <w:lastRenderedPageBreak/>
        <w:t xml:space="preserve">projekta iesniedzēju un projekta sadarbības partneri/-iem. </w:t>
      </w:r>
      <w:r w:rsidR="0056632F" w:rsidRPr="00EE59D0">
        <w:rPr>
          <w:rFonts w:ascii="Times New Roman" w:eastAsia="Times New Roman" w:hAnsi="Times New Roman" w:cs="Times New Roman"/>
          <w:sz w:val="24"/>
          <w:szCs w:val="24"/>
        </w:rPr>
        <w:t xml:space="preserve">Projekta iesniedzējs, sagatavojot un iesniedzot MK noteikumu 44.1. apakšpunktā minēto finanšu pārskatu, nesniedz informāciju un neuzrāda izmaksu pamatojošos dokumentus par netiešo attiecināmo izmaksu izlietojumu, kas aprēķināts </w:t>
      </w:r>
      <w:r w:rsidR="00A75A99" w:rsidRPr="00EE59D0">
        <w:rPr>
          <w:rFonts w:ascii="Times New Roman" w:eastAsia="Times New Roman" w:hAnsi="Times New Roman" w:cs="Times New Roman"/>
          <w:sz w:val="24"/>
          <w:szCs w:val="24"/>
        </w:rPr>
        <w:t xml:space="preserve">saskaņā ar </w:t>
      </w:r>
      <w:r w:rsidR="0056632F" w:rsidRPr="00EE59D0">
        <w:rPr>
          <w:rFonts w:ascii="Times New Roman" w:eastAsia="Times New Roman" w:hAnsi="Times New Roman" w:cs="Times New Roman"/>
          <w:sz w:val="24"/>
          <w:szCs w:val="24"/>
        </w:rPr>
        <w:t>MK noteikumu 14.2. apakšpunktā noteikto netiešo izmaksu vienoto likmi.</w:t>
      </w:r>
    </w:p>
    <w:p w14:paraId="08E7DF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EE59D0" w:rsidRDefault="00254586" w:rsidP="00254586">
      <w:pPr>
        <w:spacing w:after="0" w:line="240" w:lineRule="auto"/>
        <w:jc w:val="center"/>
        <w:rPr>
          <w:rFonts w:ascii="Times New Roman" w:hAnsi="Times New Roman"/>
          <w:b/>
          <w:sz w:val="24"/>
        </w:rPr>
      </w:pPr>
      <w:r w:rsidRPr="00EE59D0">
        <w:rPr>
          <w:rFonts w:ascii="Times New Roman" w:eastAsia="Times New Roman" w:hAnsi="Times New Roman" w:cs="Times New Roman"/>
          <w:b/>
          <w:sz w:val="24"/>
          <w:szCs w:val="24"/>
        </w:rPr>
        <w:t>V. Projekta pieteikuma noformēšanas un iesniegšanas kārtība</w:t>
      </w:r>
    </w:p>
    <w:p w14:paraId="55DC65F5"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Pr="00EE59D0" w:rsidRDefault="00254586" w:rsidP="00282B1C">
      <w:pPr>
        <w:spacing w:after="0" w:line="240" w:lineRule="auto"/>
        <w:jc w:val="both"/>
        <w:rPr>
          <w:rFonts w:ascii="Times New Roman" w:hAnsi="Times New Roman" w:cs="Times New Roman"/>
          <w:sz w:val="24"/>
          <w:szCs w:val="24"/>
        </w:rPr>
      </w:pPr>
      <w:r w:rsidRPr="00EE59D0">
        <w:rPr>
          <w:rFonts w:ascii="Times New Roman" w:eastAsia="Times New Roman" w:hAnsi="Times New Roman" w:cs="Times New Roman"/>
          <w:sz w:val="24"/>
          <w:szCs w:val="24"/>
        </w:rPr>
        <w:tab/>
      </w:r>
      <w:r w:rsidR="006500B3" w:rsidRPr="00EE59D0">
        <w:rPr>
          <w:rFonts w:ascii="Times New Roman" w:eastAsia="Times New Roman" w:hAnsi="Times New Roman" w:cs="Times New Roman"/>
          <w:sz w:val="24"/>
          <w:szCs w:val="24"/>
        </w:rPr>
        <w:t>2</w:t>
      </w:r>
      <w:r w:rsidR="00A000EA" w:rsidRPr="00EE59D0">
        <w:rPr>
          <w:rFonts w:ascii="Times New Roman" w:eastAsia="Times New Roman" w:hAnsi="Times New Roman" w:cs="Times New Roman"/>
          <w:sz w:val="24"/>
          <w:szCs w:val="24"/>
        </w:rPr>
        <w:t>8</w:t>
      </w:r>
      <w:r w:rsidR="00282B1C" w:rsidRPr="00EE59D0">
        <w:rPr>
          <w:rFonts w:ascii="Times New Roman" w:eastAsia="Times New Roman" w:hAnsi="Times New Roman" w:cs="Times New Roman"/>
          <w:sz w:val="24"/>
          <w:szCs w:val="24"/>
        </w:rPr>
        <w:t>.</w:t>
      </w:r>
      <w:r w:rsidR="00282B1C" w:rsidRPr="00EE59D0">
        <w:rPr>
          <w:rFonts w:ascii="Times New Roman" w:hAnsi="Times New Roman" w:cs="Times New Roman"/>
          <w:sz w:val="24"/>
          <w:szCs w:val="24"/>
        </w:rPr>
        <w:t xml:space="preserve"> Projekta pieteikumu aizpilda un iesniedz padomei elektroniskā veidā informācijas sistēmā </w:t>
      </w:r>
      <w:r w:rsidR="00BD51BF" w:rsidRPr="00EE59D0">
        <w:rPr>
          <w:rFonts w:ascii="Times New Roman" w:hAnsi="Times New Roman" w:cs="Times New Roman"/>
          <w:sz w:val="24"/>
          <w:szCs w:val="24"/>
        </w:rPr>
        <w:t>projektu pieteikumu iesniegšanas termiņā.</w:t>
      </w:r>
    </w:p>
    <w:p w14:paraId="751C9FCF" w14:textId="77777777" w:rsidR="00282B1C" w:rsidRPr="00EE59D0"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EE59D0" w:rsidRDefault="006500B3" w:rsidP="00282B1C">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A000EA" w:rsidRPr="00EE59D0">
        <w:rPr>
          <w:rFonts w:ascii="Times New Roman" w:eastAsia="Times New Roman" w:hAnsi="Times New Roman" w:cs="Times New Roman"/>
          <w:sz w:val="24"/>
          <w:szCs w:val="24"/>
        </w:rPr>
        <w:t>9</w:t>
      </w:r>
      <w:r w:rsidR="00282B1C" w:rsidRPr="00EE59D0">
        <w:rPr>
          <w:rFonts w:ascii="Times New Roman" w:eastAsia="Times New Roman" w:hAnsi="Times New Roman" w:cs="Times New Roman"/>
          <w:sz w:val="24"/>
          <w:szCs w:val="24"/>
        </w:rPr>
        <w:t>. Projekta pieteikuma iesniedzējs aizpilda un iesniedz projekta pieteikumu atbilstoši iesniegšanas metodikai.</w:t>
      </w:r>
    </w:p>
    <w:p w14:paraId="39B99466" w14:textId="0B4C466F" w:rsidR="00282B1C" w:rsidRPr="00EE59D0" w:rsidRDefault="00742101" w:rsidP="00282B1C">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 </w:t>
      </w:r>
    </w:p>
    <w:p w14:paraId="1F6E8943" w14:textId="376337BB" w:rsidR="00254586" w:rsidRPr="00EE59D0" w:rsidRDefault="00282B1C" w:rsidP="00254586">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r>
      <w:r w:rsidR="00A000EA" w:rsidRPr="00EE59D0">
        <w:rPr>
          <w:rFonts w:ascii="Times New Roman" w:eastAsia="Times New Roman" w:hAnsi="Times New Roman" w:cs="Times New Roman"/>
          <w:sz w:val="24"/>
          <w:szCs w:val="24"/>
        </w:rPr>
        <w:t>30</w:t>
      </w:r>
      <w:r w:rsidRPr="00EE59D0">
        <w:rPr>
          <w:rFonts w:ascii="Times New Roman" w:eastAsia="Times New Roman" w:hAnsi="Times New Roman" w:cs="Times New Roman"/>
          <w:sz w:val="24"/>
          <w:szCs w:val="24"/>
        </w:rPr>
        <w:t xml:space="preserve">. Lai apliecinātu projekta pieteikumu </w:t>
      </w:r>
      <w:r w:rsidRPr="00EE59D0">
        <w:rPr>
          <w:rFonts w:ascii="Times New Roman" w:eastAsia="Times New Roman" w:hAnsi="Times New Roman" w:cs="Times New Roman"/>
          <w:sz w:val="24"/>
          <w:szCs w:val="24"/>
          <w:shd w:val="clear" w:color="auto" w:fill="FFFFFF" w:themeFill="background1"/>
        </w:rPr>
        <w:t>kopumā,</w:t>
      </w:r>
      <w:r w:rsidRPr="00EE59D0">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EE59D0"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EE59D0"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EE59D0"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73FC18C4" w:rsidR="00814BC4" w:rsidRPr="00EE59D0" w:rsidRDefault="00254586" w:rsidP="00814BC4">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3</w:t>
      </w:r>
      <w:r w:rsidR="00AC0B5C" w:rsidRPr="00EE59D0">
        <w:rPr>
          <w:rFonts w:ascii="Times New Roman" w:hAnsi="Times New Roman" w:cs="Times New Roman"/>
          <w:sz w:val="24"/>
          <w:szCs w:val="24"/>
        </w:rPr>
        <w:t>1</w:t>
      </w:r>
      <w:r w:rsidRPr="00EE59D0">
        <w:rPr>
          <w:rFonts w:ascii="Times New Roman" w:hAnsi="Times New Roman" w:cs="Times New Roman"/>
          <w:sz w:val="24"/>
          <w:szCs w:val="24"/>
        </w:rPr>
        <w:t xml:space="preserve">. </w:t>
      </w:r>
      <w:r w:rsidR="00814BC4" w:rsidRPr="00EE59D0">
        <w:rPr>
          <w:rFonts w:ascii="Times New Roman" w:hAnsi="Times New Roman" w:cs="Times New Roman"/>
          <w:sz w:val="24"/>
          <w:szCs w:val="24"/>
        </w:rPr>
        <w:t>Projektu pieteikumu administratīvo izvērtēšanu nodrošina padome atbilstoši nolikuma 3.</w:t>
      </w:r>
      <w:r w:rsidR="00814BC4" w:rsidRPr="00EE59D0">
        <w:rPr>
          <w:rFonts w:ascii="Times New Roman" w:hAnsi="Times New Roman" w:cs="Times New Roman"/>
          <w:sz w:val="24"/>
          <w:szCs w:val="24"/>
          <w:shd w:val="clear" w:color="auto" w:fill="FFFFFF"/>
        </w:rPr>
        <w:t> </w:t>
      </w:r>
      <w:r w:rsidR="00814BC4" w:rsidRPr="00EE59D0">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32.2. apakšpunktā noteiktajiem papildu administratīvajiem kritērijiem divu kalendāro nedēļu laikā no projektu pieteikumu iesniegšanas termiņa beigām.</w:t>
      </w:r>
    </w:p>
    <w:p w14:paraId="77F7F61F" w14:textId="5398EF52" w:rsidR="00814BC4" w:rsidRDefault="00297721" w:rsidP="00814B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B5EC487"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97721">
        <w:rPr>
          <w:rFonts w:ascii="Times New Roman" w:eastAsia="Times New Roman" w:hAnsi="Times New Roman" w:cs="Times New Roman"/>
          <w:sz w:val="24"/>
          <w:szCs w:val="24"/>
        </w:rPr>
        <w:t>32. Projekta pieteikumu vērtē atbilstoši šādiem administratīvajiem vērtēšanas kritērijiem:</w:t>
      </w:r>
    </w:p>
    <w:p w14:paraId="4DA6219E"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 xml:space="preserve">32.1. MK noteikumu 19.1 un 19.2. apakšpunktā noteiktajiem administratīvajiem kritērijiem, kuri ir papildināmi (turpmāk – papildināmie administratīvie kritēriji); </w:t>
      </w:r>
    </w:p>
    <w:p w14:paraId="79649B89"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 xml:space="preserve">32.2. MK noteikumu 19.3., 19.4., 19.5., 19.6., 19.7. un 19.8. apakšpunktā noteiktajiem administratīvajiem kritērijiem, kuri nav papildināmi (turpmāk – nepapildināmie administratīvie kritēriji); </w:t>
      </w:r>
    </w:p>
    <w:p w14:paraId="23AFE19D" w14:textId="77777777" w:rsidR="00297721" w:rsidRPr="00297721" w:rsidRDefault="00297721" w:rsidP="00297721">
      <w:pPr>
        <w:tabs>
          <w:tab w:val="left" w:pos="2142"/>
        </w:tabs>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32.3. papildu administratīvajiem kritērijiem, kuri nav papildināmi:</w:t>
      </w:r>
    </w:p>
    <w:p w14:paraId="2D6F0DD7"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32.3.1. aptver visus MK rīkojuma 7. punktā noteiktos programmas kopīgos (horizontālos) uzdevumus;</w:t>
      </w:r>
    </w:p>
    <w:p w14:paraId="1872C7BA" w14:textId="77777777" w:rsidR="00297721" w:rsidRPr="00321F88"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 xml:space="preserve">32.3.2. aptver visus MK rīkojuma 8. punktā noteiktos </w:t>
      </w:r>
      <w:r w:rsidRPr="00297721">
        <w:rPr>
          <w:rFonts w:ascii="Times New Roman" w:hAnsi="Times New Roman" w:cs="Times New Roman"/>
          <w:sz w:val="24"/>
          <w:szCs w:val="24"/>
          <w:shd w:val="clear" w:color="auto" w:fill="FFFFFF"/>
        </w:rPr>
        <w:t>programmas īstenošanas laikā</w:t>
      </w:r>
      <w:r w:rsidRPr="00297721">
        <w:rPr>
          <w:rFonts w:ascii="Times New Roman" w:hAnsi="Times New Roman" w:cs="Times New Roman"/>
          <w:shd w:val="clear" w:color="auto" w:fill="FFFFFF"/>
        </w:rPr>
        <w:t xml:space="preserve"> </w:t>
      </w:r>
      <w:r w:rsidRPr="00297721">
        <w:rPr>
          <w:rFonts w:ascii="Times New Roman" w:eastAsia="Times New Roman" w:hAnsi="Times New Roman" w:cs="Times New Roman"/>
          <w:sz w:val="24"/>
          <w:szCs w:val="24"/>
        </w:rPr>
        <w:t>sasniedzamos rezultātus.</w:t>
      </w:r>
    </w:p>
    <w:p w14:paraId="42613618" w14:textId="77777777" w:rsidR="00814BC4" w:rsidRPr="00321F88" w:rsidRDefault="00814BC4" w:rsidP="00814BC4">
      <w:pPr>
        <w:spacing w:after="0" w:line="240" w:lineRule="auto"/>
        <w:jc w:val="both"/>
        <w:rPr>
          <w:rFonts w:ascii="Times New Roman" w:hAnsi="Times New Roman" w:cs="Times New Roman"/>
          <w:sz w:val="24"/>
          <w:szCs w:val="24"/>
        </w:rPr>
      </w:pPr>
    </w:p>
    <w:p w14:paraId="266514C1" w14:textId="77777777" w:rsidR="00814BC4" w:rsidRPr="00321F88" w:rsidRDefault="00814BC4" w:rsidP="00814BC4">
      <w:pPr>
        <w:spacing w:after="0" w:line="240" w:lineRule="auto"/>
        <w:ind w:firstLine="720"/>
        <w:jc w:val="both"/>
        <w:rPr>
          <w:rFonts w:ascii="Times New Roman" w:hAnsi="Times New Roman" w:cs="Times New Roman"/>
          <w:sz w:val="24"/>
          <w:szCs w:val="24"/>
        </w:rPr>
      </w:pPr>
      <w:r w:rsidRPr="00321F88">
        <w:rPr>
          <w:rFonts w:ascii="Times New Roman" w:hAnsi="Times New Roman" w:cs="Times New Roman"/>
          <w:sz w:val="24"/>
          <w:szCs w:val="24"/>
        </w:rPr>
        <w:t xml:space="preserve">33. Padome, ņemot vērā </w:t>
      </w:r>
      <w:r w:rsidRPr="00321F88">
        <w:rPr>
          <w:rFonts w:ascii="Times New Roman" w:eastAsia="Times New Roman" w:hAnsi="Times New Roman" w:cs="Times New Roman"/>
          <w:sz w:val="24"/>
          <w:szCs w:val="24"/>
        </w:rPr>
        <w:t xml:space="preserve">projekta pieteikuma </w:t>
      </w:r>
      <w:r w:rsidRPr="00321F88">
        <w:rPr>
          <w:rFonts w:ascii="Times New Roman" w:hAnsi="Times New Roman" w:cs="Times New Roman"/>
          <w:sz w:val="24"/>
          <w:szCs w:val="24"/>
        </w:rPr>
        <w:t>administratīvās izvērtēšanas rezultātus, aizpilda nolikuma 4.</w:t>
      </w:r>
      <w:r w:rsidRPr="00321F88">
        <w:rPr>
          <w:rFonts w:ascii="Times New Roman" w:hAnsi="Times New Roman" w:cs="Times New Roman"/>
          <w:iCs/>
          <w:sz w:val="24"/>
          <w:szCs w:val="24"/>
          <w:shd w:val="clear" w:color="auto" w:fill="FFFFFF"/>
        </w:rPr>
        <w:t> </w:t>
      </w:r>
      <w:r w:rsidRPr="00321F88">
        <w:rPr>
          <w:rFonts w:ascii="Times New Roman" w:hAnsi="Times New Roman" w:cs="Times New Roman"/>
          <w:sz w:val="24"/>
          <w:szCs w:val="24"/>
        </w:rPr>
        <w:t>pielikumu “Administratīvās vērtēšanas kritēriju veidlapa”, ievērojot MK noteikumu 20.</w:t>
      </w:r>
      <w:r w:rsidRPr="00321F88">
        <w:rPr>
          <w:rFonts w:ascii="Times New Roman" w:hAnsi="Times New Roman" w:cs="Times New Roman"/>
          <w:iCs/>
          <w:sz w:val="24"/>
          <w:szCs w:val="24"/>
          <w:shd w:val="clear" w:color="auto" w:fill="FFFFFF"/>
        </w:rPr>
        <w:t> </w:t>
      </w:r>
      <w:r w:rsidRPr="00321F88">
        <w:rPr>
          <w:rFonts w:ascii="Times New Roman" w:hAnsi="Times New Roman" w:cs="Times New Roman"/>
          <w:sz w:val="24"/>
          <w:szCs w:val="24"/>
        </w:rPr>
        <w:t>punktu.</w:t>
      </w:r>
    </w:p>
    <w:p w14:paraId="0EDA0862" w14:textId="77777777" w:rsidR="00814BC4" w:rsidRPr="00321F88" w:rsidRDefault="00814BC4" w:rsidP="00814BC4">
      <w:pPr>
        <w:spacing w:after="0" w:line="240" w:lineRule="auto"/>
        <w:ind w:firstLine="720"/>
        <w:jc w:val="both"/>
        <w:rPr>
          <w:rFonts w:ascii="Times New Roman" w:hAnsi="Times New Roman" w:cs="Times New Roman"/>
          <w:sz w:val="24"/>
          <w:szCs w:val="24"/>
        </w:rPr>
      </w:pPr>
    </w:p>
    <w:p w14:paraId="137EC7E9" w14:textId="77777777"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 xml:space="preserve">34. </w:t>
      </w:r>
      <w:bookmarkStart w:id="3" w:name="_Hlk148020479"/>
      <w:r w:rsidRPr="00321F88">
        <w:rPr>
          <w:rFonts w:ascii="Times New Roman" w:eastAsia="Times New Roman" w:hAnsi="Times New Roman" w:cs="Times New Roman"/>
          <w:sz w:val="24"/>
          <w:szCs w:val="24"/>
        </w:rPr>
        <w:t>Ja projekta pieteikums neatbilst kādam no administratīvajiem kritērijiem</w:t>
      </w:r>
      <w:bookmarkEnd w:id="3"/>
      <w:r w:rsidRPr="00321F88">
        <w:rPr>
          <w:rFonts w:ascii="Times New Roman" w:eastAsia="Times New Roman" w:hAnsi="Times New Roman" w:cs="Times New Roman"/>
          <w:sz w:val="24"/>
          <w:szCs w:val="24"/>
        </w:rPr>
        <w:t>:</w:t>
      </w:r>
    </w:p>
    <w:p w14:paraId="01C7EB86" w14:textId="77777777"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 xml:space="preserve">34.1. Ja projekta pieteikums neatbilst kādam no papildināmajiem administratīvajiem kritērijiem, padome pieprasa projekta iesniedzējam precizēt projekta pieteikumu, nosūtot vēstuli uz projekta iesniedzēja oficiālo elektroniskā pasta adresi. Projekta iesniedzējs precizējumus iesniedz vienas darba dienas laikā pēc padomes vēstules nosūtīšanas dienas, nosūtot vēstuli uz padomes oficiālo elektroniskā pasta adresi: </w:t>
      </w:r>
      <w:hyperlink r:id="rId8" w:history="1">
        <w:r w:rsidRPr="00321F88">
          <w:rPr>
            <w:rStyle w:val="Hyperlink"/>
            <w:rFonts w:ascii="Times New Roman" w:eastAsia="Times New Roman" w:hAnsi="Times New Roman" w:cs="Times New Roman"/>
            <w:sz w:val="24"/>
            <w:szCs w:val="24"/>
          </w:rPr>
          <w:t>pasts@lzp.gov.lv</w:t>
        </w:r>
      </w:hyperlink>
      <w:r w:rsidRPr="00321F88">
        <w:rPr>
          <w:rFonts w:ascii="Times New Roman" w:eastAsia="Times New Roman" w:hAnsi="Times New Roman" w:cs="Times New Roman"/>
          <w:sz w:val="24"/>
          <w:szCs w:val="24"/>
        </w:rPr>
        <w:t xml:space="preserve">; </w:t>
      </w:r>
    </w:p>
    <w:p w14:paraId="6DA317CB" w14:textId="77777777" w:rsidR="00110188" w:rsidRPr="00873793"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 xml:space="preserve">34.2. Ja projekta pieteikums neatbilst kādam no nepapildināmajiem administratīvajiem kritērijiem vai ja projekta pieteikums neatbilst kādam no papildināmajiem administratīvajiem </w:t>
      </w:r>
      <w:r w:rsidRPr="00321F88">
        <w:rPr>
          <w:rFonts w:ascii="Times New Roman" w:eastAsia="Times New Roman" w:hAnsi="Times New Roman" w:cs="Times New Roman"/>
          <w:sz w:val="24"/>
          <w:szCs w:val="24"/>
        </w:rPr>
        <w:lastRenderedPageBreak/>
        <w:t>kritērijiem, kurš nav izpildīts pēc precizēta projekta pieteikuma iesniegšanas, padome pēc administratīvās izvērtēšanas pabeigšanas nosūta programmas Īstenošanas un uzraudzības komisijai (turpmāk – komisija) pēc administratīvajiem kritērijiem izvērtēto projektu pieteikumu sarakstu, kuri neatbilst konkursa nolikumā noteiktajiem administratīvajiem kritērijiem, vienlaikus šajā sarakstā norādot katras neatbilstības pamatojumu. Komisija izvērtē minēto sarakstu un atbilstoši MK noteikumu 8.3.2. apakšpunktam pieņem lēmumu par projekta pieteikuma noraidīšanu.</w:t>
      </w:r>
      <w:r>
        <w:rPr>
          <w:rFonts w:ascii="Times New Roman" w:eastAsia="Times New Roman" w:hAnsi="Times New Roman" w:cs="Times New Roman"/>
          <w:sz w:val="24"/>
          <w:szCs w:val="24"/>
        </w:rPr>
        <w:t xml:space="preserve"> </w:t>
      </w:r>
    </w:p>
    <w:p w14:paraId="36E716DA"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EE59D0" w:rsidRDefault="0025458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3</w:t>
      </w:r>
      <w:r w:rsidR="00FB1CC6" w:rsidRPr="00EE59D0">
        <w:rPr>
          <w:rFonts w:ascii="Times New Roman" w:eastAsia="Times New Roman" w:hAnsi="Times New Roman" w:cs="Times New Roman"/>
          <w:color w:val="000000"/>
          <w:sz w:val="24"/>
          <w:szCs w:val="24"/>
        </w:rPr>
        <w:t>5</w:t>
      </w:r>
      <w:r w:rsidRPr="00EE59D0">
        <w:rPr>
          <w:rFonts w:ascii="Times New Roman" w:eastAsia="Times New Roman" w:hAnsi="Times New Roman" w:cs="Times New Roman"/>
          <w:color w:val="000000"/>
          <w:sz w:val="24"/>
          <w:szCs w:val="24"/>
        </w:rPr>
        <w:t xml:space="preserve">. </w:t>
      </w:r>
      <w:r w:rsidR="00FB1CC6" w:rsidRPr="00EE59D0">
        <w:rPr>
          <w:rFonts w:ascii="Times New Roman" w:eastAsia="Times New Roman" w:hAnsi="Times New Roman" w:cs="Times New Roman"/>
          <w:sz w:val="24"/>
          <w:szCs w:val="24"/>
        </w:rPr>
        <w:t>Padome, ievērojot MK noteikumu III</w:t>
      </w:r>
      <w:r w:rsidR="00FB1CC6" w:rsidRPr="00EE59D0">
        <w:rPr>
          <w:rFonts w:ascii="Times New Roman" w:hAnsi="Times New Roman" w:cs="Times New Roman"/>
          <w:sz w:val="24"/>
          <w:szCs w:val="24"/>
          <w:shd w:val="clear" w:color="auto" w:fill="FFFFFF"/>
        </w:rPr>
        <w:t xml:space="preserve">. </w:t>
      </w:r>
      <w:r w:rsidR="00FB1CC6" w:rsidRPr="00EE59D0">
        <w:rPr>
          <w:rFonts w:ascii="Times New Roman" w:eastAsia="Times New Roman" w:hAnsi="Times New Roman" w:cs="Times New Roman"/>
          <w:sz w:val="24"/>
          <w:szCs w:val="24"/>
        </w:rPr>
        <w:t>nodaļā noteikto, organizē projektu pieteikumu zinātnisko ekspertīzi (turpmāk – ekspertīze), veicot</w:t>
      </w:r>
      <w:r w:rsidR="00DA54F0" w:rsidRPr="00EE59D0">
        <w:rPr>
          <w:rFonts w:ascii="Times New Roman" w:eastAsia="Times New Roman" w:hAnsi="Times New Roman" w:cs="Times New Roman"/>
          <w:sz w:val="24"/>
          <w:szCs w:val="24"/>
        </w:rPr>
        <w:t xml:space="preserve"> nolikuma</w:t>
      </w:r>
      <w:r w:rsidR="00FB1CC6" w:rsidRPr="00EE59D0">
        <w:rPr>
          <w:rFonts w:ascii="Times New Roman" w:eastAsia="Times New Roman" w:hAnsi="Times New Roman" w:cs="Times New Roman"/>
          <w:sz w:val="24"/>
          <w:szCs w:val="24"/>
        </w:rPr>
        <w:t xml:space="preserve"> </w:t>
      </w:r>
      <w:r w:rsidR="00DA54F0" w:rsidRPr="00EE59D0">
        <w:rPr>
          <w:rFonts w:ascii="Times New Roman" w:eastAsia="Times New Roman" w:hAnsi="Times New Roman" w:cs="Times New Roman"/>
          <w:sz w:val="24"/>
          <w:szCs w:val="24"/>
        </w:rPr>
        <w:t xml:space="preserve">VII. </w:t>
      </w:r>
      <w:r w:rsidR="00FB1CC6" w:rsidRPr="00EE59D0">
        <w:rPr>
          <w:rFonts w:ascii="Times New Roman" w:eastAsia="Times New Roman" w:hAnsi="Times New Roman" w:cs="Times New Roman"/>
          <w:sz w:val="24"/>
          <w:szCs w:val="24"/>
        </w:rPr>
        <w:t>nodaļā noteiktos izvērtēšanas pasākumus.</w:t>
      </w:r>
    </w:p>
    <w:p w14:paraId="3A4433CC" w14:textId="77777777" w:rsidR="00FB1CC6" w:rsidRPr="00EE59D0" w:rsidRDefault="00FB1CC6" w:rsidP="00FB1CC6">
      <w:pPr>
        <w:spacing w:after="0" w:line="240" w:lineRule="auto"/>
        <w:ind w:firstLine="720"/>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 </w:t>
      </w:r>
    </w:p>
    <w:p w14:paraId="6583FC16" w14:textId="0C2AB333"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36. Projekta pieteikuma izvērtēšanai padome atbilstoši MK noteikumu 7.5. apakšpunktam atlasa un piesaista divus vai vairākus zinātniskos ekspertus (turpmāk – eksperts), kuri atbilst MK noteikumu 23. un 24.</w:t>
      </w:r>
      <w:r w:rsidRPr="00EE59D0">
        <w:rPr>
          <w:rFonts w:ascii="Times New Roman" w:hAnsi="Times New Roman" w:cs="Times New Roman"/>
          <w:sz w:val="24"/>
          <w:szCs w:val="24"/>
        </w:rPr>
        <w:t> </w:t>
      </w:r>
      <w:r w:rsidRPr="00EE59D0">
        <w:rPr>
          <w:rFonts w:ascii="Times New Roman" w:eastAsia="Times New Roman" w:hAnsi="Times New Roman" w:cs="Times New Roman"/>
          <w:sz w:val="24"/>
          <w:szCs w:val="24"/>
        </w:rPr>
        <w:t xml:space="preserve">punktā noteiktajām prasībām, lai kvalificētos MK rīkojuma 6. punktā norādīto </w:t>
      </w:r>
      <w:r w:rsidR="00A26783" w:rsidRPr="00EE59D0">
        <w:rPr>
          <w:rFonts w:ascii="Times New Roman" w:eastAsia="Times New Roman" w:hAnsi="Times New Roman" w:cs="Times New Roman"/>
          <w:sz w:val="24"/>
          <w:szCs w:val="24"/>
        </w:rPr>
        <w:t xml:space="preserve">programmas </w:t>
      </w:r>
      <w:r w:rsidRPr="00EE59D0">
        <w:rPr>
          <w:rFonts w:ascii="Times New Roman" w:eastAsia="Times New Roman" w:hAnsi="Times New Roman" w:cs="Times New Roman"/>
          <w:sz w:val="24"/>
          <w:szCs w:val="24"/>
        </w:rPr>
        <w:t>uzdevumu izvērtēšanai. Eksperts var veikt vairāku projektu pieteikumu vērtēšanu atbilstoši savai zinātniskajai kvalifikācijai un pieredzei.</w:t>
      </w:r>
    </w:p>
    <w:p w14:paraId="136AD62D"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EE59D0">
            <w:rPr>
              <w:rFonts w:ascii="Times New Roman" w:eastAsia="Times New Roman" w:hAnsi="Times New Roman" w:cs="Times New Roman"/>
              <w:sz w:val="24"/>
              <w:szCs w:val="24"/>
            </w:rPr>
            <w:t>Padome ar katru</w:t>
          </w:r>
        </w:sdtContent>
      </w:sdt>
      <w:r w:rsidRPr="00EE59D0">
        <w:rPr>
          <w:rFonts w:ascii="Times New Roman" w:eastAsia="Times New Roman" w:hAnsi="Times New Roman" w:cs="Times New Roman"/>
          <w:sz w:val="24"/>
          <w:szCs w:val="24"/>
        </w:rPr>
        <w:t xml:space="preserve"> ekspertu slēdz līgumu par ekspertīzes veikšanu, izmantojot nolikuma 6.</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 xml:space="preserve">pielikuma “Līgums par ekspertīzes veikšanu” (turpmāk – ekspertīzes līgums) veidlapu. </w:t>
      </w:r>
      <w:r w:rsidRPr="00EE59D0">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39. Eksperts vērtē projekta pieteikumu, piešķirot vienu līdz piecus punktus par katru MK noteikumu 26. punktā noteikto zinātnisko vērtēšanas kritēriju šādi:</w:t>
      </w:r>
    </w:p>
    <w:p w14:paraId="0FB480F6"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39.1. projekta zinātniskā kvalitāte atbilstoši MK noteikumu 27.</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punktā noteiktajiem apsvērumiem;</w:t>
      </w:r>
    </w:p>
    <w:p w14:paraId="1AC41A96"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39.2. projekta rezultātu ietekme atbilstoši MK noteikumu 28.</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 xml:space="preserve">punktā noteiktajiem apsvērumiem; </w:t>
      </w:r>
    </w:p>
    <w:p w14:paraId="703CAF53"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39.3. projekta īstenošanas iespējas un nodrošinājums atbilstoši MK noteikumu 29.</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 xml:space="preserve">punktā noteiktajiem apsvērumiem. </w:t>
      </w:r>
    </w:p>
    <w:p w14:paraId="631F0441" w14:textId="77777777" w:rsidR="00FB1CC6" w:rsidRPr="00EE59D0"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40. Katrs eksperts divu kalendāro nedēļu laikā no ekspertīzes līguma noslēgšanas dienas izvērtē projekta pieteikumu, informācijas sistēmā aizpildot projekta pieteikuma </w:t>
      </w:r>
      <w:r w:rsidRPr="00EE59D0">
        <w:rPr>
          <w:rFonts w:ascii="Times New Roman" w:hAnsi="Times New Roman" w:cs="Times New Roman"/>
          <w:sz w:val="24"/>
          <w:szCs w:val="24"/>
        </w:rPr>
        <w:t xml:space="preserve">individuālās ekspertīzes (turpmāk – eksperta individuālais vērtējums) veidlapu, ievērojot </w:t>
      </w:r>
      <w:r w:rsidRPr="00EE59D0">
        <w:rPr>
          <w:rFonts w:ascii="Times New Roman" w:eastAsia="Times New Roman" w:hAnsi="Times New Roman" w:cs="Times New Roman"/>
          <w:sz w:val="24"/>
          <w:szCs w:val="24"/>
        </w:rPr>
        <w:t>nolikuma 8.</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pielikumu “Projekta pieteikuma ekspertīzes individuālā/ekspertīzes konsolidētā vērtējuma veidlapa”</w:t>
      </w:r>
      <w:r w:rsidRPr="00EE59D0">
        <w:rPr>
          <w:rFonts w:ascii="Times New Roman" w:hAnsi="Times New Roman" w:cs="Times New Roman"/>
          <w:sz w:val="24"/>
          <w:szCs w:val="24"/>
        </w:rPr>
        <w:t xml:space="preserve"> atbilstoši nolikuma </w:t>
      </w:r>
      <w:r w:rsidRPr="00EE59D0">
        <w:rPr>
          <w:rFonts w:ascii="Times New Roman" w:eastAsia="Times New Roman" w:hAnsi="Times New Roman" w:cs="Times New Roman"/>
          <w:sz w:val="24"/>
          <w:szCs w:val="24"/>
        </w:rPr>
        <w:t>7.</w:t>
      </w:r>
      <w:r w:rsidRPr="00EE59D0">
        <w:rPr>
          <w:rFonts w:ascii="Times New Roman" w:hAnsi="Times New Roman" w:cs="Times New Roman"/>
          <w:sz w:val="24"/>
          <w:szCs w:val="24"/>
          <w:shd w:val="clear" w:color="auto" w:fill="FFFFFF"/>
        </w:rPr>
        <w:t> </w:t>
      </w:r>
      <w:r w:rsidRPr="00EE59D0">
        <w:rPr>
          <w:rFonts w:ascii="Times New Roman" w:hAnsi="Times New Roman" w:cs="Times New Roman"/>
          <w:sz w:val="24"/>
          <w:szCs w:val="24"/>
        </w:rPr>
        <w:t>pielikumam “</w:t>
      </w:r>
      <w:r w:rsidRPr="00EE59D0">
        <w:rPr>
          <w:rFonts w:ascii="Times New Roman" w:eastAsia="Times New Roman" w:hAnsi="Times New Roman" w:cs="Times New Roman"/>
          <w:sz w:val="24"/>
          <w:szCs w:val="24"/>
        </w:rPr>
        <w:t>Ekspertīzes veikšanas metodika (projekta pieteikumam, projekta vidusposma/noslēguma zinātniskajam pārskatam)</w:t>
      </w:r>
      <w:r w:rsidRPr="00EE59D0">
        <w:rPr>
          <w:rFonts w:ascii="Times New Roman" w:hAnsi="Times New Roman" w:cs="Times New Roman"/>
          <w:sz w:val="24"/>
          <w:szCs w:val="24"/>
        </w:rPr>
        <w:t>” (turpmāk – ekspertīzes veikšanas metodika)</w:t>
      </w:r>
      <w:r w:rsidRPr="00EE59D0">
        <w:rPr>
          <w:rFonts w:ascii="Times New Roman" w:eastAsia="Times New Roman" w:hAnsi="Times New Roman" w:cs="Times New Roman"/>
          <w:sz w:val="24"/>
          <w:szCs w:val="24"/>
        </w:rPr>
        <w:t xml:space="preserve">. </w:t>
      </w:r>
    </w:p>
    <w:p w14:paraId="01DD34E3"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1E697B96"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41. Pēc visu projektu pieteikumu ekspertu individuālo vērtējumu saņemšanas informācijas sistēmā padome piecu darbdienu laikā, </w:t>
      </w:r>
      <w:bookmarkStart w:id="4" w:name="_Hlk78479653"/>
      <w:r w:rsidRPr="00EE59D0">
        <w:rPr>
          <w:rFonts w:ascii="Times New Roman" w:eastAsia="Times New Roman" w:hAnsi="Times New Roman" w:cs="Times New Roman"/>
          <w:sz w:val="24"/>
          <w:szCs w:val="24"/>
        </w:rPr>
        <w:t>izmantojot tiešsaistes videokonferenci (reāllaika attēla un skaņas pārraide)</w:t>
      </w:r>
      <w:bookmarkEnd w:id="4"/>
      <w:r w:rsidRPr="00EE59D0">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sidRPr="00EE59D0">
        <w:rPr>
          <w:rFonts w:ascii="Times New Roman" w:eastAsia="Times New Roman" w:hAnsi="Times New Roman" w:cs="Times New Roman"/>
          <w:sz w:val="24"/>
          <w:szCs w:val="24"/>
        </w:rPr>
        <w:t xml:space="preserve"> sagatavošanu</w:t>
      </w:r>
      <w:r w:rsidRPr="00EE59D0">
        <w:rPr>
          <w:rFonts w:ascii="Times New Roman" w:eastAsia="Times New Roman" w:hAnsi="Times New Roman" w:cs="Times New Roman"/>
          <w:sz w:val="24"/>
          <w:szCs w:val="24"/>
        </w:rPr>
        <w:t xml:space="preserve">, izveidojot ekspertu diskusiju paneli </w:t>
      </w:r>
      <w:r w:rsidR="00DA54F0" w:rsidRPr="00EE59D0">
        <w:rPr>
          <w:rFonts w:ascii="Times New Roman" w:eastAsia="Times New Roman" w:hAnsi="Times New Roman" w:cs="Times New Roman"/>
          <w:sz w:val="24"/>
          <w:szCs w:val="24"/>
        </w:rPr>
        <w:t xml:space="preserve">par visiem </w:t>
      </w:r>
      <w:r w:rsidRPr="00EE59D0">
        <w:rPr>
          <w:rFonts w:ascii="Times New Roman" w:eastAsia="Times New Roman" w:hAnsi="Times New Roman" w:cs="Times New Roman"/>
          <w:sz w:val="24"/>
          <w:szCs w:val="24"/>
        </w:rPr>
        <w:t>MK rīkojuma 6.</w:t>
      </w:r>
      <w:r w:rsidR="00A66574"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punktā minētajiem</w:t>
      </w:r>
      <w:r w:rsidR="00A26783" w:rsidRPr="00EE59D0">
        <w:rPr>
          <w:rFonts w:ascii="Times New Roman" w:eastAsia="Times New Roman" w:hAnsi="Times New Roman" w:cs="Times New Roman"/>
          <w:sz w:val="24"/>
          <w:szCs w:val="24"/>
        </w:rPr>
        <w:t xml:space="preserve"> programmas</w:t>
      </w:r>
      <w:r w:rsidRPr="00EE59D0">
        <w:rPr>
          <w:rFonts w:ascii="Times New Roman" w:eastAsia="Times New Roman" w:hAnsi="Times New Roman" w:cs="Times New Roman"/>
          <w:sz w:val="24"/>
          <w:szCs w:val="24"/>
        </w:rPr>
        <w:t xml:space="preserve"> uzdevumiem (turpmāk – panelis).</w:t>
      </w:r>
    </w:p>
    <w:p w14:paraId="7AB6119F"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EE8378B"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lastRenderedPageBreak/>
        <w:t>42. Ja MK rīkojuma 6.</w:t>
      </w:r>
      <w:r w:rsidR="00A66574"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punktā noteikto uzdevumu izpildei iesniegts tikai viens projekta pieteikums, padome par šo projekta pieteikumu paneli neorganizē, un šāda projekta pieteikuma ekspertīze noris MK noteikumu 25. punktā noteiktajā kārtībā.</w:t>
      </w:r>
    </w:p>
    <w:p w14:paraId="5FAD0956"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ABF9704"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43. Trīs darbdienu dienu laikā no paneļa noslēgšanās dienas eksperts, kurš ir atbildīgs par attiecīgā projekta pieteikuma ekspertu konsolidētā vērtējuma </w:t>
      </w:r>
      <w:r w:rsidR="00A26783" w:rsidRPr="00EE59D0">
        <w:rPr>
          <w:rFonts w:ascii="Times New Roman" w:eastAsia="Times New Roman" w:hAnsi="Times New Roman" w:cs="Times New Roman"/>
          <w:sz w:val="24"/>
          <w:szCs w:val="24"/>
        </w:rPr>
        <w:t xml:space="preserve"> sagatavošanu</w:t>
      </w:r>
      <w:r w:rsidRPr="00EE59D0">
        <w:rPr>
          <w:rFonts w:ascii="Times New Roman" w:eastAsia="Times New Roman" w:hAnsi="Times New Roman" w:cs="Times New Roman"/>
          <w:sz w:val="24"/>
          <w:szCs w:val="24"/>
        </w:rPr>
        <w:t>, ņemot vērā attiecīga projekta pieteikuma ekspertu individuālos vērtējumus, informācijas sistēmā aizpilda šī projekta pieteikuma ekspertu konsolidētā vērtējuma veidlapu (turpmāk – ekspertu konsolidētais vērtējums), ievērojot nolikuma 8.</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 xml:space="preserve">pielikumu “Projekta pieteikuma ekspertīzes individuālā/ekspertīzes konsolidētā vērtējuma veidlapa”,  un trīs darbdienu laikā saskaņo to ar pārējiem </w:t>
      </w:r>
      <w:r w:rsidR="00DA54F0" w:rsidRPr="00EE59D0">
        <w:rPr>
          <w:rFonts w:ascii="Times New Roman" w:eastAsia="Times New Roman" w:hAnsi="Times New Roman" w:cs="Times New Roman"/>
          <w:sz w:val="24"/>
          <w:szCs w:val="24"/>
        </w:rPr>
        <w:t xml:space="preserve">attiecīgā projekta pieteikuma ekspertīzē iesaistītajiem </w:t>
      </w:r>
      <w:r w:rsidRPr="00EE59D0">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5" w:name="_Hlk79571312"/>
      <w:r w:rsidRPr="00EE59D0">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EE59D0">
        <w:rPr>
          <w:rFonts w:ascii="Times New Roman" w:eastAsia="Times New Roman" w:hAnsi="Times New Roman" w:cs="Times New Roman"/>
          <w:sz w:val="24"/>
          <w:szCs w:val="24"/>
        </w:rPr>
        <w:t xml:space="preserve">individuālu </w:t>
      </w:r>
      <w:r w:rsidRPr="00EE59D0">
        <w:rPr>
          <w:rFonts w:ascii="Times New Roman" w:eastAsia="Times New Roman" w:hAnsi="Times New Roman" w:cs="Times New Roman"/>
          <w:sz w:val="24"/>
          <w:szCs w:val="24"/>
        </w:rPr>
        <w:t>vērtēšanu nolikuma 40. punktā noteiktajā termiņā</w:t>
      </w:r>
      <w:r w:rsidR="00DA54F0" w:rsidRPr="00EE59D0">
        <w:rPr>
          <w:rFonts w:ascii="Times New Roman" w:eastAsia="Times New Roman" w:hAnsi="Times New Roman" w:cs="Times New Roman"/>
          <w:sz w:val="24"/>
          <w:szCs w:val="24"/>
        </w:rPr>
        <w:t xml:space="preserve"> un kārtībā</w:t>
      </w:r>
      <w:r w:rsidRPr="00EE59D0">
        <w:rPr>
          <w:rFonts w:ascii="Times New Roman" w:eastAsia="Times New Roman" w:hAnsi="Times New Roman" w:cs="Times New Roman"/>
          <w:sz w:val="24"/>
          <w:szCs w:val="24"/>
        </w:rPr>
        <w:t>, iesniedzot eksperta individuālo vērtējumu, un tad papildu</w:t>
      </w:r>
      <w:r w:rsidRPr="00EE59D0">
        <w:rPr>
          <w:rFonts w:ascii="Times New Roman" w:hAnsi="Times New Roman" w:cs="Times New Roman"/>
          <w:sz w:val="24"/>
          <w:szCs w:val="24"/>
          <w:lang w:eastAsia="lv-LV"/>
        </w:rPr>
        <w:t xml:space="preserve"> eksperts iepazīstas ar sākotnējo ekspertu individuālajiem vērtējumiem</w:t>
      </w:r>
      <w:r w:rsidRPr="00EE59D0">
        <w:rPr>
          <w:rFonts w:ascii="Times New Roman" w:eastAsia="Times New Roman" w:hAnsi="Times New Roman" w:cs="Times New Roman"/>
          <w:sz w:val="24"/>
          <w:szCs w:val="24"/>
        </w:rPr>
        <w:t>. Papildu eksperts sagatavo konsolidēto vērtējumu</w:t>
      </w:r>
      <w:r w:rsidR="00C56B91" w:rsidRPr="00EE59D0">
        <w:rPr>
          <w:rFonts w:ascii="Times New Roman" w:eastAsia="Times New Roman" w:hAnsi="Times New Roman" w:cs="Times New Roman"/>
          <w:sz w:val="24"/>
          <w:szCs w:val="24"/>
        </w:rPr>
        <w:t xml:space="preserve"> divu kalendāro nedēļu laikā</w:t>
      </w:r>
      <w:r w:rsidRPr="00EE59D0">
        <w:rPr>
          <w:rFonts w:ascii="Times New Roman" w:eastAsia="Times New Roman" w:hAnsi="Times New Roman" w:cs="Times New Roman"/>
          <w:sz w:val="24"/>
          <w:szCs w:val="24"/>
        </w:rPr>
        <w:t>, vienojoties</w:t>
      </w:r>
      <w:r w:rsidR="001B2FC1"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 xml:space="preserve">ar </w:t>
      </w:r>
      <w:r w:rsidR="001B2FC1" w:rsidRPr="00EE59D0">
        <w:rPr>
          <w:rFonts w:ascii="Times New Roman" w:eastAsia="Times New Roman" w:hAnsi="Times New Roman" w:cs="Times New Roman"/>
          <w:sz w:val="24"/>
          <w:szCs w:val="24"/>
        </w:rPr>
        <w:t xml:space="preserve">to </w:t>
      </w:r>
      <w:r w:rsidR="00A26783" w:rsidRPr="00EE59D0">
        <w:rPr>
          <w:rFonts w:ascii="Times New Roman" w:eastAsia="Times New Roman" w:hAnsi="Times New Roman" w:cs="Times New Roman"/>
          <w:sz w:val="24"/>
          <w:szCs w:val="24"/>
        </w:rPr>
        <w:t>ekspert</w:t>
      </w:r>
      <w:r w:rsidR="001B2FC1" w:rsidRPr="00EE59D0">
        <w:rPr>
          <w:rFonts w:ascii="Times New Roman" w:eastAsia="Times New Roman" w:hAnsi="Times New Roman" w:cs="Times New Roman"/>
          <w:sz w:val="24"/>
          <w:szCs w:val="24"/>
        </w:rPr>
        <w:t xml:space="preserve">u,  </w:t>
      </w:r>
      <w:r w:rsidRPr="00EE59D0">
        <w:rPr>
          <w:rFonts w:ascii="Times New Roman" w:eastAsia="Times New Roman" w:hAnsi="Times New Roman" w:cs="Times New Roman"/>
          <w:sz w:val="24"/>
          <w:szCs w:val="24"/>
        </w:rPr>
        <w:t xml:space="preserve">kura ekspertu individuālajā vērtējumā sniegtais kopējais punktu skaits ir tuvāks papildu eksperta individuālajā vērtējumā sniegtajam kopējam punktu skaitam. Papildu eksperts pēc saskaņošanas ar otru ekspertu konsolidēto vērtējumu iesniedz informācijas sistēmā. </w:t>
      </w:r>
      <w:bookmarkEnd w:id="5"/>
    </w:p>
    <w:p w14:paraId="5F7F1D2E"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44. Ekspertam ir tiesības projekta pieteikumam vērtēt tikai 15 lappuses, papildus izskatot līdz trīs lappusēm, ja ir </w:t>
      </w:r>
      <w:r w:rsidRPr="00612195">
        <w:rPr>
          <w:rFonts w:ascii="Times New Roman" w:eastAsia="Times New Roman" w:hAnsi="Times New Roman" w:cs="Times New Roman"/>
          <w:sz w:val="24"/>
          <w:szCs w:val="24"/>
        </w:rPr>
        <w:t>pievienoti sociālo partneru</w:t>
      </w:r>
      <w:r w:rsidRPr="00EE59D0">
        <w:rPr>
          <w:rFonts w:ascii="Times New Roman" w:eastAsia="Times New Roman" w:hAnsi="Times New Roman" w:cs="Times New Roman"/>
          <w:sz w:val="24"/>
          <w:szCs w:val="24"/>
        </w:rPr>
        <w:t xml:space="preserve"> apliecinājumi, rekomendācijas vēstules par sadarbību u. tml. dokumenti.</w:t>
      </w:r>
    </w:p>
    <w:p w14:paraId="445D74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EE59D0" w:rsidRDefault="00254586" w:rsidP="00254586">
      <w:pPr>
        <w:spacing w:after="0" w:line="240" w:lineRule="auto"/>
        <w:jc w:val="center"/>
        <w:outlineLvl w:val="0"/>
        <w:rPr>
          <w:rFonts w:ascii="Times New Roman" w:hAnsi="Times New Roman"/>
          <w:b/>
          <w:color w:val="000000"/>
          <w:kern w:val="36"/>
          <w:sz w:val="24"/>
        </w:rPr>
      </w:pPr>
      <w:r w:rsidRPr="00EE59D0">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2340A038" w:rsidR="005D3DB1" w:rsidRPr="00EE59D0" w:rsidRDefault="007B34AC" w:rsidP="005D3DB1">
      <w:pPr>
        <w:spacing w:after="0" w:line="240" w:lineRule="auto"/>
        <w:ind w:firstLine="720"/>
        <w:jc w:val="both"/>
        <w:rPr>
          <w:rFonts w:ascii="Times New Roman" w:hAnsi="Times New Roman" w:cs="Times New Roman"/>
          <w:szCs w:val="28"/>
        </w:rPr>
      </w:pPr>
      <w:r w:rsidRPr="00EE59D0">
        <w:rPr>
          <w:rFonts w:ascii="Times New Roman" w:eastAsia="Times New Roman" w:hAnsi="Times New Roman" w:cs="Times New Roman"/>
          <w:color w:val="000000"/>
          <w:sz w:val="24"/>
          <w:szCs w:val="24"/>
        </w:rPr>
        <w:t>45</w:t>
      </w:r>
      <w:r w:rsidR="00254586" w:rsidRPr="00EE59D0">
        <w:rPr>
          <w:rFonts w:ascii="Times New Roman" w:hAnsi="Times New Roman" w:cs="Times New Roman"/>
          <w:sz w:val="24"/>
          <w:szCs w:val="28"/>
        </w:rPr>
        <w:t xml:space="preserve">. </w:t>
      </w:r>
      <w:bookmarkStart w:id="6" w:name="_Hlk135660507"/>
      <w:r w:rsidR="005D3DB1" w:rsidRPr="00EE59D0">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sidRPr="00EE59D0">
        <w:rPr>
          <w:rFonts w:ascii="Times New Roman" w:eastAsia="Times New Roman" w:hAnsi="Times New Roman" w:cs="Times New Roman"/>
          <w:sz w:val="24"/>
          <w:szCs w:val="24"/>
        </w:rPr>
        <w:t xml:space="preserve">trīs darba dienu laikā </w:t>
      </w:r>
      <w:r w:rsidR="005D3DB1" w:rsidRPr="00EE59D0">
        <w:rPr>
          <w:rFonts w:ascii="Times New Roman" w:eastAsia="Times New Roman" w:hAnsi="Times New Roman" w:cs="Times New Roman"/>
          <w:sz w:val="24"/>
          <w:szCs w:val="24"/>
        </w:rPr>
        <w:t xml:space="preserve">aprēķina katra projekta pieteikuma konsolidēto vērtējumu punktos (turpmāk – konsolidētais vērtējums), izmantojot šādu formulu: </w:t>
      </w:r>
      <m:oMath>
        <m:r>
          <w:rPr>
            <w:rFonts w:ascii="Cambria Math" w:hAnsi="Cambria Math" w:cs="Times New Roman"/>
            <w:sz w:val="24"/>
            <w:szCs w:val="24"/>
          </w:rPr>
          <m:t>K= </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EE59D0">
        <w:rPr>
          <w:rFonts w:ascii="Times New Roman" w:hAnsi="Times New Roman" w:cs="Times New Roman"/>
          <w:sz w:val="24"/>
          <w:szCs w:val="24"/>
        </w:rPr>
        <w:t>kur</w:t>
      </w:r>
      <w:r w:rsidR="005D3DB1" w:rsidRPr="00EE59D0">
        <w:rPr>
          <w:rFonts w:ascii="Times New Roman" w:hAnsi="Times New Roman" w:cs="Times New Roman"/>
          <w:szCs w:val="28"/>
        </w:rPr>
        <w:t>:</w:t>
      </w:r>
    </w:p>
    <w:p w14:paraId="73D95521" w14:textId="77777777" w:rsidR="005D3DB1" w:rsidRPr="00EE59D0" w:rsidRDefault="005D3DB1" w:rsidP="005D3DB1">
      <w:pPr>
        <w:shd w:val="clear" w:color="auto" w:fill="FFFFFF"/>
        <w:spacing w:after="0" w:line="240" w:lineRule="auto"/>
        <w:ind w:firstLine="709"/>
        <w:jc w:val="both"/>
        <w:rPr>
          <w:rFonts w:ascii="Times New Roman" w:hAnsi="Times New Roman" w:cs="Times New Roman"/>
          <w:sz w:val="24"/>
          <w:szCs w:val="28"/>
        </w:rPr>
      </w:pPr>
      <w:r w:rsidRPr="00EE59D0">
        <w:rPr>
          <w:rFonts w:ascii="Times New Roman" w:hAnsi="Times New Roman" w:cs="Times New Roman"/>
          <w:sz w:val="24"/>
          <w:szCs w:val="28"/>
        </w:rPr>
        <w:t>45.1. K – konsolidētais vērtējums;</w:t>
      </w:r>
    </w:p>
    <w:p w14:paraId="73A3D9EE" w14:textId="566A629B" w:rsidR="005D3DB1" w:rsidRPr="00EE59D0" w:rsidRDefault="005D3DB1" w:rsidP="005D3DB1">
      <w:pPr>
        <w:shd w:val="clear" w:color="auto" w:fill="FFFFFF"/>
        <w:spacing w:after="0" w:line="240" w:lineRule="auto"/>
        <w:ind w:firstLine="709"/>
        <w:jc w:val="both"/>
        <w:rPr>
          <w:rFonts w:ascii="Times New Roman" w:hAnsi="Times New Roman" w:cs="Times New Roman"/>
          <w:sz w:val="24"/>
          <w:szCs w:val="28"/>
        </w:rPr>
      </w:pPr>
      <w:r w:rsidRPr="00EE59D0">
        <w:rPr>
          <w:rFonts w:ascii="Times New Roman" w:hAnsi="Times New Roman" w:cs="Times New Roman"/>
          <w:sz w:val="24"/>
          <w:szCs w:val="28"/>
        </w:rPr>
        <w:t xml:space="preserve">45.2. A – MK noteikumu </w:t>
      </w:r>
      <w:r w:rsidR="00C56B91" w:rsidRPr="00EE59D0">
        <w:rPr>
          <w:rFonts w:ascii="Times New Roman" w:hAnsi="Times New Roman" w:cs="Times New Roman"/>
          <w:sz w:val="24"/>
          <w:szCs w:val="28"/>
        </w:rPr>
        <w:t xml:space="preserve">27. </w:t>
      </w:r>
      <w:r w:rsidRPr="00EE59D0">
        <w:rPr>
          <w:rFonts w:ascii="Times New Roman" w:hAnsi="Times New Roman" w:cs="Times New Roman"/>
          <w:sz w:val="24"/>
          <w:szCs w:val="28"/>
        </w:rPr>
        <w:t xml:space="preserve">punktā minētā </w:t>
      </w:r>
      <w:r w:rsidR="00C56B91" w:rsidRPr="00EE59D0">
        <w:rPr>
          <w:rFonts w:ascii="Times New Roman" w:hAnsi="Times New Roman" w:cs="Times New Roman"/>
          <w:sz w:val="24"/>
          <w:szCs w:val="28"/>
        </w:rPr>
        <w:t xml:space="preserve">zinātniskā </w:t>
      </w:r>
      <w:r w:rsidRPr="00EE59D0">
        <w:rPr>
          <w:rFonts w:ascii="Times New Roman" w:hAnsi="Times New Roman" w:cs="Times New Roman"/>
          <w:sz w:val="24"/>
          <w:szCs w:val="28"/>
        </w:rPr>
        <w:t>kritērija (projekta zinātniskā kvalitāte) vērtējums un tā īpatsvars ir 30% no konsolidētā vērtējuma (K);</w:t>
      </w:r>
    </w:p>
    <w:p w14:paraId="6FEC84E8" w14:textId="56231D73" w:rsidR="005D3DB1" w:rsidRPr="00EE59D0" w:rsidRDefault="005D3DB1" w:rsidP="005D3DB1">
      <w:pPr>
        <w:shd w:val="clear" w:color="auto" w:fill="FFFFFF"/>
        <w:spacing w:after="0" w:line="240" w:lineRule="auto"/>
        <w:ind w:firstLine="709"/>
        <w:jc w:val="both"/>
        <w:rPr>
          <w:rFonts w:ascii="Times New Roman" w:hAnsi="Times New Roman" w:cs="Times New Roman"/>
          <w:sz w:val="24"/>
          <w:szCs w:val="28"/>
        </w:rPr>
      </w:pPr>
      <w:r w:rsidRPr="00EE59D0">
        <w:rPr>
          <w:rFonts w:ascii="Times New Roman" w:hAnsi="Times New Roman" w:cs="Times New Roman"/>
          <w:sz w:val="24"/>
          <w:szCs w:val="28"/>
        </w:rPr>
        <w:tab/>
        <w:t xml:space="preserve">45.3. B – MK noteikumu </w:t>
      </w:r>
      <w:r w:rsidR="00C56B91" w:rsidRPr="00EE59D0">
        <w:rPr>
          <w:rFonts w:ascii="Times New Roman" w:hAnsi="Times New Roman" w:cs="Times New Roman"/>
          <w:sz w:val="24"/>
          <w:szCs w:val="28"/>
        </w:rPr>
        <w:t xml:space="preserve">28. </w:t>
      </w:r>
      <w:r w:rsidRPr="00EE59D0">
        <w:rPr>
          <w:rFonts w:ascii="Times New Roman" w:hAnsi="Times New Roman" w:cs="Times New Roman"/>
          <w:sz w:val="24"/>
          <w:szCs w:val="28"/>
        </w:rPr>
        <w:t xml:space="preserve">punktā minētā </w:t>
      </w:r>
      <w:r w:rsidR="00C56B91" w:rsidRPr="00EE59D0">
        <w:rPr>
          <w:rFonts w:ascii="Times New Roman" w:hAnsi="Times New Roman" w:cs="Times New Roman"/>
          <w:sz w:val="24"/>
          <w:szCs w:val="28"/>
        </w:rPr>
        <w:t xml:space="preserve">zinātniskā </w:t>
      </w:r>
      <w:r w:rsidRPr="00EE59D0">
        <w:rPr>
          <w:rFonts w:ascii="Times New Roman" w:hAnsi="Times New Roman" w:cs="Times New Roman"/>
          <w:sz w:val="24"/>
          <w:szCs w:val="28"/>
        </w:rPr>
        <w:t>kritērija (projekta rezultātu ietekme) vērtējums un</w:t>
      </w:r>
      <w:r w:rsidRPr="00EE59D0" w:rsidDel="00DB0569">
        <w:rPr>
          <w:rFonts w:ascii="Times New Roman" w:hAnsi="Times New Roman" w:cs="Times New Roman"/>
          <w:sz w:val="24"/>
          <w:szCs w:val="28"/>
        </w:rPr>
        <w:t xml:space="preserve"> </w:t>
      </w:r>
      <w:r w:rsidRPr="00EE59D0">
        <w:rPr>
          <w:rFonts w:ascii="Times New Roman" w:hAnsi="Times New Roman" w:cs="Times New Roman"/>
          <w:sz w:val="24"/>
          <w:szCs w:val="28"/>
        </w:rPr>
        <w:t>tā īpatsvars ir 50% no konsolidētā vērtējuma (K);</w:t>
      </w:r>
    </w:p>
    <w:p w14:paraId="5FB3A573" w14:textId="52B54C11" w:rsidR="005D3DB1" w:rsidRPr="00EE59D0" w:rsidRDefault="005D3DB1" w:rsidP="005D3DB1">
      <w:pPr>
        <w:shd w:val="clear" w:color="auto" w:fill="FFFFFF"/>
        <w:spacing w:after="0" w:line="240" w:lineRule="auto"/>
        <w:ind w:firstLine="709"/>
        <w:jc w:val="both"/>
        <w:rPr>
          <w:rFonts w:ascii="Times New Roman" w:hAnsi="Times New Roman" w:cs="Times New Roman"/>
          <w:sz w:val="24"/>
          <w:szCs w:val="28"/>
        </w:rPr>
      </w:pPr>
      <w:r w:rsidRPr="00EE59D0">
        <w:rPr>
          <w:rFonts w:ascii="Times New Roman" w:hAnsi="Times New Roman" w:cs="Times New Roman"/>
          <w:sz w:val="24"/>
          <w:szCs w:val="28"/>
        </w:rPr>
        <w:tab/>
        <w:t>45.4. C – MK noteikumu</w:t>
      </w:r>
      <w:r w:rsidR="000B3394" w:rsidRPr="00EE59D0">
        <w:rPr>
          <w:rFonts w:ascii="Times New Roman" w:hAnsi="Times New Roman" w:cs="Times New Roman"/>
          <w:sz w:val="24"/>
          <w:szCs w:val="28"/>
        </w:rPr>
        <w:t xml:space="preserve"> </w:t>
      </w:r>
      <w:r w:rsidR="00C56B91" w:rsidRPr="00EE59D0">
        <w:rPr>
          <w:rFonts w:ascii="Times New Roman" w:hAnsi="Times New Roman" w:cs="Times New Roman"/>
          <w:sz w:val="24"/>
          <w:szCs w:val="28"/>
        </w:rPr>
        <w:t xml:space="preserve">29. </w:t>
      </w:r>
      <w:r w:rsidRPr="00EE59D0">
        <w:rPr>
          <w:rFonts w:ascii="Times New Roman" w:hAnsi="Times New Roman" w:cs="Times New Roman"/>
          <w:iCs/>
          <w:sz w:val="24"/>
          <w:szCs w:val="24"/>
          <w:shd w:val="clear" w:color="auto" w:fill="FFFFFF"/>
        </w:rPr>
        <w:t> </w:t>
      </w:r>
      <w:r w:rsidRPr="00EE59D0">
        <w:rPr>
          <w:rFonts w:ascii="Times New Roman" w:hAnsi="Times New Roman" w:cs="Times New Roman"/>
          <w:sz w:val="24"/>
          <w:szCs w:val="28"/>
        </w:rPr>
        <w:t xml:space="preserve">punktā minētā </w:t>
      </w:r>
      <w:r w:rsidR="00C56B91" w:rsidRPr="00EE59D0">
        <w:rPr>
          <w:rFonts w:ascii="Times New Roman" w:hAnsi="Times New Roman" w:cs="Times New Roman"/>
          <w:sz w:val="24"/>
          <w:szCs w:val="28"/>
        </w:rPr>
        <w:t xml:space="preserve">zinātniskā </w:t>
      </w:r>
      <w:r w:rsidRPr="00EE59D0">
        <w:rPr>
          <w:rFonts w:ascii="Times New Roman" w:hAnsi="Times New Roman" w:cs="Times New Roman"/>
          <w:sz w:val="24"/>
          <w:szCs w:val="28"/>
        </w:rPr>
        <w:t>kritērija (projekta īstenošanas iespējas un nodrošinājums) vērtējums un</w:t>
      </w:r>
      <w:r w:rsidRPr="00EE59D0" w:rsidDel="00DB0569">
        <w:rPr>
          <w:rFonts w:ascii="Times New Roman" w:hAnsi="Times New Roman" w:cs="Times New Roman"/>
          <w:sz w:val="24"/>
          <w:szCs w:val="28"/>
        </w:rPr>
        <w:t xml:space="preserve"> </w:t>
      </w:r>
      <w:r w:rsidRPr="00EE59D0">
        <w:rPr>
          <w:rFonts w:ascii="Times New Roman" w:hAnsi="Times New Roman" w:cs="Times New Roman"/>
          <w:sz w:val="24"/>
          <w:szCs w:val="28"/>
        </w:rPr>
        <w:t>tā īpatsvars ir 20% apmērā no konsolidētā vērtējuma (K).</w:t>
      </w:r>
    </w:p>
    <w:p w14:paraId="09DF1FA5" w14:textId="77777777" w:rsidR="005D3DB1" w:rsidRPr="00EE59D0"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46. </w:t>
      </w:r>
      <w:r w:rsidR="002170D4" w:rsidRPr="00EE59D0">
        <w:rPr>
          <w:rFonts w:ascii="Times New Roman" w:eastAsia="Times New Roman" w:hAnsi="Times New Roman" w:cs="Times New Roman"/>
          <w:sz w:val="24"/>
          <w:szCs w:val="24"/>
        </w:rPr>
        <w:t>Nolikuma 45. punktā minētā</w:t>
      </w:r>
      <w:r w:rsidRPr="00EE59D0">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EE59D0">
        <w:rPr>
          <w:rFonts w:ascii="Times New Roman" w:hAnsi="Times New Roman" w:cs="Times New Roman"/>
        </w:rPr>
        <w:t xml:space="preserve"> </w:t>
      </w:r>
    </w:p>
    <w:p w14:paraId="23938C69" w14:textId="77777777" w:rsidR="005D3DB1" w:rsidRPr="00EE59D0"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47. Padome nosūta komisijai:</w:t>
      </w:r>
    </w:p>
    <w:p w14:paraId="03AB44F0" w14:textId="7F750DA1"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47.1. projektu pieteikumu ekspertīzes sarakstu piecu darbdienu laikā no visu projektu pieteikumu ekspertu konsolidēto vērtējumu iesniegšanas dienas informācijas sistēmā un nolikuma 44. punkta formulas piemērošanas. Šajā sarakstā projekta pieteikumi ir sarindoti prioritārā secībā pēc </w:t>
      </w:r>
      <w:r w:rsidRPr="00EE59D0">
        <w:rPr>
          <w:rFonts w:ascii="Times New Roman" w:eastAsia="Times New Roman" w:hAnsi="Times New Roman" w:cs="Times New Roman"/>
          <w:sz w:val="24"/>
          <w:szCs w:val="24"/>
        </w:rPr>
        <w:lastRenderedPageBreak/>
        <w:t>konsolidētajā vērtējumā iegūto punktu skaita MK rīkojuma 6.</w:t>
      </w:r>
      <w:r w:rsidR="00AA35BE"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punktā noteiktajos</w:t>
      </w:r>
      <w:r w:rsidR="001B2FC1" w:rsidRPr="00EE59D0">
        <w:rPr>
          <w:rFonts w:ascii="Times New Roman" w:eastAsia="Times New Roman" w:hAnsi="Times New Roman" w:cs="Times New Roman"/>
          <w:sz w:val="24"/>
          <w:szCs w:val="24"/>
        </w:rPr>
        <w:t xml:space="preserve"> programmas</w:t>
      </w:r>
      <w:r w:rsidRPr="00EE59D0">
        <w:rPr>
          <w:rFonts w:ascii="Times New Roman" w:eastAsia="Times New Roman" w:hAnsi="Times New Roman" w:cs="Times New Roman"/>
          <w:sz w:val="24"/>
          <w:szCs w:val="24"/>
        </w:rPr>
        <w:t xml:space="preserve"> uzdevumos (turpmāk – projektu pieteikumu saraksts), ievērojot MK noteikumu 32.</w:t>
      </w:r>
      <w:r w:rsidRPr="00EE59D0">
        <w:rPr>
          <w:rFonts w:ascii="Times New Roman" w:hAnsi="Times New Roman" w:cs="Times New Roman"/>
          <w:iCs/>
          <w:sz w:val="24"/>
          <w:szCs w:val="24"/>
          <w:shd w:val="clear" w:color="auto" w:fill="FFFFFF"/>
        </w:rPr>
        <w:t> punktā un 33.1. apakš</w:t>
      </w:r>
      <w:r w:rsidRPr="00EE59D0">
        <w:rPr>
          <w:rFonts w:ascii="Times New Roman" w:eastAsia="Times New Roman" w:hAnsi="Times New Roman" w:cs="Times New Roman"/>
          <w:sz w:val="24"/>
          <w:szCs w:val="24"/>
        </w:rPr>
        <w:t>punktā noteikto, un padara pieejamus informācijas sistēmā skatīšanās režīmā šajā sarakstā iekļautos projektu pieteikumus un ekspertu konsolidētos vērtējumus;</w:t>
      </w:r>
    </w:p>
    <w:p w14:paraId="5C80681A"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47.2. apkopojumu par ekspertu </w:t>
      </w:r>
      <w:r w:rsidRPr="00EE59D0">
        <w:rPr>
          <w:rFonts w:ascii="Times New Roman" w:hAnsi="Times New Roman" w:cs="Times New Roman"/>
          <w:sz w:val="24"/>
          <w:szCs w:val="24"/>
        </w:rPr>
        <w:t xml:space="preserve">konsolidētajos vērtējumos </w:t>
      </w:r>
      <w:r w:rsidRPr="00EE59D0">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F92EF2A" w:rsidR="005D3DB1" w:rsidRPr="00EE59D0" w:rsidRDefault="005D3DB1" w:rsidP="005D3DB1">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48. Ievērojot MK noteikumu 33.1.</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 xml:space="preserve">apakšpunktu, komisija nedēļas laikā pēc </w:t>
      </w:r>
      <w:bookmarkStart w:id="7" w:name="_Hlk78746350"/>
      <w:r w:rsidRPr="00EE59D0">
        <w:rPr>
          <w:rFonts w:ascii="Times New Roman" w:eastAsia="Times New Roman" w:hAnsi="Times New Roman" w:cs="Times New Roman"/>
          <w:sz w:val="24"/>
          <w:szCs w:val="24"/>
        </w:rPr>
        <w:t xml:space="preserve">projektu pieteikumu </w:t>
      </w:r>
      <w:bookmarkEnd w:id="7"/>
      <w:r w:rsidRPr="00EE59D0">
        <w:rPr>
          <w:rFonts w:ascii="Times New Roman" w:eastAsia="Times New Roman" w:hAnsi="Times New Roman" w:cs="Times New Roman"/>
          <w:sz w:val="24"/>
          <w:szCs w:val="24"/>
        </w:rPr>
        <w:t xml:space="preserve">saraksta un ekspertu rekomendāciju saņemšanas pieņem MK noteikumu 8.3.1. vai 8.3.2. apakšpunktā noteikto lēmumu par katru </w:t>
      </w:r>
      <w:r w:rsidR="00CB7B2B" w:rsidRPr="00EE59D0">
        <w:rPr>
          <w:rFonts w:ascii="Times New Roman" w:eastAsia="Times New Roman" w:hAnsi="Times New Roman" w:cs="Times New Roman"/>
          <w:sz w:val="24"/>
          <w:szCs w:val="24"/>
        </w:rPr>
        <w:t xml:space="preserve">projektu pieteikumu </w:t>
      </w:r>
      <w:r w:rsidRPr="00EE59D0">
        <w:rPr>
          <w:rFonts w:ascii="Times New Roman" w:eastAsia="Times New Roman" w:hAnsi="Times New Roman" w:cs="Times New Roman"/>
          <w:sz w:val="24"/>
          <w:szCs w:val="24"/>
        </w:rPr>
        <w:t xml:space="preserve">sarakstā iekļauto projekta pieteikumu. </w:t>
      </w:r>
      <w:bookmarkStart w:id="8" w:name="_Hlk79475306"/>
      <w:r w:rsidRPr="00EE59D0">
        <w:rPr>
          <w:rFonts w:ascii="Times New Roman" w:eastAsia="Times New Roman" w:hAnsi="Times New Roman" w:cs="Times New Roman"/>
          <w:sz w:val="24"/>
          <w:szCs w:val="24"/>
        </w:rPr>
        <w:t>Padome komisijas pieņemtos lēmumus nosūta projekta pieteikuma iesniedzējiem.</w:t>
      </w:r>
      <w:bookmarkEnd w:id="8"/>
    </w:p>
    <w:bookmarkEnd w:id="6"/>
    <w:p w14:paraId="51C82961" w14:textId="534DE6C6" w:rsidR="00254586" w:rsidRPr="00EE59D0"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EE59D0" w:rsidRDefault="00254586" w:rsidP="00254586">
      <w:pPr>
        <w:spacing w:after="0" w:line="240" w:lineRule="auto"/>
        <w:jc w:val="center"/>
        <w:outlineLvl w:val="0"/>
        <w:rPr>
          <w:rFonts w:ascii="Times New Roman" w:hAnsi="Times New Roman"/>
          <w:b/>
          <w:color w:val="000000"/>
          <w:kern w:val="36"/>
          <w:sz w:val="24"/>
        </w:rPr>
      </w:pPr>
      <w:r w:rsidRPr="00EE59D0">
        <w:rPr>
          <w:rFonts w:ascii="Times New Roman" w:eastAsia="Times New Roman" w:hAnsi="Times New Roman" w:cs="Times New Roman"/>
          <w:b/>
          <w:bCs/>
          <w:color w:val="000000"/>
          <w:kern w:val="36"/>
          <w:sz w:val="24"/>
          <w:szCs w:val="24"/>
        </w:rPr>
        <w:t>IX. Projekt</w:t>
      </w:r>
      <w:r w:rsidR="001626C0" w:rsidRPr="00EE59D0">
        <w:rPr>
          <w:rFonts w:ascii="Times New Roman" w:eastAsia="Times New Roman" w:hAnsi="Times New Roman" w:cs="Times New Roman"/>
          <w:b/>
          <w:bCs/>
          <w:color w:val="000000"/>
          <w:kern w:val="36"/>
          <w:sz w:val="24"/>
          <w:szCs w:val="24"/>
        </w:rPr>
        <w:t xml:space="preserve">a līguma noslēgšana un </w:t>
      </w:r>
      <w:r w:rsidRPr="00EE59D0">
        <w:rPr>
          <w:rFonts w:ascii="Times New Roman" w:eastAsia="Times New Roman" w:hAnsi="Times New Roman" w:cs="Times New Roman"/>
          <w:b/>
          <w:bCs/>
          <w:color w:val="000000"/>
          <w:kern w:val="36"/>
          <w:sz w:val="24"/>
          <w:szCs w:val="24"/>
        </w:rPr>
        <w:t>finansēšana</w:t>
      </w:r>
    </w:p>
    <w:p w14:paraId="1C0A5766"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40679FBE" w:rsidR="002C408D" w:rsidRPr="00EE59D0" w:rsidRDefault="00254586" w:rsidP="002C408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4</w:t>
      </w:r>
      <w:r w:rsidR="002C6590" w:rsidRPr="00EE59D0">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 xml:space="preserve">. </w:t>
      </w:r>
      <w:r w:rsidR="002C408D" w:rsidRPr="00EE59D0">
        <w:rPr>
          <w:rFonts w:ascii="Times New Roman" w:eastAsia="Times New Roman" w:hAnsi="Times New Roman" w:cs="Times New Roman"/>
          <w:sz w:val="24"/>
          <w:szCs w:val="24"/>
        </w:rPr>
        <w:t xml:space="preserve">Padome 10 kalendāro dienu laikā no MK </w:t>
      </w:r>
      <w:r w:rsidR="002C408D" w:rsidRPr="00EE59D0">
        <w:rPr>
          <w:rFonts w:ascii="Times New Roman" w:hAnsi="Times New Roman" w:cs="Times New Roman"/>
          <w:sz w:val="24"/>
        </w:rPr>
        <w:t>noteikumu 8.3.1.</w:t>
      </w:r>
      <w:r w:rsidR="002C408D" w:rsidRPr="00EE59D0">
        <w:rPr>
          <w:rFonts w:ascii="Times New Roman" w:hAnsi="Times New Roman" w:cs="Times New Roman"/>
          <w:iCs/>
          <w:sz w:val="24"/>
          <w:szCs w:val="24"/>
          <w:shd w:val="clear" w:color="auto" w:fill="FFFFFF"/>
        </w:rPr>
        <w:t> </w:t>
      </w:r>
      <w:r w:rsidR="002C408D" w:rsidRPr="00EE59D0">
        <w:rPr>
          <w:rFonts w:ascii="Times New Roman" w:hAnsi="Times New Roman" w:cs="Times New Roman"/>
          <w:sz w:val="24"/>
        </w:rPr>
        <w:t xml:space="preserve">apakšpunktā minētā lēmuma par finansējuma piešķiršanu projekta īstenošanai pieņemšanas dienas </w:t>
      </w:r>
      <w:r w:rsidR="002C408D" w:rsidRPr="00EE59D0">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EE59D0">
        <w:rPr>
          <w:rFonts w:ascii="Times New Roman" w:eastAsia="Times New Roman" w:hAnsi="Times New Roman" w:cs="Times New Roman"/>
          <w:sz w:val="24"/>
          <w:szCs w:val="24"/>
        </w:rPr>
        <w:t>u</w:t>
      </w:r>
      <w:r w:rsidR="002C408D" w:rsidRPr="00EE59D0">
        <w:rPr>
          <w:rFonts w:ascii="Times New Roman" w:eastAsia="Times New Roman" w:hAnsi="Times New Roman" w:cs="Times New Roman"/>
          <w:sz w:val="24"/>
          <w:szCs w:val="24"/>
        </w:rPr>
        <w:t xml:space="preserve"> “Līgums par valsts pētījumu programmas </w:t>
      </w:r>
      <w:r w:rsidR="00384FAC" w:rsidRPr="00EE59D0">
        <w:rPr>
          <w:rFonts w:ascii="Times New Roman" w:eastAsia="Times New Roman" w:hAnsi="Times New Roman" w:cs="Times New Roman"/>
          <w:sz w:val="24"/>
          <w:szCs w:val="24"/>
        </w:rPr>
        <w:t>"Saliedētas un pilsoniski aktīvas sabiedrības attīstība" 2023.-2025. gadam projekta īstenošanu.</w:t>
      </w:r>
      <w:r w:rsidR="002C408D" w:rsidRPr="00EE59D0">
        <w:rPr>
          <w:rFonts w:ascii="Times New Roman" w:eastAsia="Times New Roman" w:hAnsi="Times New Roman" w:cs="Times New Roman"/>
          <w:sz w:val="24"/>
          <w:szCs w:val="24"/>
        </w:rPr>
        <w:t xml:space="preserve"> Ja komisija ir pieņēmusi lēmumu par ekspertu rekomendāciju ieviešanas nepieciešamību un pamatotību, padome rekomendācijas iekļauj, sagatavojot projekta līgumu. </w:t>
      </w:r>
      <w:r w:rsidR="002C408D" w:rsidRPr="00EE59D0">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EE59D0"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EE59D0" w:rsidRDefault="002C408D" w:rsidP="002C408D">
      <w:pPr>
        <w:spacing w:after="0" w:line="240" w:lineRule="auto"/>
        <w:ind w:firstLine="720"/>
        <w:jc w:val="both"/>
        <w:rPr>
          <w:rFonts w:ascii="Times New Roman" w:hAnsi="Times New Roman" w:cs="Times New Roman"/>
          <w:sz w:val="24"/>
        </w:rPr>
      </w:pPr>
      <w:r w:rsidRPr="00EE59D0">
        <w:rPr>
          <w:rFonts w:ascii="Times New Roman" w:eastAsia="Times New Roman" w:hAnsi="Times New Roman" w:cs="Times New Roman"/>
          <w:sz w:val="24"/>
          <w:szCs w:val="24"/>
        </w:rPr>
        <w:t>50.</w:t>
      </w:r>
      <w:r w:rsidRPr="00EE59D0">
        <w:rPr>
          <w:rFonts w:ascii="Times New Roman" w:hAnsi="Times New Roman" w:cs="Times New Roman"/>
          <w:sz w:val="24"/>
        </w:rPr>
        <w:t xml:space="preserve"> Projekta izmaksas ir attiecināmas, sākot no dienas, kurā komisija ir pieņēmusi MK noteikumu 8.3.1.</w:t>
      </w:r>
      <w:r w:rsidRPr="00EE59D0">
        <w:rPr>
          <w:rFonts w:ascii="Times New Roman" w:hAnsi="Times New Roman" w:cs="Times New Roman"/>
          <w:iCs/>
          <w:sz w:val="24"/>
          <w:szCs w:val="24"/>
          <w:shd w:val="clear" w:color="auto" w:fill="FFFFFF"/>
        </w:rPr>
        <w:t> </w:t>
      </w:r>
      <w:r w:rsidRPr="00EE59D0">
        <w:rPr>
          <w:rFonts w:ascii="Times New Roman" w:hAnsi="Times New Roman" w:cs="Times New Roman"/>
          <w:sz w:val="24"/>
        </w:rPr>
        <w:t xml:space="preserve">apakšpunktā noteikto lēmumu par finansējuma piešķiršanu projekta īstenošanai.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EE59D0" w:rsidRDefault="002C408D" w:rsidP="002C408D">
      <w:pPr>
        <w:spacing w:after="0" w:line="240" w:lineRule="auto"/>
        <w:ind w:firstLine="720"/>
        <w:jc w:val="both"/>
        <w:rPr>
          <w:rFonts w:ascii="Times New Roman" w:hAnsi="Times New Roman" w:cs="Times New Roman"/>
          <w:sz w:val="24"/>
        </w:rPr>
      </w:pPr>
    </w:p>
    <w:p w14:paraId="355DBBB7" w14:textId="142950A8"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bookmarkStart w:id="9" w:name="_Hlk78716547"/>
      <w:r w:rsidRPr="00EE59D0">
        <w:rPr>
          <w:rFonts w:ascii="Times New Roman" w:eastAsia="Times New Roman" w:hAnsi="Times New Roman" w:cs="Times New Roman"/>
          <w:sz w:val="24"/>
          <w:szCs w:val="24"/>
        </w:rPr>
        <w:t>51. Ievērojot to, ka viens projekta finansēšanas posms ir ne īsāks kā 1</w:t>
      </w:r>
      <w:r w:rsidR="00A66574" w:rsidRPr="00EE59D0">
        <w:rPr>
          <w:rFonts w:ascii="Times New Roman" w:eastAsia="Times New Roman" w:hAnsi="Times New Roman" w:cs="Times New Roman"/>
          <w:sz w:val="24"/>
          <w:szCs w:val="24"/>
        </w:rPr>
        <w:t>2</w:t>
      </w:r>
      <w:r w:rsidRPr="00EE59D0">
        <w:rPr>
          <w:rFonts w:ascii="Times New Roman" w:eastAsia="Times New Roman" w:hAnsi="Times New Roman" w:cs="Times New Roman"/>
          <w:sz w:val="24"/>
          <w:szCs w:val="24"/>
        </w:rPr>
        <w:t xml:space="preserve"> 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w:t>
      </w:r>
      <w:r w:rsidR="00A2090E" w:rsidRPr="00EE59D0">
        <w:rPr>
          <w:rFonts w:ascii="Times New Roman" w:eastAsia="Times New Roman" w:hAnsi="Times New Roman" w:cs="Times New Roman"/>
          <w:sz w:val="24"/>
          <w:szCs w:val="24"/>
        </w:rPr>
        <w:t>6</w:t>
      </w:r>
      <w:r w:rsidRPr="00EE59D0">
        <w:rPr>
          <w:rFonts w:ascii="Times New Roman" w:eastAsia="Times New Roman" w:hAnsi="Times New Roman" w:cs="Times New Roman"/>
          <w:sz w:val="24"/>
          <w:szCs w:val="24"/>
        </w:rPr>
        <w:t>. pielikumu “Rezultātu nostiprināšanas plāns”.</w:t>
      </w:r>
    </w:p>
    <w:p w14:paraId="67F723EF" w14:textId="77777777"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p>
    <w:bookmarkEnd w:id="9"/>
    <w:p w14:paraId="388BB3E2" w14:textId="075A0C99" w:rsidR="00254586" w:rsidRPr="00EE59D0"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sz w:val="24"/>
          <w:szCs w:val="24"/>
        </w:rPr>
        <w:t xml:space="preserve">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sidRPr="00EE59D0">
        <w:rPr>
          <w:rFonts w:ascii="Times New Roman" w:eastAsia="Times New Roman" w:hAnsi="Times New Roman" w:cs="Times New Roman"/>
          <w:sz w:val="24"/>
          <w:szCs w:val="24"/>
        </w:rPr>
        <w:t xml:space="preserve">abpusējas parakstīšanas </w:t>
      </w:r>
      <w:r w:rsidRPr="00EE59D0">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EE59D0">
        <w:rPr>
          <w:rFonts w:ascii="Times New Roman" w:eastAsia="Times New Roman" w:hAnsi="Times New Roman" w:cs="Times New Roman"/>
          <w:sz w:val="24"/>
          <w:szCs w:val="24"/>
        </w:rPr>
        <w:t>.</w:t>
      </w:r>
    </w:p>
    <w:p w14:paraId="7E5E09E9"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EE59D0"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kern w:val="36"/>
          <w:sz w:val="24"/>
          <w:szCs w:val="24"/>
        </w:rPr>
        <w:t>X. Projekta vidusposma un projekta noslēguma zinātniskā pārskata iesniegšana un izvērtēšana</w:t>
      </w:r>
    </w:p>
    <w:p w14:paraId="74CE1DF0"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EE59D0" w:rsidRDefault="00254586"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lastRenderedPageBreak/>
        <w:t>5</w:t>
      </w:r>
      <w:r w:rsidR="005E67AA" w:rsidRPr="00EE59D0">
        <w:rPr>
          <w:rFonts w:ascii="Times New Roman" w:eastAsia="Times New Roman" w:hAnsi="Times New Roman" w:cs="Times New Roman"/>
          <w:color w:val="000000"/>
          <w:sz w:val="24"/>
          <w:szCs w:val="24"/>
        </w:rPr>
        <w:t>3</w:t>
      </w:r>
      <w:r w:rsidRPr="00EE59D0">
        <w:rPr>
          <w:rFonts w:ascii="Times New Roman" w:eastAsia="Times New Roman" w:hAnsi="Times New Roman" w:cs="Times New Roman"/>
          <w:color w:val="000000"/>
          <w:sz w:val="24"/>
          <w:szCs w:val="24"/>
        </w:rPr>
        <w:t>.</w:t>
      </w:r>
      <w:r w:rsidR="004A7B97" w:rsidRPr="00EE59D0">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EE59D0">
            <w:rPr>
              <w:rFonts w:ascii="Times New Roman" w:eastAsia="Times New Roman" w:hAnsi="Times New Roman" w:cs="Times New Roman"/>
              <w:sz w:val="24"/>
              <w:szCs w:val="24"/>
            </w:rPr>
            <w:t>projekta vidusposma zinātnisko pārskatu mēneša laikā no dienas, kad ir pagājusi puse no projekta īstenošanas termiņa un</w:t>
          </w:r>
        </w:sdtContent>
      </w:sdt>
      <w:r w:rsidR="004A7B97" w:rsidRPr="00EE59D0">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51. punktā noteikto, projekta īstenošanas laiks ir pagarināts, projekta īstenotājs projekta noslēguma zinātnisko pārskatu iesniedz viena mēneša laikā pēc projekta pagarinājuma termiņa beigām</w:t>
      </w:r>
      <w:r w:rsidR="0063132A" w:rsidRPr="00EE59D0">
        <w:rPr>
          <w:rFonts w:ascii="Times New Roman" w:eastAsia="Times New Roman" w:hAnsi="Times New Roman" w:cs="Times New Roman"/>
          <w:sz w:val="24"/>
          <w:szCs w:val="24"/>
        </w:rPr>
        <w:t xml:space="preserve"> informācijas sistēmā</w:t>
      </w:r>
      <w:r w:rsidR="004A7B97" w:rsidRPr="00EE59D0">
        <w:rPr>
          <w:rFonts w:ascii="Times New Roman" w:eastAsia="Times New Roman" w:hAnsi="Times New Roman" w:cs="Times New Roman"/>
          <w:sz w:val="24"/>
          <w:szCs w:val="24"/>
        </w:rPr>
        <w:t xml:space="preserve">. </w:t>
      </w:r>
    </w:p>
    <w:p w14:paraId="689BD783"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r w:rsidRPr="00EE59D0">
            <w:rPr>
              <w:rFonts w:ascii="Times New Roman" w:eastAsia="Times New Roman" w:hAnsi="Times New Roman" w:cs="Times New Roman"/>
              <w:sz w:val="24"/>
              <w:szCs w:val="24"/>
            </w:rPr>
            <w:t>vidusposma zinātniskā pārskata</w:t>
          </w:r>
        </w:sdtContent>
      </w:sdt>
      <w:r w:rsidRPr="00EE59D0">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55. Padome:</w:t>
      </w:r>
    </w:p>
    <w:p w14:paraId="06A2217C" w14:textId="3B27F940"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55.1. nodrošina, ka projekta vidusposma zinātnisko pārskatu vai projekta noslēguma zinātnisko pārskatu divu mēnešu laikā MK noteikumu 46. punktā noteiktajā kārtībā </w:t>
      </w:r>
      <w:r w:rsidR="00852E30" w:rsidRPr="00EE59D0">
        <w:rPr>
          <w:rFonts w:ascii="Times New Roman" w:eastAsia="Times New Roman" w:hAnsi="Times New Roman" w:cs="Times New Roman"/>
          <w:sz w:val="24"/>
          <w:szCs w:val="24"/>
        </w:rPr>
        <w:t xml:space="preserve">izvērtē </w:t>
      </w:r>
      <w:r w:rsidRPr="00EE59D0">
        <w:rPr>
          <w:rFonts w:ascii="Times New Roman" w:eastAsia="Times New Roman" w:hAnsi="Times New Roman" w:cs="Times New Roman"/>
          <w:sz w:val="24"/>
          <w:szCs w:val="24"/>
        </w:rPr>
        <w:t xml:space="preserve">vismaz divi eksperti,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r w:rsidRPr="00EE59D0">
            <w:rPr>
              <w:rFonts w:ascii="Times New Roman" w:eastAsia="Times New Roman" w:hAnsi="Times New Roman" w:cs="Times New Roman"/>
              <w:sz w:val="24"/>
              <w:szCs w:val="24"/>
            </w:rPr>
            <w:t>vidusposma/</w:t>
          </w:r>
        </w:sdtContent>
      </w:sdt>
      <w:r w:rsidRPr="00EE59D0">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vidusposma zinātniskā pārskata vai projekta noslēguma zinātniskā pārskata konsolidēto vērtējumu, padome piesaista vēl vienu ekspertu, kurš izvērtē projekta vidusposma zinātnisko pārskatu vai projekta noslēguma zinātnisko pārskatu un, ņemot vērā iepriekš piesaistīto ekspertu iesniegtos </w:t>
      </w:r>
      <w:bookmarkStart w:id="10" w:name="_Hlk78746608"/>
      <w:r w:rsidRPr="00EE59D0">
        <w:rPr>
          <w:rFonts w:ascii="Times New Roman" w:eastAsia="Times New Roman" w:hAnsi="Times New Roman" w:cs="Times New Roman"/>
          <w:sz w:val="24"/>
          <w:szCs w:val="24"/>
        </w:rPr>
        <w:t>projekta vidusposma zinātniskā pārskata un projekta noslēguma zinātniskā pārskata individuālos vērtējumus</w:t>
      </w:r>
      <w:bookmarkEnd w:id="10"/>
      <w:r w:rsidRPr="00EE59D0">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225F6D5C" w14:textId="17FEF5AA" w:rsidR="005E67AA" w:rsidRPr="00EE59D0"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sz w:val="24"/>
          <w:szCs w:val="24"/>
        </w:rPr>
        <w:t>55.2.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EE59D0">
        <w:rPr>
          <w:rFonts w:ascii="Times New Roman" w:eastAsia="Times New Roman" w:hAnsi="Times New Roman" w:cs="Times New Roman"/>
          <w:sz w:val="24"/>
          <w:szCs w:val="24"/>
        </w:rPr>
        <w:t>.</w:t>
      </w:r>
    </w:p>
    <w:p w14:paraId="2B2AFCD1" w14:textId="0DAF26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0C585A98" w14:textId="77777777" w:rsidR="003F0B38" w:rsidRPr="00EE59D0"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3BF4C17" w14:textId="77777777" w:rsidR="003F0B38" w:rsidRPr="00EE59D0"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CDC0AD9" w14:textId="77777777" w:rsidR="003F0B38" w:rsidRPr="00EE59D0"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XI. Padomes vidusposma un gala ziņojums par programmas īstenošanu</w:t>
      </w:r>
    </w:p>
    <w:p w14:paraId="5BEBBF4B"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EE59D0" w:rsidRDefault="00254586" w:rsidP="00633223">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w:t>
      </w:r>
      <w:r w:rsidR="00AF2A45" w:rsidRPr="00EE59D0">
        <w:rPr>
          <w:rFonts w:ascii="Times New Roman" w:eastAsia="Times New Roman" w:hAnsi="Times New Roman" w:cs="Times New Roman"/>
          <w:sz w:val="24"/>
          <w:szCs w:val="24"/>
        </w:rPr>
        <w:t>6</w:t>
      </w:r>
      <w:r w:rsidRPr="00EE59D0">
        <w:rPr>
          <w:rFonts w:ascii="Times New Roman" w:eastAsia="Times New Roman" w:hAnsi="Times New Roman" w:cs="Times New Roman"/>
          <w:sz w:val="24"/>
          <w:szCs w:val="24"/>
        </w:rPr>
        <w:t xml:space="preserve">. </w:t>
      </w:r>
      <w:r w:rsidR="00633223" w:rsidRPr="00EE59D0">
        <w:rPr>
          <w:rFonts w:ascii="Times New Roman" w:eastAsia="Times New Roman" w:hAnsi="Times New Roman" w:cs="Times New Roman"/>
          <w:sz w:val="24"/>
          <w:szCs w:val="24"/>
        </w:rPr>
        <w:t>Padome, ievērojot MK noteikumu 7.6.</w:t>
      </w:r>
      <w:r w:rsidR="003D3764" w:rsidRPr="00EE59D0">
        <w:rPr>
          <w:rFonts w:ascii="Times New Roman" w:hAnsi="Times New Roman" w:cs="Times New Roman"/>
          <w:sz w:val="24"/>
          <w:szCs w:val="24"/>
          <w:shd w:val="clear" w:color="auto" w:fill="FFFFFF"/>
        </w:rPr>
        <w:t xml:space="preserve"> </w:t>
      </w:r>
      <w:r w:rsidR="00633223" w:rsidRPr="00EE59D0">
        <w:rPr>
          <w:rFonts w:ascii="Times New Roman" w:hAnsi="Times New Roman" w:cs="Times New Roman"/>
          <w:sz w:val="24"/>
          <w:szCs w:val="24"/>
          <w:shd w:val="clear" w:color="auto" w:fill="FFFFFF"/>
        </w:rPr>
        <w:t>apakš</w:t>
      </w:r>
      <w:r w:rsidR="00633223" w:rsidRPr="00EE59D0">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r w:rsidR="00633223" w:rsidRPr="00EE59D0">
            <w:rPr>
              <w:rFonts w:ascii="Times New Roman" w:eastAsia="Times New Roman" w:hAnsi="Times New Roman" w:cs="Times New Roman"/>
              <w:sz w:val="24"/>
              <w:szCs w:val="24"/>
            </w:rPr>
            <w:t>vidusposma vai</w:t>
          </w:r>
        </w:sdtContent>
      </w:sdt>
      <w:r w:rsidR="00633223" w:rsidRPr="00EE59D0">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r w:rsidR="00633223" w:rsidRPr="00EE59D0">
            <w:rPr>
              <w:rFonts w:ascii="Times New Roman" w:eastAsia="Times New Roman" w:hAnsi="Times New Roman" w:cs="Times New Roman"/>
              <w:sz w:val="24"/>
              <w:szCs w:val="24"/>
            </w:rPr>
            <w:t>vidusposma zinātnisko pārskatu vai</w:t>
          </w:r>
        </w:sdtContent>
      </w:sdt>
      <w:r w:rsidR="00633223" w:rsidRPr="00EE59D0">
        <w:rPr>
          <w:rFonts w:ascii="Times New Roman" w:eastAsia="Times New Roman" w:hAnsi="Times New Roman" w:cs="Times New Roman"/>
          <w:sz w:val="24"/>
          <w:szCs w:val="24"/>
        </w:rPr>
        <w:t xml:space="preserve"> projektu noslēguma zinātnisko pārskatu izvērtēšanas noslēguma dienas.</w:t>
      </w:r>
      <w:r w:rsidR="00633223" w:rsidRPr="00EE59D0">
        <w:t xml:space="preserve"> </w:t>
      </w:r>
      <w:r w:rsidR="00633223" w:rsidRPr="00EE59D0">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EE59D0"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EE59D0"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57. Padomes ziņojuma saturu veido:</w:t>
      </w:r>
    </w:p>
    <w:p w14:paraId="37FD540D" w14:textId="77777777"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57.1. statistika par finansētajiem projektiem (iesaistītie cilvēkresursi, aizstāvētie maģistra/doktora darbi);</w:t>
      </w:r>
    </w:p>
    <w:p w14:paraId="00CC4755" w14:textId="096C69B8" w:rsidR="00E039DC" w:rsidRPr="00EE59D0"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57.2. </w:t>
      </w:r>
      <w:r w:rsidR="00E039DC" w:rsidRPr="00EE59D0">
        <w:rPr>
          <w:rFonts w:ascii="Times New Roman" w:eastAsia="Times New Roman" w:hAnsi="Times New Roman" w:cs="Times New Roman"/>
          <w:sz w:val="24"/>
          <w:szCs w:val="24"/>
        </w:rPr>
        <w:t>MK rīkojumā noteikt</w:t>
      </w:r>
      <w:r w:rsidR="002145C1" w:rsidRPr="00EE59D0">
        <w:rPr>
          <w:rFonts w:ascii="Times New Roman" w:eastAsia="Times New Roman" w:hAnsi="Times New Roman" w:cs="Times New Roman"/>
          <w:sz w:val="24"/>
          <w:szCs w:val="24"/>
        </w:rPr>
        <w:t>ie</w:t>
      </w:r>
      <w:r w:rsidR="00E039DC" w:rsidRPr="00EE59D0">
        <w:rPr>
          <w:rFonts w:ascii="Times New Roman" w:eastAsia="Times New Roman" w:hAnsi="Times New Roman" w:cs="Times New Roman"/>
          <w:sz w:val="24"/>
          <w:szCs w:val="24"/>
        </w:rPr>
        <w:t xml:space="preserve"> sasniegt</w:t>
      </w:r>
      <w:r w:rsidR="002145C1" w:rsidRPr="00EE59D0">
        <w:rPr>
          <w:rFonts w:ascii="Times New Roman" w:eastAsia="Times New Roman" w:hAnsi="Times New Roman" w:cs="Times New Roman"/>
          <w:sz w:val="24"/>
          <w:szCs w:val="24"/>
        </w:rPr>
        <w:t>ie</w:t>
      </w:r>
      <w:r w:rsidRPr="00EE59D0">
        <w:rPr>
          <w:rFonts w:ascii="Times New Roman" w:eastAsia="Times New Roman" w:hAnsi="Times New Roman" w:cs="Times New Roman"/>
          <w:sz w:val="24"/>
          <w:szCs w:val="24"/>
        </w:rPr>
        <w:t xml:space="preserve"> rezultāt</w:t>
      </w:r>
      <w:r w:rsidR="00E039DC" w:rsidRPr="00EE59D0">
        <w:rPr>
          <w:rFonts w:ascii="Times New Roman" w:eastAsia="Times New Roman" w:hAnsi="Times New Roman" w:cs="Times New Roman"/>
          <w:sz w:val="24"/>
          <w:szCs w:val="24"/>
        </w:rPr>
        <w:t>i</w:t>
      </w:r>
      <w:r w:rsidRPr="00EE59D0">
        <w:rPr>
          <w:rFonts w:ascii="Times New Roman" w:eastAsia="Times New Roman" w:hAnsi="Times New Roman" w:cs="Times New Roman"/>
          <w:sz w:val="24"/>
          <w:szCs w:val="24"/>
        </w:rPr>
        <w:t xml:space="preserve"> </w:t>
      </w:r>
      <w:r w:rsidR="00E039DC" w:rsidRPr="00EE59D0">
        <w:rPr>
          <w:rFonts w:ascii="Times New Roman" w:eastAsia="Times New Roman" w:hAnsi="Times New Roman" w:cs="Times New Roman"/>
          <w:sz w:val="24"/>
          <w:szCs w:val="24"/>
        </w:rPr>
        <w:t xml:space="preserve">un to </w:t>
      </w:r>
      <w:r w:rsidRPr="00EE59D0">
        <w:rPr>
          <w:rFonts w:ascii="Times New Roman" w:eastAsia="Times New Roman" w:hAnsi="Times New Roman" w:cs="Times New Roman"/>
          <w:sz w:val="24"/>
          <w:szCs w:val="24"/>
        </w:rPr>
        <w:t>apraksts atbilstoši</w:t>
      </w:r>
      <w:r w:rsidR="00E039DC"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 xml:space="preserve">programmas mērķim un uzdevumiem; </w:t>
      </w:r>
    </w:p>
    <w:p w14:paraId="0C8E36B7" w14:textId="09B0EA6A" w:rsidR="00633223" w:rsidRPr="00EE59D0" w:rsidRDefault="00633223" w:rsidP="00633223">
      <w:pPr>
        <w:tabs>
          <w:tab w:val="left" w:pos="709"/>
        </w:tabs>
        <w:spacing w:after="0" w:line="240" w:lineRule="auto"/>
        <w:ind w:left="709"/>
        <w:jc w:val="both"/>
        <w:rPr>
          <w:rFonts w:ascii="Times New Roman" w:hAnsi="Times New Roman" w:cs="Times New Roman"/>
        </w:rPr>
      </w:pPr>
      <w:r w:rsidRPr="00EE59D0">
        <w:rPr>
          <w:rFonts w:ascii="Times New Roman" w:eastAsia="Times New Roman" w:hAnsi="Times New Roman" w:cs="Times New Roman"/>
          <w:sz w:val="24"/>
          <w:szCs w:val="24"/>
        </w:rPr>
        <w:t>57.3. zinātniskās sadarbības apraksts (</w:t>
      </w:r>
      <w:r w:rsidR="00E039DC" w:rsidRPr="00EE59D0">
        <w:rPr>
          <w:rFonts w:ascii="Times New Roman" w:eastAsia="Times New Roman" w:hAnsi="Times New Roman" w:cs="Times New Roman"/>
          <w:sz w:val="24"/>
          <w:szCs w:val="24"/>
        </w:rPr>
        <w:t xml:space="preserve">piemēram, </w:t>
      </w:r>
      <w:r w:rsidRPr="00EE59D0">
        <w:rPr>
          <w:rFonts w:ascii="Times New Roman" w:eastAsia="Times New Roman" w:hAnsi="Times New Roman" w:cs="Times New Roman"/>
          <w:sz w:val="24"/>
          <w:szCs w:val="24"/>
        </w:rPr>
        <w:t xml:space="preserve">starptautiskā līmenī, konsorciji, plānotie pieteikumi Eiropas Savienības </w:t>
      </w:r>
      <w:r w:rsidR="002170D4" w:rsidRPr="00EE59D0">
        <w:rPr>
          <w:rFonts w:ascii="Times New Roman" w:eastAsia="Times New Roman" w:hAnsi="Times New Roman" w:cs="Times New Roman"/>
          <w:sz w:val="24"/>
          <w:szCs w:val="24"/>
        </w:rPr>
        <w:t xml:space="preserve">starptautiskajās </w:t>
      </w:r>
      <w:r w:rsidRPr="00EE59D0">
        <w:rPr>
          <w:rFonts w:ascii="Times New Roman" w:eastAsia="Times New Roman" w:hAnsi="Times New Roman" w:cs="Times New Roman"/>
          <w:sz w:val="24"/>
          <w:szCs w:val="24"/>
        </w:rPr>
        <w:t>pētniecības un inovāciju programmās</w:t>
      </w:r>
      <w:r w:rsidR="002170D4" w:rsidRPr="00EE59D0">
        <w:rPr>
          <w:rFonts w:ascii="Times New Roman" w:eastAsia="Times New Roman" w:hAnsi="Times New Roman" w:cs="Times New Roman"/>
          <w:sz w:val="24"/>
          <w:szCs w:val="24"/>
        </w:rPr>
        <w:t xml:space="preserve">, tai skaitā </w:t>
      </w:r>
      <w:r w:rsidRPr="00EE59D0">
        <w:rPr>
          <w:rFonts w:ascii="Times New Roman" w:eastAsia="Times New Roman" w:hAnsi="Times New Roman" w:cs="Times New Roman"/>
          <w:sz w:val="24"/>
          <w:szCs w:val="24"/>
        </w:rPr>
        <w:t xml:space="preserve"> Apvārsnis Eiropa);</w:t>
      </w:r>
    </w:p>
    <w:p w14:paraId="46D5C29A" w14:textId="78A76E62"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lastRenderedPageBreak/>
        <w:t>57.4.</w:t>
      </w:r>
      <w:r w:rsidRPr="00EE59D0">
        <w:rPr>
          <w:rStyle w:val="apple-converted-space"/>
          <w:rFonts w:ascii="Times New Roman" w:hAnsi="Times New Roman" w:cs="Times New Roman"/>
          <w:sz w:val="24"/>
          <w:szCs w:val="24"/>
        </w:rPr>
        <w:t> </w:t>
      </w:r>
      <w:r w:rsidRPr="00EE59D0">
        <w:rPr>
          <w:rFonts w:ascii="Times New Roman" w:eastAsia="Times New Roman" w:hAnsi="Times New Roman" w:cs="Times New Roman"/>
          <w:sz w:val="24"/>
          <w:szCs w:val="24"/>
        </w:rPr>
        <w:t xml:space="preserve">projektu rezultātu sociālekonomiskā ietekme (vidusposmā īstenotie pasākumi, noslēgumā konkrētie īstenotie pasākumi saskaņā ar programmas </w:t>
      </w:r>
      <w:r w:rsidR="00E039DC" w:rsidRPr="00EE59D0">
        <w:rPr>
          <w:rFonts w:ascii="Times New Roman" w:eastAsia="Times New Roman" w:hAnsi="Times New Roman" w:cs="Times New Roman"/>
          <w:sz w:val="24"/>
          <w:szCs w:val="24"/>
        </w:rPr>
        <w:t>kopīgajiem (</w:t>
      </w:r>
      <w:r w:rsidRPr="00EE59D0">
        <w:rPr>
          <w:rFonts w:ascii="Times New Roman" w:eastAsia="Times New Roman" w:hAnsi="Times New Roman" w:cs="Times New Roman"/>
          <w:sz w:val="24"/>
          <w:szCs w:val="24"/>
        </w:rPr>
        <w:t>horizontālajiem</w:t>
      </w:r>
      <w:r w:rsidR="00E039DC" w:rsidRPr="00EE59D0">
        <w:rPr>
          <w:rFonts w:ascii="Times New Roman" w:eastAsia="Times New Roman" w:hAnsi="Times New Roman" w:cs="Times New Roman"/>
          <w:sz w:val="24"/>
          <w:szCs w:val="24"/>
        </w:rPr>
        <w:t>)</w:t>
      </w:r>
      <w:r w:rsidRPr="00EE59D0">
        <w:rPr>
          <w:rFonts w:ascii="Times New Roman" w:eastAsia="Times New Roman" w:hAnsi="Times New Roman" w:cs="Times New Roman"/>
          <w:sz w:val="24"/>
          <w:szCs w:val="24"/>
        </w:rPr>
        <w:t xml:space="preserve"> uzdevumiem);</w:t>
      </w:r>
    </w:p>
    <w:p w14:paraId="3BA0A675" w14:textId="169E8771" w:rsidR="00684CB7" w:rsidRPr="00EE59D0" w:rsidRDefault="00633223" w:rsidP="00684CB7">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57.5. informācija par projektu rezultātu publicēšanu atvērtajā piekļuvē, kā arī pētniecības datu deponēšanai piemērotos repozitorijos (pielietojot FAIR</w:t>
      </w:r>
      <w:r w:rsidR="00684CB7" w:rsidRPr="00EE59D0">
        <w:rPr>
          <w:rFonts w:ascii="Times New Roman" w:eastAsia="Times New Roman" w:hAnsi="Times New Roman" w:cs="Times New Roman"/>
          <w:sz w:val="24"/>
          <w:szCs w:val="24"/>
        </w:rPr>
        <w:t xml:space="preserve"> - </w:t>
      </w:r>
      <w:r w:rsidR="00684CB7" w:rsidRPr="00EE59D0">
        <w:rPr>
          <w:rFonts w:ascii="Times New Roman" w:eastAsia="Times New Roman" w:hAnsi="Times New Roman" w:cs="Times New Roman"/>
          <w:i/>
          <w:iCs/>
          <w:color w:val="000000" w:themeColor="text1"/>
          <w:sz w:val="24"/>
          <w:szCs w:val="24"/>
          <w:lang w:eastAsia="lv-LV"/>
        </w:rPr>
        <w:t>Findable, Accessible, Interoperable, Reusable</w:t>
      </w:r>
      <w:r w:rsidR="00684CB7" w:rsidRPr="00EE59D0">
        <w:rPr>
          <w:rStyle w:val="FootnoteReference"/>
          <w:rFonts w:ascii="Times New Roman" w:eastAsia="Times New Roman" w:hAnsi="Times New Roman" w:cs="Times New Roman"/>
          <w:i/>
          <w:iCs/>
          <w:color w:val="000000" w:themeColor="text1"/>
          <w:sz w:val="24"/>
          <w:szCs w:val="24"/>
          <w:lang w:eastAsia="lv-LV"/>
        </w:rPr>
        <w:footnoteReference w:id="2"/>
      </w:r>
      <w:r w:rsidR="00684CB7" w:rsidRPr="00EE59D0">
        <w:rPr>
          <w:rFonts w:ascii="Times New Roman" w:eastAsia="Times New Roman" w:hAnsi="Times New Roman" w:cs="Times New Roman"/>
          <w:color w:val="000000" w:themeColor="text1"/>
          <w:sz w:val="24"/>
          <w:szCs w:val="24"/>
          <w:lang w:eastAsia="lv-LV"/>
        </w:rPr>
        <w:t xml:space="preserve"> </w:t>
      </w:r>
      <w:r w:rsidR="00684CB7" w:rsidRPr="00EE59D0">
        <w:rPr>
          <w:rFonts w:ascii="Times New Roman" w:eastAsia="Times New Roman" w:hAnsi="Times New Roman" w:cs="Times New Roman"/>
          <w:sz w:val="24"/>
          <w:szCs w:val="24"/>
        </w:rPr>
        <w:t>principus);</w:t>
      </w:r>
    </w:p>
    <w:p w14:paraId="78BD3875" w14:textId="77777777" w:rsidR="00633223" w:rsidRPr="00EE59D0" w:rsidRDefault="00633223" w:rsidP="00633223">
      <w:pPr>
        <w:spacing w:after="0" w:line="240" w:lineRule="auto"/>
        <w:ind w:left="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57.6. cita informācija atbilstoši komisijas lēmumiem.</w:t>
      </w:r>
    </w:p>
    <w:p w14:paraId="216E1B0D" w14:textId="316091D0" w:rsidR="00254586" w:rsidRPr="00EE59D0"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r w:rsidRPr="00EE59D0">
        <w:rPr>
          <w:rFonts w:ascii="Times New Roman" w:eastAsia="Times New Roman" w:hAnsi="Times New Roman" w:cs="Times New Roman"/>
          <w:b/>
          <w:bCs/>
          <w:color w:val="000000"/>
          <w:sz w:val="24"/>
          <w:szCs w:val="24"/>
        </w:rPr>
        <w:t>XII. Informācijas un publicitātes prasības</w:t>
      </w:r>
    </w:p>
    <w:p w14:paraId="2BBBEE6C"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EE59D0"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5</w:t>
      </w:r>
      <w:r w:rsidR="00D618D1" w:rsidRPr="00EE59D0">
        <w:rPr>
          <w:rFonts w:ascii="Times New Roman" w:eastAsia="Times New Roman" w:hAnsi="Times New Roman" w:cs="Times New Roman"/>
          <w:color w:val="000000"/>
          <w:sz w:val="24"/>
          <w:szCs w:val="24"/>
          <w:shd w:val="clear" w:color="auto" w:fill="FFFFFF"/>
        </w:rPr>
        <w:t>8</w:t>
      </w:r>
      <w:r w:rsidRPr="00EE59D0">
        <w:rPr>
          <w:rFonts w:ascii="Times New Roman" w:eastAsia="Times New Roman" w:hAnsi="Times New Roman" w:cs="Times New Roman"/>
          <w:color w:val="000000"/>
          <w:sz w:val="24"/>
          <w:szCs w:val="24"/>
          <w:shd w:val="clear" w:color="auto" w:fill="FFFFFF"/>
        </w:rPr>
        <w:t>.</w:t>
      </w:r>
      <w:r w:rsidR="007675B5" w:rsidRPr="00EE59D0">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EE59D0"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EE59D0" w:rsidRDefault="007675B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59. Projekta īstenotājs projekta līgumā noteiktajā kārtībā un termiņos nodrošina</w:t>
      </w:r>
      <w:r w:rsidR="00FA4A85" w:rsidRPr="00EE59D0">
        <w:rPr>
          <w:rFonts w:ascii="Times New Roman" w:eastAsia="Times New Roman" w:hAnsi="Times New Roman" w:cs="Times New Roman"/>
          <w:sz w:val="24"/>
          <w:szCs w:val="24"/>
          <w:shd w:val="clear" w:color="auto" w:fill="FFFFFF"/>
        </w:rPr>
        <w:t>:</w:t>
      </w:r>
    </w:p>
    <w:p w14:paraId="05746B1D" w14:textId="400EFD47"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 xml:space="preserve">59.1. </w:t>
      </w:r>
      <w:r w:rsidR="007675B5" w:rsidRPr="00EE59D0">
        <w:rPr>
          <w:rFonts w:ascii="Times New Roman" w:eastAsia="Times New Roman" w:hAnsi="Times New Roman" w:cs="Times New Roman"/>
          <w:sz w:val="24"/>
          <w:szCs w:val="24"/>
          <w:shd w:val="clear" w:color="auto" w:fill="FFFFFF"/>
        </w:rPr>
        <w:t xml:space="preserve">informācijas sniegšanu </w:t>
      </w:r>
      <w:r w:rsidR="00186BE2" w:rsidRPr="00EE59D0">
        <w:rPr>
          <w:rFonts w:ascii="Times New Roman" w:eastAsia="Times New Roman" w:hAnsi="Times New Roman" w:cs="Times New Roman"/>
          <w:sz w:val="24"/>
          <w:szCs w:val="24"/>
          <w:shd w:val="clear" w:color="auto" w:fill="FFFFFF"/>
        </w:rPr>
        <w:t>Kultūras ministrijai</w:t>
      </w:r>
      <w:r w:rsidR="00EC427C" w:rsidRPr="00EE59D0">
        <w:rPr>
          <w:rFonts w:ascii="Times New Roman" w:eastAsia="Times New Roman" w:hAnsi="Times New Roman" w:cs="Times New Roman"/>
          <w:sz w:val="24"/>
          <w:szCs w:val="24"/>
          <w:shd w:val="clear" w:color="auto" w:fill="FFFFFF"/>
        </w:rPr>
        <w:t xml:space="preserve"> par rīcībpolitikas ieteikumiem</w:t>
      </w:r>
      <w:r w:rsidRPr="00EE59D0">
        <w:rPr>
          <w:rFonts w:ascii="Times New Roman" w:eastAsia="Times New Roman" w:hAnsi="Times New Roman" w:cs="Times New Roman"/>
          <w:sz w:val="24"/>
          <w:szCs w:val="24"/>
          <w:shd w:val="clear" w:color="auto" w:fill="FFFFFF"/>
        </w:rPr>
        <w:t>;</w:t>
      </w:r>
    </w:p>
    <w:p w14:paraId="32EB6997" w14:textId="3C8295B4" w:rsidR="00186BE2" w:rsidRPr="00EE59D0" w:rsidRDefault="00FA4A85" w:rsidP="00186BE2">
      <w:pPr>
        <w:spacing w:after="0" w:line="240" w:lineRule="auto"/>
        <w:ind w:firstLine="709"/>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 xml:space="preserve">59.2. informācijas un rekomendāciju sniegšanu </w:t>
      </w:r>
      <w:r w:rsidR="00186BE2" w:rsidRPr="00EE59D0">
        <w:rPr>
          <w:rFonts w:ascii="Times New Roman" w:eastAsia="Times New Roman" w:hAnsi="Times New Roman" w:cs="Times New Roman"/>
          <w:sz w:val="24"/>
          <w:szCs w:val="24"/>
          <w:shd w:val="clear" w:color="auto" w:fill="FFFFFF"/>
        </w:rPr>
        <w:t>Kultūras ministrijai</w:t>
      </w:r>
      <w:r w:rsidR="00C1349A" w:rsidRPr="00EE59D0">
        <w:rPr>
          <w:rFonts w:ascii="Times New Roman" w:eastAsia="Times New Roman" w:hAnsi="Times New Roman" w:cs="Times New Roman"/>
          <w:sz w:val="24"/>
          <w:szCs w:val="24"/>
          <w:shd w:val="clear" w:color="auto" w:fill="FFFFFF"/>
        </w:rPr>
        <w:t xml:space="preserve"> </w:t>
      </w:r>
      <w:r w:rsidR="00186BE2" w:rsidRPr="00EE59D0">
        <w:rPr>
          <w:rFonts w:ascii="Times New Roman" w:eastAsia="Times New Roman" w:hAnsi="Times New Roman" w:cs="Times New Roman"/>
          <w:sz w:val="24"/>
          <w:szCs w:val="24"/>
          <w:shd w:val="clear" w:color="auto" w:fill="FFFFFF"/>
        </w:rPr>
        <w:t xml:space="preserve">par projekta jomā izstrādātajām un izmantotajām metodikām; </w:t>
      </w:r>
    </w:p>
    <w:p w14:paraId="20EFD134" w14:textId="29702DB0"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 xml:space="preserve">59.3. informācijas sniegšanu </w:t>
      </w:r>
      <w:r w:rsidR="00EC427C" w:rsidRPr="00EE59D0">
        <w:rPr>
          <w:rFonts w:ascii="Times New Roman" w:eastAsia="Times New Roman" w:hAnsi="Times New Roman" w:cs="Times New Roman"/>
          <w:sz w:val="24"/>
          <w:szCs w:val="24"/>
          <w:shd w:val="clear" w:color="auto" w:fill="FFFFFF"/>
        </w:rPr>
        <w:t>cit</w:t>
      </w:r>
      <w:r w:rsidR="008522DE">
        <w:rPr>
          <w:rFonts w:ascii="Times New Roman" w:eastAsia="Times New Roman" w:hAnsi="Times New Roman" w:cs="Times New Roman"/>
          <w:sz w:val="24"/>
          <w:szCs w:val="24"/>
          <w:shd w:val="clear" w:color="auto" w:fill="FFFFFF"/>
        </w:rPr>
        <w:t>u</w:t>
      </w:r>
      <w:r w:rsidR="00EC427C" w:rsidRPr="00EE59D0">
        <w:rPr>
          <w:rFonts w:ascii="Times New Roman" w:eastAsia="Times New Roman" w:hAnsi="Times New Roman" w:cs="Times New Roman"/>
          <w:sz w:val="24"/>
          <w:szCs w:val="24"/>
          <w:shd w:val="clear" w:color="auto" w:fill="FFFFFF"/>
        </w:rPr>
        <w:t xml:space="preserve"> nozaru ministrijām par priekšlikumiem rīcībpolitikas</w:t>
      </w:r>
      <w:r w:rsidR="00C1349A" w:rsidRPr="00EE59D0">
        <w:rPr>
          <w:rFonts w:ascii="Times New Roman" w:eastAsia="Times New Roman" w:hAnsi="Times New Roman" w:cs="Times New Roman"/>
          <w:sz w:val="24"/>
          <w:szCs w:val="24"/>
          <w:shd w:val="clear" w:color="auto" w:fill="FFFFFF"/>
        </w:rPr>
        <w:t xml:space="preserve"> </w:t>
      </w:r>
      <w:r w:rsidR="00EC427C" w:rsidRPr="00EE59D0">
        <w:rPr>
          <w:rFonts w:ascii="Times New Roman" w:eastAsia="Times New Roman" w:hAnsi="Times New Roman" w:cs="Times New Roman"/>
          <w:sz w:val="24"/>
          <w:szCs w:val="24"/>
          <w:shd w:val="clear" w:color="auto" w:fill="FFFFFF"/>
        </w:rPr>
        <w:t>veidošana</w:t>
      </w:r>
      <w:r w:rsidRPr="00EE59D0">
        <w:rPr>
          <w:rFonts w:ascii="Times New Roman" w:eastAsia="Times New Roman" w:hAnsi="Times New Roman" w:cs="Times New Roman"/>
          <w:sz w:val="24"/>
          <w:szCs w:val="24"/>
          <w:shd w:val="clear" w:color="auto" w:fill="FFFFFF"/>
        </w:rPr>
        <w:t>i</w:t>
      </w:r>
      <w:r w:rsidR="00C1349A" w:rsidRPr="00EE59D0">
        <w:rPr>
          <w:rFonts w:ascii="Times New Roman" w:eastAsia="Times New Roman" w:hAnsi="Times New Roman" w:cs="Times New Roman"/>
          <w:sz w:val="24"/>
          <w:szCs w:val="24"/>
          <w:shd w:val="clear" w:color="auto" w:fill="FFFFFF"/>
        </w:rPr>
        <w:t>;</w:t>
      </w:r>
    </w:p>
    <w:p w14:paraId="26AA7FE0" w14:textId="277E0E9D"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 xml:space="preserve">59.4. </w:t>
      </w:r>
      <w:r w:rsidRPr="00EE59D0">
        <w:rPr>
          <w:rStyle w:val="cf01"/>
          <w:rFonts w:ascii="Times New Roman" w:hAnsi="Times New Roman" w:cs="Times New Roman"/>
          <w:sz w:val="24"/>
          <w:szCs w:val="24"/>
        </w:rPr>
        <w:t>ciešu sadarbību ar nozar</w:t>
      </w:r>
      <w:r w:rsidR="008522DE">
        <w:rPr>
          <w:rStyle w:val="cf01"/>
          <w:rFonts w:ascii="Times New Roman" w:hAnsi="Times New Roman" w:cs="Times New Roman"/>
          <w:sz w:val="24"/>
          <w:szCs w:val="24"/>
        </w:rPr>
        <w:t>u</w:t>
      </w:r>
      <w:r w:rsidRPr="00EE59D0">
        <w:rPr>
          <w:rStyle w:val="cf01"/>
          <w:rFonts w:ascii="Times New Roman" w:hAnsi="Times New Roman" w:cs="Times New Roman"/>
          <w:sz w:val="24"/>
          <w:szCs w:val="24"/>
        </w:rPr>
        <w:t xml:space="preserve"> ministrijām projekta rezultātu komunikācijā un</w:t>
      </w:r>
      <w:r w:rsidR="00C1349A" w:rsidRPr="00EE59D0">
        <w:rPr>
          <w:rStyle w:val="cf01"/>
          <w:rFonts w:ascii="Times New Roman" w:hAnsi="Times New Roman" w:cs="Times New Roman"/>
          <w:sz w:val="24"/>
          <w:szCs w:val="24"/>
        </w:rPr>
        <w:t xml:space="preserve"> </w:t>
      </w:r>
      <w:r w:rsidRPr="00EE59D0">
        <w:rPr>
          <w:rStyle w:val="cf01"/>
          <w:rFonts w:ascii="Times New Roman" w:hAnsi="Times New Roman" w:cs="Times New Roman"/>
          <w:sz w:val="24"/>
          <w:szCs w:val="24"/>
        </w:rPr>
        <w:t>izplatīšanā</w:t>
      </w:r>
      <w:r w:rsidR="00C1349A" w:rsidRPr="00EE59D0">
        <w:rPr>
          <w:rStyle w:val="cf01"/>
          <w:rFonts w:ascii="Times New Roman" w:hAnsi="Times New Roman" w:cs="Times New Roman"/>
          <w:sz w:val="24"/>
          <w:szCs w:val="24"/>
        </w:rPr>
        <w:t>;</w:t>
      </w:r>
    </w:p>
    <w:p w14:paraId="4B386B77" w14:textId="77777777"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59.5.</w:t>
      </w:r>
      <w:r w:rsidR="00EC427C"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 xml:space="preserve">informācijas sniegšanu </w:t>
      </w:r>
      <w:r w:rsidR="007675B5" w:rsidRPr="00EE59D0">
        <w:rPr>
          <w:rFonts w:ascii="Times New Roman" w:eastAsia="Times New Roman" w:hAnsi="Times New Roman" w:cs="Times New Roman"/>
          <w:sz w:val="24"/>
          <w:szCs w:val="24"/>
          <w:shd w:val="clear" w:color="auto" w:fill="FFFFFF"/>
        </w:rPr>
        <w:t>padomei, kura īsteno komunikācijas un sabiedrības informēšanas</w:t>
      </w:r>
    </w:p>
    <w:p w14:paraId="4A93090F" w14:textId="48AF707C" w:rsidR="007675B5" w:rsidRPr="00EE59D0" w:rsidRDefault="007675B5" w:rsidP="00C1349A">
      <w:pPr>
        <w:spacing w:after="0" w:line="240" w:lineRule="auto"/>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aktivitātes par</w:t>
      </w:r>
      <w:r w:rsidR="00FA4A85"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konkursa ietvaros finansētā projekta īstenošanu. Minēto informāciju padome</w:t>
      </w:r>
      <w:r w:rsidR="00C1349A"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apkopo un</w:t>
      </w:r>
      <w:r w:rsidR="00FA4A85"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nodrošina tās pieejamību sabiedrībai. Projekta īstenotājs sadarbojas ar padomi un</w:t>
      </w:r>
      <w:r w:rsidR="00C1349A"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piedalās</w:t>
      </w:r>
      <w:r w:rsidR="00FA4A85"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padomes organizētajos sabiedrības informēšanas un komunikācijas pasākumos, tajā</w:t>
      </w:r>
      <w:r w:rsidR="00FA4A85"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skaitā,</w:t>
      </w:r>
      <w:r w:rsidR="00FA4A85"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materiālā par projekta izstrādi, satura veidošanā un kopējos semināros par projekta</w:t>
      </w:r>
      <w:r w:rsidR="00C1349A"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īstenošanas gaitu.</w:t>
      </w:r>
    </w:p>
    <w:p w14:paraId="05CF5BE5" w14:textId="77777777" w:rsidR="007675B5" w:rsidRPr="00EE59D0"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2E260894" w:rsidR="007675B5" w:rsidRPr="00EE59D0" w:rsidRDefault="007675B5" w:rsidP="007675B5">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60. Projekta atpazīstamības veicināšanai projekta īstenotājs par pamatu izmanto valsts pētījumu programmām izveidoto vienoto grafisko identitāti</w:t>
      </w:r>
      <w:r w:rsidRPr="00EE59D0">
        <w:rPr>
          <w:rFonts w:ascii="Times New Roman" w:hAnsi="Times New Roman" w:cs="Times New Roman"/>
          <w:sz w:val="24"/>
          <w:szCs w:val="24"/>
          <w:vertAlign w:val="superscript"/>
        </w:rPr>
        <w:footnoteReference w:id="3"/>
      </w:r>
      <w:r w:rsidRPr="00EE59D0">
        <w:rPr>
          <w:rFonts w:ascii="Times New Roman" w:hAnsi="Times New Roman" w:cs="Times New Roman"/>
          <w:sz w:val="24"/>
          <w:szCs w:val="24"/>
        </w:rPr>
        <w:t xml:space="preserve">, kā arī papildus var izveidot projekta vizuālās identitātes zīmi, kas raksturo projektu un ietver tā nosaukuma abreviatūru, kura vienlaikus ir saskanīga ar valsts pētījumu programmu vienoto grafisko identitāti. Ja tiek izmantota izveidotā projekta </w:t>
      </w:r>
      <w:r w:rsidR="008522DE">
        <w:rPr>
          <w:rFonts w:ascii="Times New Roman" w:hAnsi="Times New Roman" w:cs="Times New Roman"/>
          <w:sz w:val="24"/>
          <w:szCs w:val="24"/>
        </w:rPr>
        <w:t xml:space="preserve">īstenotāja </w:t>
      </w:r>
      <w:r w:rsidRPr="00EE59D0">
        <w:rPr>
          <w:rFonts w:ascii="Times New Roman" w:hAnsi="Times New Roman" w:cs="Times New Roman"/>
          <w:sz w:val="24"/>
          <w:szCs w:val="24"/>
        </w:rPr>
        <w:t>vizuālās identitātes zīme, tā tiek lietota tikai kopā ar valsts pētījumu programmu vienoto grafisko identitāti (jeb programmas logo).</w:t>
      </w:r>
    </w:p>
    <w:p w14:paraId="00AAFA7A" w14:textId="77777777" w:rsidR="007675B5" w:rsidRPr="00EE59D0"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Pr="00EE59D0" w:rsidRDefault="007675B5" w:rsidP="00E35C13">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EE59D0">
        <w:rPr>
          <w:rFonts w:ascii="Times New Roman" w:hAnsi="Times New Roman" w:cs="Times New Roman"/>
          <w:sz w:val="24"/>
          <w:szCs w:val="24"/>
          <w:shd w:val="clear" w:color="auto" w:fill="FFFFFF"/>
        </w:rPr>
        <w:t> </w:t>
      </w:r>
      <w:r w:rsidRPr="00EE59D0">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EE59D0">
        <w:t xml:space="preserve"> </w:t>
      </w:r>
      <w:hyperlink r:id="rId9" w:history="1">
        <w:r w:rsidR="008818FB" w:rsidRPr="00EE59D0">
          <w:rPr>
            <w:rStyle w:val="Hyperlink"/>
            <w:rFonts w:ascii="Times New Roman" w:hAnsi="Times New Roman" w:cs="Times New Roman"/>
            <w:sz w:val="24"/>
            <w:szCs w:val="24"/>
          </w:rPr>
          <w:t>https://www.lzp.gov.lv/lv/media/25/download?attachment</w:t>
        </w:r>
      </w:hyperlink>
      <w:r w:rsidR="008818FB" w:rsidRPr="00EE59D0">
        <w:rPr>
          <w:rFonts w:ascii="Times New Roman" w:hAnsi="Times New Roman" w:cs="Times New Roman"/>
          <w:sz w:val="24"/>
          <w:szCs w:val="24"/>
        </w:rPr>
        <w:t>.</w:t>
      </w:r>
    </w:p>
    <w:p w14:paraId="1A489A6A" w14:textId="77777777" w:rsidR="00596D70" w:rsidRPr="00EE59D0"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EE59D0"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EE59D0">
        <w:rPr>
          <w:rFonts w:ascii="Times New Roman" w:eastAsia="Times New Roman" w:hAnsi="Times New Roman" w:cs="Times New Roman"/>
          <w:b/>
          <w:color w:val="000000"/>
          <w:sz w:val="24"/>
          <w:szCs w:val="24"/>
        </w:rPr>
        <w:t>XIII. Noslēguma jautājumi</w:t>
      </w:r>
    </w:p>
    <w:p w14:paraId="1C78768D"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EE59D0"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6</w:t>
      </w:r>
      <w:r w:rsidR="00ED71EB" w:rsidRPr="00EE59D0">
        <w:rPr>
          <w:rFonts w:ascii="Times New Roman" w:eastAsia="Times New Roman" w:hAnsi="Times New Roman" w:cs="Times New Roman"/>
          <w:color w:val="000000"/>
          <w:sz w:val="24"/>
          <w:szCs w:val="24"/>
          <w:shd w:val="clear" w:color="auto" w:fill="FFFFFF"/>
        </w:rPr>
        <w:t>2</w:t>
      </w:r>
      <w:r w:rsidRPr="00EE59D0">
        <w:rPr>
          <w:rFonts w:ascii="Times New Roman" w:eastAsia="Times New Roman" w:hAnsi="Times New Roman" w:cs="Times New Roman"/>
          <w:color w:val="000000"/>
          <w:sz w:val="24"/>
          <w:szCs w:val="24"/>
          <w:shd w:val="clear" w:color="auto" w:fill="FFFFFF"/>
        </w:rPr>
        <w:t xml:space="preserve">. </w:t>
      </w:r>
      <w:r w:rsidR="00ED71EB" w:rsidRPr="00EE59D0">
        <w:rPr>
          <w:rFonts w:ascii="Times New Roman" w:eastAsia="Times New Roman" w:hAnsi="Times New Roman" w:cs="Times New Roman"/>
          <w:sz w:val="24"/>
          <w:szCs w:val="24"/>
          <w:shd w:val="clear" w:color="auto" w:fill="FFFFFF"/>
        </w:rPr>
        <w:t>Jautājumus par projekta pieteikuma sagatavošanu un iesniegšanu ne vēlāk kā divas darbdienas līdz projekta pieteikuma iesniegšanas termiņa beigām nosūta uz elektronisko pasta adresi:</w:t>
      </w:r>
      <w:r w:rsidR="00ED71EB" w:rsidRPr="00EE59D0">
        <w:rPr>
          <w:rFonts w:ascii="Times New Roman" w:hAnsi="Times New Roman" w:cs="Times New Roman"/>
          <w:sz w:val="24"/>
          <w:szCs w:val="24"/>
        </w:rPr>
        <w:t xml:space="preserve"> </w:t>
      </w:r>
      <w:hyperlink r:id="rId10" w:history="1">
        <w:r w:rsidR="00ED71EB" w:rsidRPr="00EE59D0">
          <w:rPr>
            <w:rStyle w:val="Hyperlink"/>
            <w:rFonts w:ascii="Times New Roman" w:eastAsia="Times New Roman" w:hAnsi="Times New Roman" w:cs="Times New Roman"/>
            <w:color w:val="auto"/>
            <w:sz w:val="24"/>
            <w:szCs w:val="24"/>
            <w:shd w:val="clear" w:color="auto" w:fill="FFFFFF"/>
          </w:rPr>
          <w:t>vpp@lzp.gov.lv</w:t>
        </w:r>
      </w:hyperlink>
      <w:r w:rsidR="00ED71EB" w:rsidRPr="00EE59D0">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1" w:history="1">
        <w:r w:rsidR="00ED71EB" w:rsidRPr="00EE59D0">
          <w:rPr>
            <w:rStyle w:val="Hyperlink"/>
            <w:rFonts w:ascii="Times New Roman" w:eastAsia="Times New Roman" w:hAnsi="Times New Roman" w:cs="Times New Roman"/>
            <w:color w:val="auto"/>
            <w:sz w:val="24"/>
            <w:szCs w:val="24"/>
            <w:shd w:val="clear" w:color="auto" w:fill="FFFFFF"/>
          </w:rPr>
          <w:t>www.lzp.gov.lv</w:t>
        </w:r>
      </w:hyperlink>
      <w:r w:rsidR="00ED71EB" w:rsidRPr="00EE59D0">
        <w:rPr>
          <w:rFonts w:ascii="Times New Roman" w:eastAsia="Times New Roman" w:hAnsi="Times New Roman" w:cs="Times New Roman"/>
          <w:sz w:val="24"/>
          <w:szCs w:val="24"/>
          <w:shd w:val="clear" w:color="auto" w:fill="FFFFFF"/>
        </w:rPr>
        <w:t>. Citus jautājumus par programmas īstenošanu arī nosūta uz minēto elektroniskā pasta adresi</w:t>
      </w:r>
      <w:r w:rsidR="000024CF" w:rsidRPr="00EE59D0">
        <w:rPr>
          <w:rFonts w:ascii="Times New Roman" w:eastAsia="Times New Roman" w:hAnsi="Times New Roman" w:cs="Times New Roman"/>
          <w:sz w:val="24"/>
          <w:szCs w:val="24"/>
          <w:shd w:val="clear" w:color="auto" w:fill="FFFFFF"/>
        </w:rPr>
        <w:t>.</w:t>
      </w:r>
    </w:p>
    <w:p w14:paraId="7EB8F2D0" w14:textId="77777777" w:rsidR="000024CF" w:rsidRPr="00EE59D0"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Pr="00EE59D0"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 xml:space="preserve">63. </w:t>
      </w:r>
      <w:r w:rsidR="00254586" w:rsidRPr="00EE59D0">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2" w:history="1">
        <w:r w:rsidR="003D0627" w:rsidRPr="00EE59D0">
          <w:rPr>
            <w:rStyle w:val="Hyperlink"/>
            <w:rFonts w:ascii="Times New Roman" w:eastAsia="Times New Roman" w:hAnsi="Times New Roman" w:cs="Times New Roman"/>
            <w:sz w:val="24"/>
            <w:szCs w:val="24"/>
            <w:shd w:val="clear" w:color="auto" w:fill="FFFFFF"/>
          </w:rPr>
          <w:t>www.izm.gov.lv</w:t>
        </w:r>
      </w:hyperlink>
      <w:r w:rsidR="003D0627" w:rsidRPr="00EE59D0">
        <w:rPr>
          <w:rFonts w:ascii="Times New Roman" w:eastAsia="Times New Roman" w:hAnsi="Times New Roman" w:cs="Times New Roman"/>
          <w:color w:val="000000"/>
          <w:sz w:val="24"/>
          <w:szCs w:val="24"/>
          <w:shd w:val="clear" w:color="auto" w:fill="FFFFFF"/>
        </w:rPr>
        <w:t xml:space="preserve"> un </w:t>
      </w:r>
      <w:hyperlink r:id="rId13" w:history="1">
        <w:r w:rsidR="003D0627" w:rsidRPr="00EE59D0">
          <w:rPr>
            <w:rStyle w:val="Hyperlink"/>
            <w:rFonts w:ascii="Times New Roman" w:eastAsia="Times New Roman" w:hAnsi="Times New Roman" w:cs="Times New Roman"/>
            <w:sz w:val="24"/>
            <w:szCs w:val="24"/>
            <w:shd w:val="clear" w:color="auto" w:fill="FFFFFF"/>
          </w:rPr>
          <w:t>www.lzp.gov.lv</w:t>
        </w:r>
      </w:hyperlink>
      <w:r w:rsidR="003D0627" w:rsidRPr="00EE59D0">
        <w:rPr>
          <w:rFonts w:ascii="Times New Roman" w:eastAsia="Times New Roman" w:hAnsi="Times New Roman" w:cs="Times New Roman"/>
          <w:color w:val="000000"/>
          <w:sz w:val="24"/>
          <w:szCs w:val="24"/>
          <w:shd w:val="clear" w:color="auto" w:fill="FFFFFF"/>
        </w:rPr>
        <w:t>.</w:t>
      </w:r>
    </w:p>
    <w:p w14:paraId="027E2D38" w14:textId="77777777" w:rsidR="003D0627" w:rsidRPr="00EE59D0"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68F8D236" w:rsidR="00254586" w:rsidRPr="00EE59D0" w:rsidRDefault="00ED71EB" w:rsidP="00ED71EB">
      <w:pPr>
        <w:spacing w:after="0" w:line="240" w:lineRule="auto"/>
        <w:ind w:firstLine="720"/>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shd w:val="clear" w:color="auto" w:fill="FFFFFF"/>
        </w:rPr>
        <w:t xml:space="preserve">Saskaņots ar </w:t>
      </w:r>
      <w:r w:rsidR="009777EE" w:rsidRPr="00EE59D0">
        <w:rPr>
          <w:rFonts w:ascii="Times New Roman" w:eastAsia="Times New Roman" w:hAnsi="Times New Roman" w:cs="Times New Roman"/>
          <w:sz w:val="24"/>
          <w:szCs w:val="24"/>
          <w:shd w:val="clear" w:color="auto" w:fill="FFFFFF"/>
        </w:rPr>
        <w:t xml:space="preserve">Izglītības un zinātnes </w:t>
      </w:r>
      <w:r w:rsidRPr="00EE59D0">
        <w:rPr>
          <w:rFonts w:ascii="Times New Roman" w:eastAsia="Times New Roman" w:hAnsi="Times New Roman" w:cs="Times New Roman"/>
          <w:sz w:val="24"/>
          <w:szCs w:val="24"/>
          <w:shd w:val="clear" w:color="auto" w:fill="FFFFFF"/>
        </w:rPr>
        <w:t>ministriju</w:t>
      </w:r>
      <w:r w:rsidR="00E640A7">
        <w:rPr>
          <w:rFonts w:ascii="Times New Roman" w:eastAsia="Times New Roman" w:hAnsi="Times New Roman" w:cs="Times New Roman"/>
          <w:sz w:val="24"/>
          <w:szCs w:val="24"/>
          <w:shd w:val="clear" w:color="auto" w:fill="FFFFFF"/>
        </w:rPr>
        <w:t>.</w:t>
      </w:r>
    </w:p>
    <w:p w14:paraId="668C9BE7" w14:textId="77777777" w:rsidR="00ED71EB" w:rsidRPr="00EE59D0"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EE59D0">
        <w:rPr>
          <w:rFonts w:ascii="Times New Roman" w:eastAsia="Times New Roman" w:hAnsi="Times New Roman" w:cs="Times New Roman"/>
          <w:b/>
          <w:bCs/>
          <w:color w:val="000000"/>
          <w:kern w:val="36"/>
          <w:sz w:val="24"/>
          <w:szCs w:val="24"/>
        </w:rPr>
        <w:t>Pielikumi</w:t>
      </w:r>
    </w:p>
    <w:p w14:paraId="07D918A4" w14:textId="77777777" w:rsidR="00254586" w:rsidRPr="00EE59D0" w:rsidRDefault="00254586" w:rsidP="00254586">
      <w:pPr>
        <w:spacing w:after="0" w:line="240" w:lineRule="auto"/>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 </w:t>
      </w:r>
    </w:p>
    <w:p w14:paraId="2E92F756"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1.pielikums</w:t>
      </w:r>
      <w:r w:rsidRPr="00EE59D0">
        <w:rPr>
          <w:rFonts w:ascii="Times New Roman" w:eastAsia="Times New Roman" w:hAnsi="Times New Roman" w:cs="Times New Roman"/>
          <w:color w:val="000000"/>
          <w:sz w:val="24"/>
          <w:szCs w:val="24"/>
        </w:rPr>
        <w:t xml:space="preserve"> “Projekta pieteikums”;</w:t>
      </w:r>
    </w:p>
    <w:p w14:paraId="57277B14"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2.pielikums</w:t>
      </w:r>
      <w:r w:rsidRPr="00EE59D0">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EE59D0">
            <w:rPr>
              <w:rFonts w:ascii="Times New Roman" w:eastAsia="Times New Roman" w:hAnsi="Times New Roman" w:cs="Times New Roman"/>
              <w:color w:val="000000"/>
              <w:sz w:val="24"/>
              <w:szCs w:val="24"/>
            </w:rPr>
            <w:t>projekta vidusposma zinātniskā pārskata,</w:t>
          </w:r>
        </w:sdtContent>
      </w:sdt>
      <w:r w:rsidRPr="00EE59D0">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3.pielikums</w:t>
      </w:r>
      <w:r w:rsidRPr="00EE59D0">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4.pielikums</w:t>
      </w:r>
      <w:r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sz w:val="24"/>
          <w:szCs w:val="24"/>
        </w:rPr>
        <w:t>Administratīvās atbilstības kritēriju vērtēšanas veidlapa</w:t>
      </w:r>
      <w:r w:rsidRPr="00EE59D0">
        <w:rPr>
          <w:rFonts w:ascii="Times New Roman" w:eastAsia="Times New Roman" w:hAnsi="Times New Roman" w:cs="Times New Roman"/>
          <w:color w:val="000000"/>
          <w:sz w:val="24"/>
          <w:szCs w:val="24"/>
        </w:rPr>
        <w:t xml:space="preserve">”; </w:t>
      </w:r>
    </w:p>
    <w:p w14:paraId="58FE841F"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5.pielikums</w:t>
      </w:r>
      <w:r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sz w:val="24"/>
          <w:szCs w:val="24"/>
        </w:rPr>
        <w:t>Apliecinājums par interešu konflikta neesamību un konfidencialitātes ievērošanu</w:t>
      </w:r>
      <w:r w:rsidRPr="00EE59D0">
        <w:rPr>
          <w:rFonts w:ascii="Times New Roman" w:eastAsia="Times New Roman" w:hAnsi="Times New Roman" w:cs="Times New Roman"/>
          <w:color w:val="000000"/>
          <w:sz w:val="24"/>
          <w:szCs w:val="24"/>
        </w:rPr>
        <w:t xml:space="preserve">”; </w:t>
      </w:r>
    </w:p>
    <w:p w14:paraId="371F719A"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 xml:space="preserve">6.pielikums </w:t>
      </w:r>
      <w:r w:rsidRPr="00EE59D0">
        <w:rPr>
          <w:rFonts w:ascii="Times New Roman" w:eastAsia="Times New Roman" w:hAnsi="Times New Roman" w:cs="Times New Roman"/>
          <w:color w:val="000000"/>
          <w:sz w:val="24"/>
          <w:szCs w:val="24"/>
        </w:rPr>
        <w:t>“</w:t>
      </w:r>
      <w:r w:rsidRPr="00EE59D0">
        <w:rPr>
          <w:rFonts w:ascii="Times New Roman" w:eastAsia="Times New Roman" w:hAnsi="Times New Roman" w:cs="Times New Roman"/>
          <w:sz w:val="24"/>
          <w:szCs w:val="24"/>
        </w:rPr>
        <w:t>Līgums par ekspertīzes veikšanu</w:t>
      </w:r>
      <w:r w:rsidRPr="00EE59D0">
        <w:rPr>
          <w:rFonts w:ascii="Times New Roman" w:eastAsia="Times New Roman" w:hAnsi="Times New Roman" w:cs="Times New Roman"/>
          <w:color w:val="000000"/>
          <w:sz w:val="24"/>
          <w:szCs w:val="24"/>
        </w:rPr>
        <w:t>”’;</w:t>
      </w:r>
    </w:p>
    <w:p w14:paraId="4C5600B4"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 xml:space="preserve">7.pielikums </w:t>
      </w:r>
      <w:r w:rsidRPr="00EE59D0">
        <w:rPr>
          <w:rFonts w:ascii="Times New Roman" w:eastAsia="Times New Roman" w:hAnsi="Times New Roman" w:cs="Times New Roman"/>
          <w:color w:val="000000"/>
          <w:sz w:val="24"/>
          <w:szCs w:val="24"/>
        </w:rPr>
        <w:t>“</w:t>
      </w:r>
      <w:bookmarkStart w:id="11" w:name="_Hlk37768734"/>
      <w:r w:rsidRPr="00EE59D0">
        <w:rPr>
          <w:rFonts w:ascii="Times New Roman" w:eastAsia="Times New Roman" w:hAnsi="Times New Roman" w:cs="Times New Roman"/>
          <w:color w:val="000000"/>
          <w:sz w:val="24"/>
          <w:szCs w:val="24"/>
        </w:rPr>
        <w:t>Ekspertīzes veikšanas metodika (projekta pieteikumam, projekta vidusposma/noslēguma zinātniskajam pārskatam)</w:t>
      </w:r>
      <w:bookmarkEnd w:id="11"/>
      <w:r w:rsidRPr="00EE59D0">
        <w:rPr>
          <w:rFonts w:ascii="Times New Roman" w:eastAsia="Times New Roman" w:hAnsi="Times New Roman" w:cs="Times New Roman"/>
          <w:color w:val="000000"/>
          <w:sz w:val="24"/>
          <w:szCs w:val="24"/>
        </w:rPr>
        <w:t>”;</w:t>
      </w:r>
    </w:p>
    <w:p w14:paraId="1A65D87A"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8.pielikums</w:t>
      </w:r>
      <w:r w:rsidRPr="00EE59D0">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46F964E8"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9.pielikums</w:t>
      </w:r>
      <w:r w:rsidRPr="00EE59D0">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sidR="00E1351E" w:rsidRPr="00EE59D0">
                <w:rPr>
                  <w:rFonts w:ascii="Times New Roman" w:hAnsi="Times New Roman" w:cs="Times New Roman"/>
                  <w:sz w:val="24"/>
                </w:rPr>
                <w:t>Saliedētas un pilsoniski aktīvas sabiedrības attīstība" 2023.-2025. gadam</w:t>
              </w:r>
            </w:sdtContent>
          </w:sdt>
        </w:sdtContent>
      </w:sdt>
      <w:r w:rsidRPr="00EE59D0">
        <w:rPr>
          <w:rFonts w:ascii="Times New Roman" w:eastAsia="Times New Roman" w:hAnsi="Times New Roman" w:cs="Times New Roman"/>
          <w:color w:val="000000"/>
          <w:sz w:val="24"/>
          <w:szCs w:val="24"/>
        </w:rPr>
        <w:t xml:space="preserve"> projekta īstenošanu”:</w:t>
      </w:r>
    </w:p>
    <w:p w14:paraId="2C2933FB" w14:textId="0136F861"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9.1. </w:t>
      </w:r>
      <w:r w:rsidR="00E563FC" w:rsidRPr="00EE59D0">
        <w:rPr>
          <w:rFonts w:ascii="Times New Roman" w:eastAsia="Times New Roman" w:hAnsi="Times New Roman" w:cs="Times New Roman"/>
          <w:color w:val="000000"/>
          <w:sz w:val="24"/>
          <w:szCs w:val="24"/>
        </w:rPr>
        <w:t>p</w:t>
      </w:r>
      <w:r w:rsidRPr="00EE59D0">
        <w:rPr>
          <w:rFonts w:ascii="Times New Roman" w:eastAsia="Times New Roman" w:hAnsi="Times New Roman" w:cs="Times New Roman"/>
          <w:color w:val="000000"/>
          <w:sz w:val="24"/>
          <w:szCs w:val="24"/>
        </w:rPr>
        <w:t>ielikums “Projekta pieteikums”;</w:t>
      </w:r>
    </w:p>
    <w:p w14:paraId="43BBE260" w14:textId="62CB66D6" w:rsidR="00936ED9" w:rsidRPr="00EE59D0" w:rsidRDefault="00E563FC"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2.</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“Finansējuma sadalījums”;</w:t>
      </w:r>
    </w:p>
    <w:p w14:paraId="19E84D93" w14:textId="08F8122D" w:rsidR="00936ED9" w:rsidRPr="00EE59D0" w:rsidRDefault="00EF4A6E"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w:t>
      </w:r>
      <w:r w:rsidRPr="00EE59D0">
        <w:rPr>
          <w:rFonts w:ascii="Times New Roman" w:eastAsia="Times New Roman" w:hAnsi="Times New Roman" w:cs="Times New Roman"/>
          <w:color w:val="000000"/>
          <w:sz w:val="24"/>
          <w:szCs w:val="24"/>
        </w:rPr>
        <w:t>3.</w:t>
      </w:r>
      <w:r w:rsidR="00936ED9"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“Rekomendācijas projekta īstenošanai;</w:t>
      </w:r>
    </w:p>
    <w:p w14:paraId="7FF4CBED" w14:textId="7C08E77B"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4.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5.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6.</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“Rezultātu nostiprināšanas plāns”;</w:t>
      </w:r>
    </w:p>
    <w:p w14:paraId="73A2F807" w14:textId="49E247F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7.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8.</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616CC7" w:rsidRPr="00EE59D0">
        <w:rPr>
          <w:rFonts w:ascii="Times New Roman" w:eastAsia="Times New Roman" w:hAnsi="Times New Roman" w:cs="Times New Roman"/>
          <w:color w:val="000000"/>
          <w:sz w:val="24"/>
          <w:szCs w:val="24"/>
        </w:rPr>
        <w:t>9. p</w:t>
      </w:r>
      <w:r w:rsidRPr="00EE59D0">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10.</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“Projekta vidusposma/noslēguma zinātniskā pārskata veidlapa”;</w:t>
      </w:r>
    </w:p>
    <w:p w14:paraId="2041203D" w14:textId="24D9BAE9"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11.</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“Rezultātu saraksts”;</w:t>
      </w:r>
    </w:p>
    <w:p w14:paraId="7D7E857F" w14:textId="1E6AF02D" w:rsidR="00936ED9" w:rsidRPr="00EE59D0" w:rsidRDefault="00564EB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12.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“Saturiskais pārskats”;</w:t>
      </w:r>
    </w:p>
    <w:p w14:paraId="2D9F015A" w14:textId="1699DC3A" w:rsidR="00936ED9" w:rsidRPr="00EE59D0" w:rsidRDefault="00564EB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13.</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“Zinātniskās grupas saraksts”.</w:t>
      </w:r>
    </w:p>
    <w:p w14:paraId="1C7E73B8" w14:textId="34E991FB"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sz w:val="24"/>
          <w:szCs w:val="24"/>
        </w:rPr>
        <w:t>10. pielikums</w:t>
      </w:r>
      <w:r w:rsidRPr="00EE59D0">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sidRPr="00EE59D0">
            <w:rPr>
              <w:rFonts w:ascii="Times New Roman" w:eastAsia="Times New Roman" w:hAnsi="Times New Roman" w:cs="Times New Roman"/>
              <w:color w:val="000000"/>
              <w:sz w:val="24"/>
              <w:szCs w:val="24"/>
            </w:rPr>
            <w:t>vidusposma/</w:t>
          </w:r>
        </w:sdtContent>
      </w:sdt>
      <w:r w:rsidRPr="00EE59D0">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11. pielikums</w:t>
      </w:r>
      <w:r w:rsidRPr="00EE59D0">
        <w:rPr>
          <w:rFonts w:ascii="Times New Roman" w:eastAsia="Times New Roman" w:hAnsi="Times New Roman" w:cs="Times New Roman"/>
          <w:color w:val="000000"/>
          <w:sz w:val="24"/>
          <w:szCs w:val="24"/>
        </w:rPr>
        <w:t xml:space="preserve"> “</w:t>
      </w:r>
      <w:r w:rsidR="00462C19" w:rsidRPr="00EE59D0">
        <w:rPr>
          <w:rFonts w:ascii="Times New Roman" w:eastAsia="Times New Roman" w:hAnsi="Times New Roman" w:cs="Times New Roman"/>
          <w:color w:val="000000"/>
          <w:sz w:val="24"/>
          <w:szCs w:val="24"/>
        </w:rPr>
        <w:t>Pētniecības datu pārvaldības plāna izveidošana, uzturēšana un īstenošana</w:t>
      </w:r>
      <w:r w:rsidR="00003E6E" w:rsidRPr="00EE59D0">
        <w:rPr>
          <w:rFonts w:ascii="Times New Roman" w:eastAsia="Times New Roman" w:hAnsi="Times New Roman" w:cs="Times New Roman"/>
          <w:color w:val="000000"/>
          <w:sz w:val="24"/>
          <w:szCs w:val="24"/>
        </w:rPr>
        <w:t>”</w:t>
      </w:r>
      <w:r w:rsidR="000024CF" w:rsidRPr="00EE59D0">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590E" w14:textId="77777777" w:rsidR="0087760D" w:rsidRDefault="0087760D" w:rsidP="00254586">
      <w:pPr>
        <w:spacing w:after="0" w:line="240" w:lineRule="auto"/>
      </w:pPr>
      <w:r>
        <w:separator/>
      </w:r>
    </w:p>
  </w:endnote>
  <w:endnote w:type="continuationSeparator" w:id="0">
    <w:p w14:paraId="4FE73AA2" w14:textId="77777777" w:rsidR="0087760D" w:rsidRDefault="0087760D"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2D8A" w14:textId="77777777" w:rsidR="0087760D" w:rsidRDefault="0087760D" w:rsidP="00254586">
      <w:pPr>
        <w:spacing w:after="0" w:line="240" w:lineRule="auto"/>
      </w:pPr>
      <w:r>
        <w:separator/>
      </w:r>
    </w:p>
  </w:footnote>
  <w:footnote w:type="continuationSeparator" w:id="0">
    <w:p w14:paraId="44EB0BF5" w14:textId="77777777" w:rsidR="0087760D" w:rsidRDefault="0087760D"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1"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2">
    <w:p w14:paraId="3A6633EA" w14:textId="77777777" w:rsidR="00684CB7" w:rsidRDefault="00684CB7" w:rsidP="00684CB7">
      <w:pPr>
        <w:pStyle w:val="FootnoteText"/>
      </w:pPr>
      <w:r>
        <w:rPr>
          <w:rStyle w:val="FootnoteReference"/>
        </w:rPr>
        <w:footnoteRef/>
      </w:r>
      <w:r>
        <w:t xml:space="preserve"> </w:t>
      </w:r>
      <w:r>
        <w:rPr>
          <w:rFonts w:ascii="Times New Roman" w:eastAsia="Times New Roman" w:hAnsi="Times New Roman" w:cs="Times New Roman"/>
          <w:color w:val="000000" w:themeColor="text1"/>
          <w:sz w:val="22"/>
          <w:szCs w:val="22"/>
          <w:lang w:eastAsia="lv-LV"/>
        </w:rPr>
        <w:t>A</w:t>
      </w:r>
      <w:r w:rsidRPr="00BC60F0">
        <w:rPr>
          <w:rFonts w:ascii="Times New Roman" w:eastAsia="Times New Roman" w:hAnsi="Times New Roman" w:cs="Times New Roman"/>
          <w:color w:val="000000" w:themeColor="text1"/>
          <w:sz w:val="22"/>
          <w:szCs w:val="22"/>
          <w:lang w:eastAsia="lv-LV"/>
        </w:rPr>
        <w:t xml:space="preserve">trodami, </w:t>
      </w:r>
      <w:r>
        <w:rPr>
          <w:rFonts w:ascii="Times New Roman" w:eastAsia="Times New Roman" w:hAnsi="Times New Roman" w:cs="Times New Roman"/>
          <w:color w:val="000000" w:themeColor="text1"/>
          <w:sz w:val="22"/>
          <w:szCs w:val="22"/>
          <w:lang w:eastAsia="lv-LV"/>
        </w:rPr>
        <w:t>pi</w:t>
      </w:r>
      <w:r w:rsidRPr="00BC60F0">
        <w:rPr>
          <w:rFonts w:ascii="Times New Roman" w:eastAsia="Times New Roman" w:hAnsi="Times New Roman" w:cs="Times New Roman"/>
          <w:color w:val="000000" w:themeColor="text1"/>
          <w:sz w:val="22"/>
          <w:szCs w:val="22"/>
          <w:lang w:eastAsia="lv-LV"/>
        </w:rPr>
        <w:t xml:space="preserve">eejami, </w:t>
      </w:r>
      <w:r>
        <w:rPr>
          <w:rFonts w:ascii="Times New Roman" w:eastAsia="Times New Roman" w:hAnsi="Times New Roman" w:cs="Times New Roman"/>
          <w:color w:val="000000" w:themeColor="text1"/>
          <w:sz w:val="22"/>
          <w:szCs w:val="22"/>
          <w:lang w:eastAsia="lv-LV"/>
        </w:rPr>
        <w:t>s</w:t>
      </w:r>
      <w:r w:rsidRPr="00BC60F0">
        <w:rPr>
          <w:rFonts w:ascii="Times New Roman" w:eastAsia="Times New Roman" w:hAnsi="Times New Roman" w:cs="Times New Roman"/>
          <w:color w:val="000000" w:themeColor="text1"/>
          <w:sz w:val="22"/>
          <w:szCs w:val="22"/>
          <w:lang w:eastAsia="lv-LV"/>
        </w:rPr>
        <w:t>adarbspējīgi</w:t>
      </w:r>
      <w:r>
        <w:rPr>
          <w:rFonts w:ascii="Times New Roman" w:eastAsia="Times New Roman" w:hAnsi="Times New Roman" w:cs="Times New Roman"/>
          <w:color w:val="000000" w:themeColor="text1"/>
          <w:sz w:val="22"/>
          <w:szCs w:val="22"/>
          <w:lang w:eastAsia="lv-LV"/>
        </w:rPr>
        <w:t>, a</w:t>
      </w:r>
      <w:r w:rsidRPr="00BC60F0">
        <w:rPr>
          <w:rFonts w:ascii="Times New Roman" w:eastAsia="Times New Roman" w:hAnsi="Times New Roman" w:cs="Times New Roman"/>
          <w:color w:val="000000" w:themeColor="text1"/>
          <w:sz w:val="22"/>
          <w:szCs w:val="22"/>
          <w:lang w:eastAsia="lv-LV"/>
        </w:rPr>
        <w:t>tkārtoti lietojami</w:t>
      </w:r>
      <w:r>
        <w:rPr>
          <w:rFonts w:ascii="Times New Roman" w:eastAsia="Times New Roman" w:hAnsi="Times New Roman" w:cs="Times New Roman"/>
          <w:color w:val="000000" w:themeColor="text1"/>
          <w:sz w:val="22"/>
          <w:szCs w:val="22"/>
          <w:lang w:eastAsia="lv-LV"/>
        </w:rPr>
        <w:t>.</w:t>
      </w:r>
    </w:p>
  </w:footnote>
  <w:footnote w:id="3">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2" w:history="1">
        <w:r w:rsidR="000E7137" w:rsidRPr="00BF6E68">
          <w:rPr>
            <w:rStyle w:val="Hyperlink"/>
            <w:rFonts w:ascii="Times New Roman" w:hAnsi="Times New Roman" w:cs="Times New Roman"/>
          </w:rPr>
          <w:t>https://www.lzp.gov.lv/lv/media/105/download?attachment</w:t>
        </w:r>
      </w:hyperlink>
      <w:hyperlink r:id="rId3"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4"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0772589">
    <w:abstractNumId w:val="8"/>
  </w:num>
  <w:num w:numId="2" w16cid:durableId="878974332">
    <w:abstractNumId w:val="2"/>
  </w:num>
  <w:num w:numId="3" w16cid:durableId="1984574852">
    <w:abstractNumId w:val="7"/>
  </w:num>
  <w:num w:numId="4" w16cid:durableId="1204751102">
    <w:abstractNumId w:val="6"/>
  </w:num>
  <w:num w:numId="5" w16cid:durableId="620383083">
    <w:abstractNumId w:val="4"/>
  </w:num>
  <w:num w:numId="6" w16cid:durableId="569654728">
    <w:abstractNumId w:val="1"/>
  </w:num>
  <w:num w:numId="7" w16cid:durableId="645744294">
    <w:abstractNumId w:val="0"/>
  </w:num>
  <w:num w:numId="8" w16cid:durableId="155734707">
    <w:abstractNumId w:val="5"/>
  </w:num>
  <w:num w:numId="9" w16cid:durableId="80689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2477C"/>
    <w:rsid w:val="000407B5"/>
    <w:rsid w:val="00041377"/>
    <w:rsid w:val="00041DDC"/>
    <w:rsid w:val="00045453"/>
    <w:rsid w:val="00051FE4"/>
    <w:rsid w:val="000568D2"/>
    <w:rsid w:val="00057EF6"/>
    <w:rsid w:val="000B3394"/>
    <w:rsid w:val="000B5953"/>
    <w:rsid w:val="000B5BF5"/>
    <w:rsid w:val="000C75DD"/>
    <w:rsid w:val="000E66B2"/>
    <w:rsid w:val="000E7137"/>
    <w:rsid w:val="00104BBE"/>
    <w:rsid w:val="001063A7"/>
    <w:rsid w:val="00110188"/>
    <w:rsid w:val="00125C80"/>
    <w:rsid w:val="00130B38"/>
    <w:rsid w:val="0013329E"/>
    <w:rsid w:val="00140397"/>
    <w:rsid w:val="0015542D"/>
    <w:rsid w:val="001608BA"/>
    <w:rsid w:val="001626C0"/>
    <w:rsid w:val="001745E7"/>
    <w:rsid w:val="0017491A"/>
    <w:rsid w:val="0017780B"/>
    <w:rsid w:val="00186BE2"/>
    <w:rsid w:val="00191BEF"/>
    <w:rsid w:val="00193F1B"/>
    <w:rsid w:val="00194899"/>
    <w:rsid w:val="001B0287"/>
    <w:rsid w:val="001B1590"/>
    <w:rsid w:val="001B2FC1"/>
    <w:rsid w:val="001D3D20"/>
    <w:rsid w:val="001E5B75"/>
    <w:rsid w:val="001F5484"/>
    <w:rsid w:val="001F7C5C"/>
    <w:rsid w:val="002049F8"/>
    <w:rsid w:val="0020573C"/>
    <w:rsid w:val="002145C1"/>
    <w:rsid w:val="002170D4"/>
    <w:rsid w:val="00235C74"/>
    <w:rsid w:val="00251288"/>
    <w:rsid w:val="00254586"/>
    <w:rsid w:val="00282B1C"/>
    <w:rsid w:val="002911AE"/>
    <w:rsid w:val="00297721"/>
    <w:rsid w:val="002A1AB0"/>
    <w:rsid w:val="002A4B56"/>
    <w:rsid w:val="002B4692"/>
    <w:rsid w:val="002C2E5F"/>
    <w:rsid w:val="002C408D"/>
    <w:rsid w:val="002C6590"/>
    <w:rsid w:val="003016BF"/>
    <w:rsid w:val="00321F88"/>
    <w:rsid w:val="00322B9F"/>
    <w:rsid w:val="00327622"/>
    <w:rsid w:val="00334CA0"/>
    <w:rsid w:val="003506CD"/>
    <w:rsid w:val="00356F5B"/>
    <w:rsid w:val="00373242"/>
    <w:rsid w:val="00376EB2"/>
    <w:rsid w:val="00384FAC"/>
    <w:rsid w:val="00395B03"/>
    <w:rsid w:val="003977C6"/>
    <w:rsid w:val="003A0F32"/>
    <w:rsid w:val="003A6CBD"/>
    <w:rsid w:val="003B2161"/>
    <w:rsid w:val="003B231E"/>
    <w:rsid w:val="003D0627"/>
    <w:rsid w:val="003D3764"/>
    <w:rsid w:val="003E1D80"/>
    <w:rsid w:val="003E605C"/>
    <w:rsid w:val="003E62D6"/>
    <w:rsid w:val="003F0B38"/>
    <w:rsid w:val="003F7473"/>
    <w:rsid w:val="0040081C"/>
    <w:rsid w:val="00401C16"/>
    <w:rsid w:val="00404E31"/>
    <w:rsid w:val="004152FB"/>
    <w:rsid w:val="00425993"/>
    <w:rsid w:val="004263B5"/>
    <w:rsid w:val="004277CE"/>
    <w:rsid w:val="0043245E"/>
    <w:rsid w:val="00433C30"/>
    <w:rsid w:val="0043409B"/>
    <w:rsid w:val="0043544A"/>
    <w:rsid w:val="00453F4C"/>
    <w:rsid w:val="00456E8A"/>
    <w:rsid w:val="00462C19"/>
    <w:rsid w:val="00494ACB"/>
    <w:rsid w:val="004A3EBA"/>
    <w:rsid w:val="004A486B"/>
    <w:rsid w:val="004A78F7"/>
    <w:rsid w:val="004A7B97"/>
    <w:rsid w:val="004B0F0C"/>
    <w:rsid w:val="004B508C"/>
    <w:rsid w:val="004D0647"/>
    <w:rsid w:val="004F0126"/>
    <w:rsid w:val="004F7BE9"/>
    <w:rsid w:val="00503301"/>
    <w:rsid w:val="00510C70"/>
    <w:rsid w:val="005117C4"/>
    <w:rsid w:val="005154F7"/>
    <w:rsid w:val="00520D07"/>
    <w:rsid w:val="005410E5"/>
    <w:rsid w:val="00546A9D"/>
    <w:rsid w:val="00556507"/>
    <w:rsid w:val="00564EB9"/>
    <w:rsid w:val="0056632F"/>
    <w:rsid w:val="005740D1"/>
    <w:rsid w:val="00592E5A"/>
    <w:rsid w:val="00596D70"/>
    <w:rsid w:val="005B164E"/>
    <w:rsid w:val="005B1DB8"/>
    <w:rsid w:val="005B2095"/>
    <w:rsid w:val="005D3DB1"/>
    <w:rsid w:val="005D5E58"/>
    <w:rsid w:val="005E0D81"/>
    <w:rsid w:val="005E67AA"/>
    <w:rsid w:val="005F0A20"/>
    <w:rsid w:val="005F5169"/>
    <w:rsid w:val="00604EB6"/>
    <w:rsid w:val="00605417"/>
    <w:rsid w:val="00612195"/>
    <w:rsid w:val="00616CC7"/>
    <w:rsid w:val="0062137A"/>
    <w:rsid w:val="0063132A"/>
    <w:rsid w:val="00633223"/>
    <w:rsid w:val="00633D33"/>
    <w:rsid w:val="00634234"/>
    <w:rsid w:val="00637D53"/>
    <w:rsid w:val="006500B3"/>
    <w:rsid w:val="00654C4F"/>
    <w:rsid w:val="00674BE8"/>
    <w:rsid w:val="00684CB7"/>
    <w:rsid w:val="00697AB6"/>
    <w:rsid w:val="006B6731"/>
    <w:rsid w:val="006C4DB4"/>
    <w:rsid w:val="006C5D98"/>
    <w:rsid w:val="006F2C9E"/>
    <w:rsid w:val="006F6AC8"/>
    <w:rsid w:val="006F703C"/>
    <w:rsid w:val="00707193"/>
    <w:rsid w:val="00716A31"/>
    <w:rsid w:val="007262AE"/>
    <w:rsid w:val="00737144"/>
    <w:rsid w:val="00742101"/>
    <w:rsid w:val="007675B5"/>
    <w:rsid w:val="00792445"/>
    <w:rsid w:val="00793C0F"/>
    <w:rsid w:val="007B34AC"/>
    <w:rsid w:val="007D1E4F"/>
    <w:rsid w:val="007E54BC"/>
    <w:rsid w:val="007F664C"/>
    <w:rsid w:val="008003EF"/>
    <w:rsid w:val="00814BC4"/>
    <w:rsid w:val="00817B8F"/>
    <w:rsid w:val="00823C40"/>
    <w:rsid w:val="00836C92"/>
    <w:rsid w:val="008522DE"/>
    <w:rsid w:val="00852E30"/>
    <w:rsid w:val="00853B5D"/>
    <w:rsid w:val="008540BC"/>
    <w:rsid w:val="008553B1"/>
    <w:rsid w:val="00873793"/>
    <w:rsid w:val="0087760D"/>
    <w:rsid w:val="008814EF"/>
    <w:rsid w:val="008818FB"/>
    <w:rsid w:val="00892860"/>
    <w:rsid w:val="00897EC9"/>
    <w:rsid w:val="008A5408"/>
    <w:rsid w:val="008A6E78"/>
    <w:rsid w:val="008B34C7"/>
    <w:rsid w:val="008C16D1"/>
    <w:rsid w:val="008C6D3A"/>
    <w:rsid w:val="008D546B"/>
    <w:rsid w:val="008D54FF"/>
    <w:rsid w:val="009132A6"/>
    <w:rsid w:val="009145C0"/>
    <w:rsid w:val="00915CA7"/>
    <w:rsid w:val="00925760"/>
    <w:rsid w:val="00936618"/>
    <w:rsid w:val="00936ED9"/>
    <w:rsid w:val="009528CA"/>
    <w:rsid w:val="0096232F"/>
    <w:rsid w:val="00971821"/>
    <w:rsid w:val="009777EE"/>
    <w:rsid w:val="00982389"/>
    <w:rsid w:val="00997EE2"/>
    <w:rsid w:val="009A4DB5"/>
    <w:rsid w:val="009B00F3"/>
    <w:rsid w:val="009B70A3"/>
    <w:rsid w:val="009C0D3D"/>
    <w:rsid w:val="009C2DCC"/>
    <w:rsid w:val="009E7416"/>
    <w:rsid w:val="009F0C8C"/>
    <w:rsid w:val="00A000EA"/>
    <w:rsid w:val="00A032A5"/>
    <w:rsid w:val="00A2090E"/>
    <w:rsid w:val="00A26783"/>
    <w:rsid w:val="00A30D2C"/>
    <w:rsid w:val="00A31DE7"/>
    <w:rsid w:val="00A33013"/>
    <w:rsid w:val="00A41ED6"/>
    <w:rsid w:val="00A424D4"/>
    <w:rsid w:val="00A42758"/>
    <w:rsid w:val="00A63FDD"/>
    <w:rsid w:val="00A66574"/>
    <w:rsid w:val="00A679D7"/>
    <w:rsid w:val="00A70B18"/>
    <w:rsid w:val="00A75A99"/>
    <w:rsid w:val="00A82E5B"/>
    <w:rsid w:val="00A909AD"/>
    <w:rsid w:val="00AA35BE"/>
    <w:rsid w:val="00AB225C"/>
    <w:rsid w:val="00AC0B5C"/>
    <w:rsid w:val="00AC42D4"/>
    <w:rsid w:val="00AD6506"/>
    <w:rsid w:val="00AF2A45"/>
    <w:rsid w:val="00B36339"/>
    <w:rsid w:val="00B4500A"/>
    <w:rsid w:val="00B45B12"/>
    <w:rsid w:val="00B45EBC"/>
    <w:rsid w:val="00B67579"/>
    <w:rsid w:val="00B81A68"/>
    <w:rsid w:val="00B93AC8"/>
    <w:rsid w:val="00B96117"/>
    <w:rsid w:val="00BA109C"/>
    <w:rsid w:val="00BA5F5D"/>
    <w:rsid w:val="00BB242A"/>
    <w:rsid w:val="00BC13C1"/>
    <w:rsid w:val="00BC26FD"/>
    <w:rsid w:val="00BD07AE"/>
    <w:rsid w:val="00BD140C"/>
    <w:rsid w:val="00BD51BF"/>
    <w:rsid w:val="00BE0725"/>
    <w:rsid w:val="00BE770F"/>
    <w:rsid w:val="00C1209C"/>
    <w:rsid w:val="00C1349A"/>
    <w:rsid w:val="00C150E0"/>
    <w:rsid w:val="00C25C00"/>
    <w:rsid w:val="00C355B0"/>
    <w:rsid w:val="00C50CE9"/>
    <w:rsid w:val="00C56B91"/>
    <w:rsid w:val="00C622A9"/>
    <w:rsid w:val="00C6548E"/>
    <w:rsid w:val="00C708F6"/>
    <w:rsid w:val="00C81D16"/>
    <w:rsid w:val="00C8458E"/>
    <w:rsid w:val="00C87386"/>
    <w:rsid w:val="00C91D18"/>
    <w:rsid w:val="00C942E7"/>
    <w:rsid w:val="00CB643B"/>
    <w:rsid w:val="00CB7B2B"/>
    <w:rsid w:val="00CD059F"/>
    <w:rsid w:val="00CE1DB7"/>
    <w:rsid w:val="00CE5B1D"/>
    <w:rsid w:val="00D03BB2"/>
    <w:rsid w:val="00D07EB0"/>
    <w:rsid w:val="00D15CF3"/>
    <w:rsid w:val="00D41DD7"/>
    <w:rsid w:val="00D618D1"/>
    <w:rsid w:val="00D66FAB"/>
    <w:rsid w:val="00D837BA"/>
    <w:rsid w:val="00D840F3"/>
    <w:rsid w:val="00D92EEC"/>
    <w:rsid w:val="00D93AD4"/>
    <w:rsid w:val="00D97D38"/>
    <w:rsid w:val="00DA54F0"/>
    <w:rsid w:val="00DA67A7"/>
    <w:rsid w:val="00DB7515"/>
    <w:rsid w:val="00DC2497"/>
    <w:rsid w:val="00DC4297"/>
    <w:rsid w:val="00DD1EFD"/>
    <w:rsid w:val="00DF0E41"/>
    <w:rsid w:val="00E039DC"/>
    <w:rsid w:val="00E102B2"/>
    <w:rsid w:val="00E12448"/>
    <w:rsid w:val="00E1351E"/>
    <w:rsid w:val="00E27B5E"/>
    <w:rsid w:val="00E31265"/>
    <w:rsid w:val="00E31B07"/>
    <w:rsid w:val="00E3363E"/>
    <w:rsid w:val="00E35C13"/>
    <w:rsid w:val="00E522CD"/>
    <w:rsid w:val="00E563FC"/>
    <w:rsid w:val="00E640A7"/>
    <w:rsid w:val="00E67002"/>
    <w:rsid w:val="00E82C44"/>
    <w:rsid w:val="00E870F7"/>
    <w:rsid w:val="00EC0344"/>
    <w:rsid w:val="00EC427C"/>
    <w:rsid w:val="00ED71EB"/>
    <w:rsid w:val="00EE59D0"/>
    <w:rsid w:val="00EF04B7"/>
    <w:rsid w:val="00EF0CF8"/>
    <w:rsid w:val="00EF134C"/>
    <w:rsid w:val="00EF1DDA"/>
    <w:rsid w:val="00EF4A6E"/>
    <w:rsid w:val="00F216CD"/>
    <w:rsid w:val="00F22778"/>
    <w:rsid w:val="00F40771"/>
    <w:rsid w:val="00F51A97"/>
    <w:rsid w:val="00F80F9E"/>
    <w:rsid w:val="00F830FF"/>
    <w:rsid w:val="00F867F8"/>
    <w:rsid w:val="00F90F1A"/>
    <w:rsid w:val="00FA28C9"/>
    <w:rsid w:val="00FA4A85"/>
    <w:rsid w:val="00FB1CC6"/>
    <w:rsid w:val="00FC009C"/>
    <w:rsid w:val="00FC534D"/>
    <w:rsid w:val="00FE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lzp.gov.lv/lv/fundamentalo-un-lietisko-petijumu-projektu-2023-gada-atklatais-konkurss" TargetMode="External"/><Relationship Id="rId4" Type="http://schemas.openxmlformats.org/officeDocument/2006/relationships/hyperlink" Target="https://www.lzp.gov.lv/lv/valsts-petijumu-programma-vp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282716"/>
    <w:rsid w:val="00300BC0"/>
    <w:rsid w:val="005853D0"/>
    <w:rsid w:val="005C7052"/>
    <w:rsid w:val="00636085"/>
    <w:rsid w:val="0079176D"/>
    <w:rsid w:val="00792990"/>
    <w:rsid w:val="00882A04"/>
    <w:rsid w:val="009C7B98"/>
    <w:rsid w:val="00A75F9A"/>
    <w:rsid w:val="00AA70DF"/>
    <w:rsid w:val="00BA58D7"/>
    <w:rsid w:val="00CF5441"/>
    <w:rsid w:val="00DE1349"/>
    <w:rsid w:val="00E075A1"/>
    <w:rsid w:val="00E23B6E"/>
    <w:rsid w:val="00E30262"/>
    <w:rsid w:val="00E500B1"/>
    <w:rsid w:val="00E52C94"/>
    <w:rsid w:val="00EC145B"/>
    <w:rsid w:val="00F100EC"/>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54FA-E7AC-4618-9275-0C357470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23137</Words>
  <Characters>13189</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Jolanta Vanadziņa</cp:lastModifiedBy>
  <cp:revision>14</cp:revision>
  <cp:lastPrinted>2023-10-16T12:40:00Z</cp:lastPrinted>
  <dcterms:created xsi:type="dcterms:W3CDTF">2023-10-17T11:31:00Z</dcterms:created>
  <dcterms:modified xsi:type="dcterms:W3CDTF">2023-10-23T07:17:00Z</dcterms:modified>
</cp:coreProperties>
</file>