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6C05" w14:textId="27584417" w:rsidR="00464747" w:rsidRPr="00D2351B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D2351B">
        <w:rPr>
          <w:b/>
          <w:bCs/>
          <w:sz w:val="22"/>
        </w:rPr>
        <w:t>10</w:t>
      </w:r>
      <w:r w:rsidR="00464747" w:rsidRPr="00D2351B">
        <w:rPr>
          <w:b/>
          <w:bCs/>
          <w:sz w:val="22"/>
        </w:rPr>
        <w:t xml:space="preserve">. pielikums </w:t>
      </w:r>
    </w:p>
    <w:p w14:paraId="262AAD92" w14:textId="77777777" w:rsidR="00464747" w:rsidRPr="00D2351B" w:rsidRDefault="00464747" w:rsidP="002372D5">
      <w:pPr>
        <w:spacing w:after="0" w:line="240" w:lineRule="auto"/>
        <w:jc w:val="right"/>
      </w:pPr>
      <w:r w:rsidRPr="00D2351B">
        <w:t xml:space="preserve">Valsts pētījumu programmas </w:t>
      </w:r>
    </w:p>
    <w:p w14:paraId="4E5184E4" w14:textId="7F07E4A9" w:rsidR="00464747" w:rsidRPr="00D2351B" w:rsidRDefault="00464747" w:rsidP="002372D5">
      <w:pPr>
        <w:spacing w:after="0" w:line="240" w:lineRule="auto"/>
        <w:jc w:val="right"/>
      </w:pPr>
      <w:r w:rsidRPr="00D2351B">
        <w:t>“</w:t>
      </w:r>
      <w:bookmarkStart w:id="0" w:name="_Hlk140070864"/>
      <w:r w:rsidR="00964F9D" w:rsidRPr="00D2351B">
        <w:t>Saliedētas un pilsoniski aktīvas sabiedrības attīstība” 2023.-2025. gada</w:t>
      </w:r>
      <w:bookmarkEnd w:id="0"/>
      <w:r w:rsidR="003601BB" w:rsidRPr="00D2351B">
        <w:t xml:space="preserve"> </w:t>
      </w:r>
    </w:p>
    <w:p w14:paraId="3DD63963" w14:textId="20EB0B67" w:rsidR="00F3017F" w:rsidRPr="00D2351B" w:rsidRDefault="00464747" w:rsidP="002372D5">
      <w:pPr>
        <w:spacing w:after="0" w:line="240" w:lineRule="auto"/>
        <w:jc w:val="right"/>
      </w:pPr>
      <w:r w:rsidRPr="00D2351B">
        <w:t>projektu pieteikumu atklātā konkursa nolikumam</w:t>
      </w:r>
    </w:p>
    <w:p w14:paraId="74213E70" w14:textId="77777777" w:rsidR="00464747" w:rsidRPr="00D2351B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D2351B" w:rsidRDefault="0045392B" w:rsidP="001F1B3E">
      <w:pPr>
        <w:spacing w:after="0"/>
        <w:jc w:val="center"/>
        <w:rPr>
          <w:b/>
        </w:rPr>
      </w:pPr>
      <w:r w:rsidRPr="00D2351B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D2351B">
            <w:rPr>
              <w:b/>
            </w:rPr>
            <w:t>vidusposma</w:t>
          </w:r>
          <w:proofErr w:type="spellEnd"/>
          <w:r w:rsidRPr="00D2351B">
            <w:rPr>
              <w:b/>
            </w:rPr>
            <w:t>/</w:t>
          </w:r>
        </w:sdtContent>
      </w:sdt>
      <w:r w:rsidRPr="00D2351B">
        <w:rPr>
          <w:b/>
        </w:rPr>
        <w:t>noslēguma zinātniskā pārskata individuālā/konsolidētā vērtējuma veidlapa</w:t>
      </w:r>
    </w:p>
    <w:p w14:paraId="69383BCF" w14:textId="77777777" w:rsidR="00152C53" w:rsidRPr="00D2351B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D2351B" w:rsidRDefault="00152C53" w:rsidP="00152C53">
          <w:pPr>
            <w:spacing w:after="0"/>
          </w:pPr>
          <w:r w:rsidRPr="00D2351B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D2351B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D2351B">
                  <w:rPr>
                    <w:b/>
                    <w:szCs w:val="24"/>
                  </w:rPr>
                  <w:t>Vidusposma</w:t>
                </w:r>
                <w:proofErr w:type="spellEnd"/>
                <w:r w:rsidRPr="00D2351B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D2351B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D2351B" w:rsidRDefault="00152C53" w:rsidP="00152C53">
                <w:pPr>
                  <w:spacing w:after="0"/>
                  <w:rPr>
                    <w:szCs w:val="24"/>
                  </w:rPr>
                </w:pPr>
                <w:r w:rsidRPr="00D2351B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D2351B" w:rsidRDefault="00152C53" w:rsidP="00152C53">
                <w:pPr>
                  <w:spacing w:after="0"/>
                  <w:rPr>
                    <w:szCs w:val="24"/>
                  </w:rPr>
                </w:pPr>
                <w:r w:rsidRPr="00D2351B">
                  <w:rPr>
                    <w:szCs w:val="24"/>
                  </w:rPr>
                  <w:t>Eksperts/i:</w:t>
                </w:r>
              </w:p>
            </w:tc>
          </w:tr>
          <w:tr w:rsidR="00152C53" w:rsidRPr="00D2351B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D2351B" w:rsidRDefault="00152C53" w:rsidP="00152C53">
                <w:pPr>
                  <w:rPr>
                    <w:b/>
                  </w:rPr>
                </w:pPr>
                <w:r w:rsidRPr="00D2351B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D2351B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D2351B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D2351B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D2351B" w:rsidRDefault="00152C53" w:rsidP="00152C53">
                <w:pPr>
                  <w:spacing w:after="0"/>
                </w:pPr>
                <w:r w:rsidRPr="00D2351B">
                  <w:t>(komentārs)</w:t>
                </w:r>
              </w:p>
              <w:p w14:paraId="7F56D925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  <w:r w:rsidRPr="00D2351B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D2351B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D2351B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D2351B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D2351B" w:rsidRDefault="00152C53" w:rsidP="00152C53">
                <w:pPr>
                  <w:spacing w:after="0"/>
                </w:pPr>
                <w:r w:rsidRPr="00D2351B">
                  <w:t>(komentārs)</w:t>
                </w:r>
              </w:p>
              <w:p w14:paraId="0878C801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  <w:r w:rsidRPr="00D2351B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D2351B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D2351B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D2351B" w:rsidRDefault="00152C53" w:rsidP="00152C53">
                <w:pPr>
                  <w:spacing w:after="0"/>
                </w:pPr>
                <w:r w:rsidRPr="00D2351B">
                  <w:t>(komentārs)</w:t>
                </w:r>
              </w:p>
              <w:p w14:paraId="793D2037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D2351B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D2351B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D2351B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D2351B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D2351B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D2351B" w:rsidRDefault="00D2351B" w:rsidP="00152C53">
          <w:pPr>
            <w:spacing w:after="0"/>
          </w:pPr>
        </w:p>
      </w:sdtContent>
    </w:sdt>
    <w:p w14:paraId="3ED85192" w14:textId="77777777" w:rsidR="00152C53" w:rsidRPr="00D2351B" w:rsidRDefault="00152C53" w:rsidP="00152C53">
      <w:pPr>
        <w:spacing w:after="0"/>
      </w:pPr>
      <w:r w:rsidRPr="00D2351B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D2351B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D2351B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Projekta nosaukums:</w:t>
            </w:r>
          </w:p>
          <w:p w14:paraId="7E8DF9FF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Eksperts/i:</w:t>
            </w:r>
          </w:p>
        </w:tc>
      </w:tr>
      <w:tr w:rsidR="00152C53" w:rsidRPr="00D2351B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D2351B" w:rsidRDefault="00152C53" w:rsidP="00152C53">
            <w:pPr>
              <w:rPr>
                <w:b/>
              </w:rPr>
            </w:pPr>
            <w:r w:rsidRPr="00D2351B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</w:rPr>
              <w:t>Kritērijs: Projekta zinātniskā kvalitāte</w:t>
            </w:r>
          </w:p>
        </w:tc>
      </w:tr>
      <w:tr w:rsidR="00152C53" w:rsidRPr="00D2351B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D2351B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(komentārs)</w:t>
            </w:r>
          </w:p>
          <w:p w14:paraId="457BB6DE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D2351B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D2351B" w:rsidRDefault="00152C53" w:rsidP="00152C53">
            <w:pPr>
              <w:spacing w:after="0"/>
              <w:rPr>
                <w:b/>
              </w:rPr>
            </w:pPr>
            <w:r w:rsidRPr="00D2351B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</w:rPr>
              <w:t>Kritērijs: Projekta rezultātu ietekme</w:t>
            </w:r>
          </w:p>
        </w:tc>
      </w:tr>
      <w:tr w:rsidR="00152C53" w:rsidRPr="00D2351B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D2351B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(komentārs)</w:t>
            </w:r>
          </w:p>
          <w:p w14:paraId="7ADEC1D3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D2351B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D2351B" w:rsidRDefault="00152C53" w:rsidP="00152C53">
            <w:pPr>
              <w:spacing w:after="0"/>
              <w:rPr>
                <w:b/>
              </w:rPr>
            </w:pPr>
            <w:r w:rsidRPr="00D2351B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</w:rPr>
              <w:t>Kritērijs: Projekta īstenošanas iespējas un nodrošinājums</w:t>
            </w:r>
          </w:p>
        </w:tc>
      </w:tr>
      <w:tr w:rsidR="00152C53" w:rsidRPr="00D2351B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D2351B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D2351B" w:rsidRDefault="00152C53" w:rsidP="00152C53">
            <w:pPr>
              <w:spacing w:after="0"/>
            </w:pPr>
            <w:r w:rsidRPr="00D2351B">
              <w:t>(komentārs)</w:t>
            </w:r>
          </w:p>
          <w:p w14:paraId="577386A3" w14:textId="77777777" w:rsidR="00152C53" w:rsidRPr="00D2351B" w:rsidRDefault="00152C53" w:rsidP="00152C53">
            <w:pPr>
              <w:spacing w:after="0"/>
            </w:pPr>
          </w:p>
        </w:tc>
      </w:tr>
      <w:tr w:rsidR="003874FD" w:rsidRPr="00D2351B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6C7682F0" w14:textId="77777777" w:rsidR="000D7025" w:rsidRPr="00D2351B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D2351B">
              <w:rPr>
                <w:b/>
              </w:rPr>
              <w:t>Projekta mērķis ir sasniegts.</w:t>
            </w:r>
          </w:p>
          <w:p w14:paraId="717D60F3" w14:textId="480E6031" w:rsidR="003874FD" w:rsidRPr="00D2351B" w:rsidRDefault="000D7025" w:rsidP="000D7025">
            <w:pPr>
              <w:jc w:val="left"/>
              <w:rPr>
                <w:i/>
                <w:iCs/>
              </w:rPr>
            </w:pPr>
            <w:r w:rsidRPr="00D2351B">
              <w:rPr>
                <w:i/>
                <w:iCs/>
              </w:rPr>
              <w:t>(atbilstoši</w:t>
            </w:r>
            <w:r w:rsidR="00FD15E5" w:rsidRPr="00D2351B">
              <w:rPr>
                <w:i/>
                <w:iCs/>
              </w:rPr>
              <w:t xml:space="preserve"> Nolikuma 7.</w:t>
            </w:r>
            <w:r w:rsidR="000F307B" w:rsidRPr="00D2351B">
              <w:rPr>
                <w:i/>
                <w:iCs/>
              </w:rPr>
              <w:t xml:space="preserve"> </w:t>
            </w:r>
            <w:r w:rsidR="00FD15E5" w:rsidRPr="00D2351B">
              <w:rPr>
                <w:i/>
                <w:iCs/>
              </w:rPr>
              <w:t xml:space="preserve">pielikuma </w:t>
            </w:r>
            <w:r w:rsidRPr="00D2351B">
              <w:rPr>
                <w:i/>
                <w:iCs/>
              </w:rPr>
              <w:t>26.</w:t>
            </w:r>
            <w:r w:rsidR="000F307B" w:rsidRPr="00D2351B">
              <w:rPr>
                <w:i/>
                <w:iCs/>
              </w:rPr>
              <w:t xml:space="preserve"> </w:t>
            </w:r>
            <w:r w:rsidRPr="00D2351B">
              <w:rPr>
                <w:i/>
                <w:iCs/>
              </w:rPr>
              <w:t>punkt</w:t>
            </w:r>
            <w:r w:rsidR="00182DD9" w:rsidRPr="00D2351B">
              <w:rPr>
                <w:i/>
                <w:iCs/>
              </w:rPr>
              <w:t>ā noteiktaja</w:t>
            </w:r>
            <w:r w:rsidR="00FD15E5" w:rsidRPr="00D2351B">
              <w:rPr>
                <w:i/>
                <w:iCs/>
              </w:rPr>
              <w:t>i metodikai</w:t>
            </w:r>
            <w:r w:rsidR="00182DD9" w:rsidRPr="00D2351B">
              <w:rPr>
                <w:i/>
                <w:iCs/>
              </w:rPr>
              <w:t>)</w:t>
            </w:r>
          </w:p>
          <w:p w14:paraId="71FD34AC" w14:textId="1335A572" w:rsidR="003874FD" w:rsidRPr="00D2351B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D2351B">
              <w:t xml:space="preserve">Projekta mērķis ir sasniegts – kopējais vērtējums procentuālā </w:t>
            </w:r>
            <w:r w:rsidRPr="00D2351B">
              <w:lastRenderedPageBreak/>
              <w:t>izteiksmē ir 85 % – 100 % un vairāk.</w:t>
            </w:r>
            <w:r w:rsidR="000D7025" w:rsidRPr="00D2351B">
              <w:t xml:space="preserve"> 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D2351B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6EBFC8BC" w14:textId="77777777" w:rsidR="000D7025" w:rsidRPr="00D2351B" w:rsidRDefault="003874FD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D2351B">
              <w:rPr>
                <w:b/>
              </w:rPr>
              <w:t>Projekts mērķis nav sasniegts, mērķa vērtējums procentuālā izteiksmē.</w:t>
            </w:r>
          </w:p>
          <w:p w14:paraId="200FB793" w14:textId="4368B58A" w:rsidR="00182DD9" w:rsidRPr="00D2351B" w:rsidRDefault="00182DD9" w:rsidP="00182DD9">
            <w:pPr>
              <w:jc w:val="left"/>
              <w:rPr>
                <w:i/>
                <w:iCs/>
              </w:rPr>
            </w:pPr>
            <w:r w:rsidRPr="00D2351B">
              <w:rPr>
                <w:i/>
                <w:iCs/>
              </w:rPr>
              <w:t xml:space="preserve">(atbilstoši </w:t>
            </w:r>
            <w:r w:rsidR="00FD15E5" w:rsidRPr="00D2351B">
              <w:rPr>
                <w:i/>
                <w:iCs/>
              </w:rPr>
              <w:t>Nolikuma 7.</w:t>
            </w:r>
            <w:r w:rsidR="000F307B" w:rsidRPr="00D2351B">
              <w:rPr>
                <w:i/>
                <w:iCs/>
              </w:rPr>
              <w:t xml:space="preserve"> </w:t>
            </w:r>
            <w:r w:rsidR="00FD15E5" w:rsidRPr="00D2351B">
              <w:rPr>
                <w:i/>
                <w:iCs/>
              </w:rPr>
              <w:t>pielikuma 26. un 30.</w:t>
            </w:r>
            <w:r w:rsidR="000F307B" w:rsidRPr="00D2351B">
              <w:rPr>
                <w:i/>
                <w:iCs/>
              </w:rPr>
              <w:t xml:space="preserve"> </w:t>
            </w:r>
            <w:r w:rsidR="00FD15E5" w:rsidRPr="00D2351B">
              <w:rPr>
                <w:i/>
                <w:iCs/>
              </w:rPr>
              <w:t>punktā noteiktajai metodikai</w:t>
            </w:r>
            <w:r w:rsidRPr="00D2351B">
              <w:rPr>
                <w:i/>
                <w:iCs/>
              </w:rPr>
              <w:t>)</w:t>
            </w:r>
          </w:p>
          <w:p w14:paraId="5493DFC1" w14:textId="07F1FE08" w:rsidR="008A2F17" w:rsidRPr="00D2351B" w:rsidRDefault="008A2F17" w:rsidP="002372D5">
            <w:pPr>
              <w:tabs>
                <w:tab w:val="left" w:pos="1307"/>
              </w:tabs>
              <w:spacing w:after="0" w:line="240" w:lineRule="auto"/>
            </w:pPr>
            <w:r w:rsidRPr="00D2351B">
              <w:t>Projekta mērķis nav sasniegts, neatbilst daļēji – kopējais vērtējums procentuālā izteiksmē ir 25% – 84 %</w:t>
            </w:r>
          </w:p>
          <w:p w14:paraId="2CD4E825" w14:textId="77777777" w:rsidR="008A2F17" w:rsidRPr="00D2351B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D2351B">
              <w:t>Projekta mērķis nav sasniegts, neatbilst pilnībā</w:t>
            </w:r>
            <w:r w:rsidR="003874FD" w:rsidRPr="00D2351B">
              <w:t xml:space="preserve"> –</w:t>
            </w:r>
            <w:r w:rsidRPr="00D2351B">
              <w:t xml:space="preserve"> </w:t>
            </w:r>
            <w:r w:rsidR="003874FD" w:rsidRPr="00D2351B">
              <w:t>kopējais vērtējums procentuālā izteiksmē ir 0% – 24 %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775F" w14:textId="77777777" w:rsidR="00A90CF6" w:rsidRDefault="00A90CF6" w:rsidP="00430BAA">
      <w:pPr>
        <w:spacing w:after="0" w:line="240" w:lineRule="auto"/>
      </w:pPr>
      <w:r>
        <w:separator/>
      </w:r>
    </w:p>
  </w:endnote>
  <w:endnote w:type="continuationSeparator" w:id="0">
    <w:p w14:paraId="2977ED16" w14:textId="77777777" w:rsidR="00A90CF6" w:rsidRDefault="00A90CF6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8488" w14:textId="77777777" w:rsidR="00A90CF6" w:rsidRDefault="00A90CF6" w:rsidP="00430BAA">
      <w:pPr>
        <w:spacing w:after="0" w:line="240" w:lineRule="auto"/>
      </w:pPr>
      <w:r>
        <w:separator/>
      </w:r>
    </w:p>
  </w:footnote>
  <w:footnote w:type="continuationSeparator" w:id="0">
    <w:p w14:paraId="2C28DC57" w14:textId="77777777" w:rsidR="00A90CF6" w:rsidRDefault="00A90CF6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273">
    <w:abstractNumId w:val="0"/>
  </w:num>
  <w:num w:numId="2" w16cid:durableId="16135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A5A69"/>
    <w:rsid w:val="000D7025"/>
    <w:rsid w:val="000F307B"/>
    <w:rsid w:val="00101E18"/>
    <w:rsid w:val="00112279"/>
    <w:rsid w:val="00136794"/>
    <w:rsid w:val="00152C53"/>
    <w:rsid w:val="00182DD9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75E02"/>
    <w:rsid w:val="003874FD"/>
    <w:rsid w:val="00387890"/>
    <w:rsid w:val="003B0644"/>
    <w:rsid w:val="003B0C91"/>
    <w:rsid w:val="003B3DA0"/>
    <w:rsid w:val="003C043C"/>
    <w:rsid w:val="00430BAA"/>
    <w:rsid w:val="0045392B"/>
    <w:rsid w:val="00464747"/>
    <w:rsid w:val="004737CA"/>
    <w:rsid w:val="0048790E"/>
    <w:rsid w:val="004C5043"/>
    <w:rsid w:val="004D0CAF"/>
    <w:rsid w:val="00506F37"/>
    <w:rsid w:val="00551F71"/>
    <w:rsid w:val="0056035E"/>
    <w:rsid w:val="00582662"/>
    <w:rsid w:val="00595BF7"/>
    <w:rsid w:val="005B3233"/>
    <w:rsid w:val="005E6E06"/>
    <w:rsid w:val="005F16C1"/>
    <w:rsid w:val="00602E27"/>
    <w:rsid w:val="0062493A"/>
    <w:rsid w:val="00697979"/>
    <w:rsid w:val="006B1061"/>
    <w:rsid w:val="00703715"/>
    <w:rsid w:val="00723473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64F9D"/>
    <w:rsid w:val="00971453"/>
    <w:rsid w:val="009D3E21"/>
    <w:rsid w:val="009E4953"/>
    <w:rsid w:val="00A4329D"/>
    <w:rsid w:val="00A90CF6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351B"/>
    <w:rsid w:val="00D2422F"/>
    <w:rsid w:val="00D43373"/>
    <w:rsid w:val="00D43FF4"/>
    <w:rsid w:val="00D93B1E"/>
    <w:rsid w:val="00D9468F"/>
    <w:rsid w:val="00DA3877"/>
    <w:rsid w:val="00DA4080"/>
    <w:rsid w:val="00DC3019"/>
    <w:rsid w:val="00DD610C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73E08"/>
    <w:rsid w:val="00F90CFB"/>
    <w:rsid w:val="00FB2795"/>
    <w:rsid w:val="00FC5A3D"/>
    <w:rsid w:val="00FD15E5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749E"/>
    <w:rsid w:val="003C316D"/>
    <w:rsid w:val="00493973"/>
    <w:rsid w:val="005B0ABE"/>
    <w:rsid w:val="005B1402"/>
    <w:rsid w:val="0095104B"/>
    <w:rsid w:val="009C1441"/>
    <w:rsid w:val="00B733A5"/>
    <w:rsid w:val="00BA794B"/>
    <w:rsid w:val="00DA5BB9"/>
    <w:rsid w:val="00E663D1"/>
    <w:rsid w:val="00EB49EF"/>
    <w:rsid w:val="00F73052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ABE"/>
  </w:style>
  <w:style w:type="paragraph" w:customStyle="1" w:styleId="CFEE812E02E84CFDB72D11FB58A24DC3">
    <w:name w:val="CFEE812E02E84CFDB72D11FB58A24DC3"/>
    <w:rsid w:val="00043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B9DE-F56F-4456-B3F8-F3D1474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9</cp:revision>
  <dcterms:created xsi:type="dcterms:W3CDTF">2023-08-22T08:34:00Z</dcterms:created>
  <dcterms:modified xsi:type="dcterms:W3CDTF">2023-10-17T07:21:00Z</dcterms:modified>
</cp:coreProperties>
</file>