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1A72" w14:textId="77777777" w:rsidR="00254586" w:rsidRPr="00B741E9"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B741E9" w:rsidRDefault="00254586" w:rsidP="00254586">
      <w:pPr>
        <w:spacing w:after="0" w:line="240" w:lineRule="auto"/>
        <w:jc w:val="right"/>
        <w:rPr>
          <w:rFonts w:ascii="Times New Roman" w:eastAsia="Times New Roman" w:hAnsi="Times New Roman" w:cs="Times New Roman"/>
          <w:sz w:val="24"/>
          <w:szCs w:val="24"/>
        </w:rPr>
      </w:pPr>
      <w:r>
        <w:rPr>
          <w:rFonts w:ascii="Times New Roman" w:hAnsi="Times New Roman"/>
          <w:color w:val="000000"/>
          <w:sz w:val="24"/>
        </w:rPr>
        <w:t>APPROVED</w:t>
      </w:r>
    </w:p>
    <w:p w14:paraId="5922BCB5" w14:textId="46E0E484" w:rsidR="00254586" w:rsidRPr="00B741E9" w:rsidRDefault="00254586" w:rsidP="00254586">
      <w:pPr>
        <w:spacing w:after="0" w:line="240" w:lineRule="auto"/>
        <w:ind w:left="420"/>
        <w:jc w:val="right"/>
        <w:rPr>
          <w:rFonts w:ascii="Times New Roman" w:eastAsia="Times New Roman" w:hAnsi="Times New Roman" w:cs="Times New Roman"/>
          <w:color w:val="000000"/>
          <w:sz w:val="24"/>
          <w:szCs w:val="24"/>
        </w:rPr>
      </w:pPr>
      <w:proofErr w:type="gramStart"/>
      <w:r>
        <w:rPr>
          <w:rFonts w:ascii="Times New Roman" w:hAnsi="Times New Roman"/>
          <w:color w:val="000000"/>
          <w:sz w:val="24"/>
        </w:rPr>
        <w:t>by</w:t>
      </w:r>
      <w:proofErr w:type="gramEnd"/>
      <w:r>
        <w:rPr>
          <w:rFonts w:ascii="Times New Roman" w:hAnsi="Times New Roman"/>
          <w:color w:val="000000"/>
          <w:sz w:val="24"/>
        </w:rPr>
        <w:t xml:space="preserve"> the Implementation and Monitoring Commission of the National Research Programme </w:t>
      </w:r>
    </w:p>
    <w:p w14:paraId="24AE5DCC" w14:textId="40693417" w:rsidR="00254586" w:rsidRPr="00B741E9"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“Sports” for 2023-2026</w:t>
      </w:r>
    </w:p>
    <w:p w14:paraId="5051201E" w14:textId="77777777" w:rsidR="00254586" w:rsidRPr="00B741E9"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w:t>
      </w:r>
      <w:proofErr w:type="gramStart"/>
      <w:r>
        <w:rPr>
          <w:rFonts w:ascii="Times New Roman" w:hAnsi="Times New Roman"/>
          <w:color w:val="000000"/>
          <w:sz w:val="24"/>
        </w:rPr>
        <w:t>implementation</w:t>
      </w:r>
      <w:proofErr w:type="gramEnd"/>
      <w:r>
        <w:rPr>
          <w:rFonts w:ascii="Times New Roman" w:hAnsi="Times New Roman"/>
          <w:color w:val="000000"/>
          <w:sz w:val="24"/>
        </w:rPr>
        <w:t xml:space="preserve"> and monitoring commission</w:t>
      </w:r>
    </w:p>
    <w:p w14:paraId="534A03E7" w14:textId="39E3845E" w:rsidR="00254586" w:rsidRPr="00B741E9"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sz w:val="24"/>
        </w:rPr>
        <w:t>(</w:t>
      </w:r>
      <w:proofErr w:type="gramStart"/>
      <w:r>
        <w:rPr>
          <w:rFonts w:ascii="Times New Roman" w:hAnsi="Times New Roman"/>
          <w:sz w:val="24"/>
        </w:rPr>
        <w:t>established</w:t>
      </w:r>
      <w:proofErr w:type="gramEnd"/>
      <w:r>
        <w:rPr>
          <w:rFonts w:ascii="Times New Roman" w:hAnsi="Times New Roman"/>
          <w:sz w:val="24"/>
        </w:rPr>
        <w:t xml:space="preserve"> by Order No. 1-2e/23/347 of 19 October 2023 by the Minister of Education and Science)</w:t>
      </w:r>
    </w:p>
    <w:p w14:paraId="4C8B03FA" w14:textId="1F003CC9" w:rsidR="00254586" w:rsidRPr="00B741E9"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4FB7C86C" w:rsidR="00254586" w:rsidRPr="00B741E9" w:rsidRDefault="00254586" w:rsidP="009145C0">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The National Research programme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Pr>
              <w:rFonts w:ascii="Times New Roman" w:hAnsi="Times New Roman"/>
              <w:b/>
              <w:color w:val="000000"/>
              <w:sz w:val="24"/>
            </w:rPr>
            <w:t>Sports</w:t>
          </w:r>
        </w:sdtContent>
      </w:sdt>
      <w:r>
        <w:rPr>
          <w:rFonts w:ascii="Times New Roman" w:hAnsi="Times New Roman"/>
          <w:b/>
          <w:color w:val="000000"/>
          <w:sz w:val="24"/>
        </w:rPr>
        <w:t>” project application open tender regulations</w:t>
      </w:r>
    </w:p>
    <w:p w14:paraId="7C7CF909" w14:textId="77777777" w:rsidR="00254586" w:rsidRPr="00B741E9" w:rsidRDefault="00254586" w:rsidP="00254586">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color w:val="000000"/>
          <w:sz w:val="24"/>
        </w:rPr>
        <w:t xml:space="preserve"> </w:t>
      </w:r>
    </w:p>
    <w:p w14:paraId="616AB9CA" w14:textId="23850B7D" w:rsidR="00254586" w:rsidRPr="00B741E9" w:rsidRDefault="00254586" w:rsidP="00B45EBC">
      <w:pPr>
        <w:spacing w:after="0" w:line="240" w:lineRule="auto"/>
        <w:ind w:left="420"/>
        <w:jc w:val="center"/>
        <w:outlineLvl w:val="0"/>
        <w:rPr>
          <w:rFonts w:ascii="Times New Roman" w:hAnsi="Times New Roman" w:cs="Times New Roman"/>
          <w:b/>
          <w:bCs/>
          <w:sz w:val="24"/>
          <w:szCs w:val="24"/>
        </w:rPr>
      </w:pPr>
      <w:r>
        <w:rPr>
          <w:rFonts w:ascii="Times New Roman" w:hAnsi="Times New Roman"/>
          <w:b/>
          <w:sz w:val="24"/>
        </w:rPr>
        <w:t>I. General provisions</w:t>
      </w:r>
    </w:p>
    <w:p w14:paraId="56666D66" w14:textId="186F6180" w:rsidR="00254586" w:rsidRPr="00B741E9" w:rsidRDefault="00254586" w:rsidP="00254586">
      <w:pPr>
        <w:spacing w:after="0" w:line="240" w:lineRule="auto"/>
        <w:rPr>
          <w:rFonts w:ascii="Times New Roman" w:eastAsia="Times New Roman" w:hAnsi="Times New Roman" w:cs="Times New Roman"/>
          <w:sz w:val="24"/>
          <w:szCs w:val="24"/>
        </w:rPr>
      </w:pPr>
    </w:p>
    <w:p w14:paraId="327FB4ED" w14:textId="1BE86875" w:rsidR="00254586" w:rsidRPr="00B741E9" w:rsidRDefault="00254586" w:rsidP="00B45EBC">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 xml:space="preserve">1 </w:t>
      </w:r>
      <w:r>
        <w:t xml:space="preserve">The </w:t>
      </w:r>
      <w:r w:rsidR="00DA71E2">
        <w:t>National Research</w:t>
      </w:r>
      <w:r>
        <w:t xml:space="preserve"> programme “</w:t>
      </w:r>
      <w:bookmarkStart w:id="0" w:name="_Hlk140070864"/>
      <w:sdt>
        <w:sdtPr>
          <w:rPr>
            <w:rFonts w:ascii="Times New Roman" w:hAnsi="Times New Roman" w:cs="Times New Roman"/>
            <w:sz w:val="24"/>
            <w:szCs w:val="24"/>
          </w:rPr>
          <w:id w:val="2060594541"/>
          <w:placeholder>
            <w:docPart w:val="A37B085FD3B742F6BBACCA903A14EEB9"/>
          </w:placeholder>
        </w:sdtPr>
        <w:sdtEndPr/>
        <w:sdtContent>
          <w:r>
            <w:t>Sports</w:t>
          </w:r>
        </w:sdtContent>
      </w:sdt>
      <w:bookmarkEnd w:id="0"/>
      <w:r>
        <w:t xml:space="preserve">” project application tender regulations (hereinafter - Regulations) set the procedure for the organising and implementation of the </w:t>
      </w:r>
      <w:r w:rsidR="00DA71E2">
        <w:t>National Research</w:t>
      </w:r>
      <w:r>
        <w:t xml:space="preserve"> programme “</w:t>
      </w:r>
      <w:sdt>
        <w:sdtPr>
          <w:rPr>
            <w:rFonts w:ascii="Times New Roman" w:hAnsi="Times New Roman" w:cs="Times New Roman"/>
            <w:sz w:val="24"/>
            <w:szCs w:val="24"/>
          </w:rPr>
          <w:id w:val="-783874291"/>
          <w:placeholder>
            <w:docPart w:val="19E55A0B746548608073908A4E8C04B2"/>
          </w:placeholder>
        </w:sdtPr>
        <w:sdtEndPr/>
        <w:sdtContent>
          <w:r>
            <w:t>Sports</w:t>
          </w:r>
        </w:sdtContent>
      </w:sdt>
      <w:r>
        <w:t xml:space="preserve">” (hereinafter – the Programme) by the Latvian Council of Science (hereinafter – the Council), on the basis of Cabinet Regulation No. 560 “Procedure for the Implementation of Projects under </w:t>
      </w:r>
      <w:r w:rsidR="00DA71E2">
        <w:t>National Research</w:t>
      </w:r>
      <w:r>
        <w:t xml:space="preserve"> Programmes” of 4 September 2018 (hereinafter – the Cabinet Regulation) and in compliance with Cabinet Order of </w:t>
      </w:r>
      <w:sdt>
        <w:sdtPr>
          <w:rPr>
            <w:rFonts w:ascii="Times New Roman" w:hAnsi="Times New Roman" w:cs="Times New Roman"/>
            <w:sz w:val="24"/>
            <w:szCs w:val="24"/>
          </w:rPr>
          <w:id w:val="1064757516"/>
          <w:placeholder>
            <w:docPart w:val="A37B085FD3B742F6BBACCA903A14EEB9"/>
          </w:placeholder>
        </w:sdtPr>
        <w:sdtEndPr/>
        <w:sdtContent>
          <w:r>
            <w:t>3</w:t>
          </w:r>
        </w:sdtContent>
      </w:sdt>
      <w:r>
        <w:t xml:space="preserve"> October </w:t>
      </w:r>
      <w:sdt>
        <w:sdtPr>
          <w:rPr>
            <w:rFonts w:ascii="Times New Roman" w:hAnsi="Times New Roman" w:cs="Times New Roman"/>
            <w:sz w:val="24"/>
            <w:szCs w:val="24"/>
          </w:rPr>
          <w:id w:val="1027596999"/>
          <w:placeholder>
            <w:docPart w:val="A37B085FD3B742F6BBACCA903A14EEB9"/>
          </w:placeholder>
        </w:sdtPr>
        <w:sdtEndPr/>
        <w:sdtContent>
          <w:r>
            <w:t>2023</w:t>
          </w:r>
        </w:sdtContent>
      </w:sdt>
      <w:r>
        <w:rPr>
          <w:rFonts w:ascii="Times New Roman" w:hAnsi="Times New Roman"/>
          <w:sz w:val="24"/>
        </w:rPr>
        <w:t xml:space="preserve"> </w:t>
      </w:r>
      <w:sdt>
        <w:sdtPr>
          <w:rPr>
            <w:rFonts w:ascii="Times New Roman" w:hAnsi="Times New Roman" w:cs="Times New Roman"/>
            <w:sz w:val="24"/>
            <w:szCs w:val="24"/>
          </w:rPr>
          <w:id w:val="249169463"/>
          <w:placeholder>
            <w:docPart w:val="A37B085FD3B742F6BBACCA903A14EEB9"/>
          </w:placeholder>
        </w:sdtPr>
        <w:sdtEndPr/>
        <w:sdtContent>
          <w:r>
            <w:rPr>
              <w:rFonts w:ascii="Times New Roman" w:hAnsi="Times New Roman"/>
              <w:sz w:val="24"/>
            </w:rPr>
            <w:t>No.</w:t>
          </w:r>
        </w:sdtContent>
      </w:sdt>
      <w:proofErr w:type="gramEnd"/>
      <w:r>
        <w:t> </w:t>
      </w:r>
      <w:sdt>
        <w:sdtPr>
          <w:rPr>
            <w:rFonts w:ascii="Times New Roman" w:hAnsi="Times New Roman" w:cs="Times New Roman"/>
            <w:sz w:val="24"/>
            <w:szCs w:val="24"/>
          </w:rPr>
          <w:id w:val="-1858887592"/>
          <w:placeholder>
            <w:docPart w:val="A37B085FD3B742F6BBACCA903A14EEB9"/>
          </w:placeholder>
        </w:sdtPr>
        <w:sdtEndPr/>
        <w:sdtContent>
          <w:proofErr w:type="gramStart"/>
          <w:r>
            <w:rPr>
              <w:rFonts w:ascii="Times New Roman" w:hAnsi="Times New Roman"/>
              <w:sz w:val="24"/>
            </w:rPr>
            <w:t>639</w:t>
          </w:r>
          <w:proofErr w:type="gramEnd"/>
          <w:r>
            <w:rPr>
              <w:rFonts w:ascii="Times New Roman" w:hAnsi="Times New Roman"/>
              <w:sz w:val="24"/>
            </w:rPr>
            <w:t xml:space="preserve"> </w:t>
          </w:r>
        </w:sdtContent>
      </w:sdt>
      <w:r>
        <w:rPr>
          <w:rFonts w:ascii="Times New Roman" w:hAnsi="Times New Roman"/>
          <w:sz w:val="24"/>
        </w:rPr>
        <w:t>“On National Research Programme “</w:t>
      </w:r>
      <w:bookmarkStart w:id="1" w:name="_Hlk140219017"/>
      <w:sdt>
        <w:sdtPr>
          <w:rPr>
            <w:rFonts w:ascii="Times New Roman" w:hAnsi="Times New Roman" w:cs="Times New Roman"/>
            <w:sz w:val="24"/>
            <w:szCs w:val="24"/>
          </w:rPr>
          <w:id w:val="2099441655"/>
          <w:placeholder>
            <w:docPart w:val="0A03B25FA4AF41EF8922B55A609EF37D"/>
          </w:placeholder>
        </w:sdtPr>
        <w:sdtEndPr/>
        <w:sdtContent>
          <w:r>
            <w:rPr>
              <w:rFonts w:ascii="Times New Roman" w:hAnsi="Times New Roman"/>
              <w:sz w:val="24"/>
            </w:rPr>
            <w:t>Sports</w:t>
          </w:r>
        </w:sdtContent>
      </w:sdt>
      <w:bookmarkEnd w:id="1"/>
      <w:r>
        <w:rPr>
          <w:rFonts w:ascii="Times New Roman" w:hAnsi="Times New Roman"/>
          <w:sz w:val="24"/>
        </w:rPr>
        <w:t xml:space="preserve">”” (hereinafter – the Cabinet Order). </w:t>
      </w:r>
    </w:p>
    <w:p w14:paraId="684CBDE3" w14:textId="77777777" w:rsidR="00254586" w:rsidRPr="00B741E9"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B741E9" w:rsidRDefault="00254586"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 These regulations have been prepared </w:t>
      </w:r>
      <w:proofErr w:type="gramStart"/>
      <w:r>
        <w:rPr>
          <w:rFonts w:ascii="Times New Roman" w:hAnsi="Times New Roman"/>
          <w:sz w:val="24"/>
        </w:rPr>
        <w:t>on the basis of</w:t>
      </w:r>
      <w:proofErr w:type="gramEnd"/>
      <w:r>
        <w:rPr>
          <w:rFonts w:ascii="Times New Roman" w:hAnsi="Times New Roman"/>
          <w:sz w:val="24"/>
        </w:rPr>
        <w:t xml:space="preserve"> Paragraph 16 of the Cabinet</w:t>
      </w:r>
      <w:r>
        <w:rPr>
          <w:rFonts w:ascii="Times New Roman" w:hAnsi="Times New Roman"/>
          <w:sz w:val="24"/>
          <w:shd w:val="clear" w:color="auto" w:fill="FFFFFF"/>
        </w:rPr>
        <w:t> </w:t>
      </w:r>
      <w:r>
        <w:rPr>
          <w:rFonts w:ascii="Times New Roman" w:hAnsi="Times New Roman"/>
          <w:sz w:val="24"/>
        </w:rPr>
        <w:t>Regulation.</w:t>
      </w:r>
    </w:p>
    <w:p w14:paraId="047CAC38" w14:textId="77777777"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5FFE5D13" w:rsidR="003A0F32" w:rsidRPr="00B741E9" w:rsidRDefault="00254586" w:rsidP="00B20FF7">
      <w:pPr>
        <w:spacing w:after="0" w:line="240" w:lineRule="auto"/>
        <w:ind w:firstLine="720"/>
        <w:jc w:val="both"/>
        <w:rPr>
          <w:rFonts w:ascii="Times New Roman" w:hAnsi="Times New Roman" w:cs="Times New Roman"/>
          <w:sz w:val="24"/>
          <w:szCs w:val="24"/>
        </w:rPr>
      </w:pPr>
      <w:r>
        <w:rPr>
          <w:rFonts w:ascii="Times New Roman" w:hAnsi="Times New Roman"/>
          <w:color w:val="000000"/>
          <w:sz w:val="24"/>
          <w:shd w:val="clear" w:color="auto" w:fill="FFFFFF"/>
        </w:rPr>
        <w:t xml:space="preserve">3. Within the framework of the programme, the total state budget financing available to the tender is EUR </w:t>
      </w:r>
      <w:bookmarkStart w:id="2" w:name="_Hlk144479576"/>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Pr>
              <w:rFonts w:ascii="Times New Roman" w:hAnsi="Times New Roman"/>
              <w:color w:val="000000"/>
              <w:sz w:val="24"/>
              <w:shd w:val="clear" w:color="auto" w:fill="FFFFFF"/>
            </w:rPr>
            <w:t>4,500,000</w:t>
          </w:r>
          <w:r>
            <w:rPr>
              <w:shd w:val="clear" w:color="auto" w:fill="FFFFFF"/>
            </w:rPr>
            <w:t xml:space="preserve"> </w:t>
          </w:r>
        </w:sdtContent>
      </w:sdt>
      <w:r>
        <w:rPr>
          <w:rFonts w:ascii="Times New Roman" w:hAnsi="Times New Roman"/>
          <w:sz w:val="24"/>
        </w:rPr>
        <w:t>(four million five hundred thousand euro</w:t>
      </w:r>
      <w:proofErr w:type="gramStart"/>
      <w:r>
        <w:rPr>
          <w:rFonts w:ascii="Times New Roman" w:hAnsi="Times New Roman"/>
          <w:sz w:val="24"/>
        </w:rPr>
        <w:t>)</w:t>
      </w:r>
      <w:bookmarkEnd w:id="2"/>
      <w:r>
        <w:rPr>
          <w:rFonts w:ascii="Times New Roman" w:hAnsi="Times New Roman"/>
          <w:sz w:val="24"/>
        </w:rPr>
        <w:t>(</w:t>
      </w:r>
      <w:proofErr w:type="gramEnd"/>
      <w:r>
        <w:rPr>
          <w:rFonts w:ascii="Times New Roman" w:hAnsi="Times New Roman"/>
          <w:sz w:val="24"/>
        </w:rPr>
        <w:t xml:space="preserve">hereinafter – the total funding of the Call for Proposals). Of these, EUR 315,000 (three hundred and fifteen thousand euro) </w:t>
      </w:r>
      <w:proofErr w:type="gramStart"/>
      <w:r>
        <w:rPr>
          <w:rFonts w:ascii="Times New Roman" w:hAnsi="Times New Roman"/>
          <w:sz w:val="24"/>
        </w:rPr>
        <w:t>are intended</w:t>
      </w:r>
      <w:proofErr w:type="gramEnd"/>
      <w:r>
        <w:rPr>
          <w:rFonts w:ascii="Times New Roman" w:hAnsi="Times New Roman"/>
          <w:sz w:val="24"/>
        </w:rPr>
        <w:t xml:space="preserve"> for coverage of administrative costs. The total funding of the Call for Proposals is to </w:t>
      </w:r>
      <w:proofErr w:type="gramStart"/>
      <w:r>
        <w:rPr>
          <w:rFonts w:ascii="Times New Roman" w:hAnsi="Times New Roman"/>
          <w:sz w:val="24"/>
        </w:rPr>
        <w:t>be used</w:t>
      </w:r>
      <w:proofErr w:type="gramEnd"/>
      <w:r>
        <w:rPr>
          <w:rFonts w:ascii="Times New Roman" w:hAnsi="Times New Roman"/>
          <w:sz w:val="24"/>
        </w:rPr>
        <w:t xml:space="preserve"> in conformity with Paragraph 36 of the Cabinet Regulation:</w:t>
      </w:r>
    </w:p>
    <w:p w14:paraId="1A2504BB" w14:textId="77777777" w:rsidR="003A0F32" w:rsidRPr="00B741E9" w:rsidRDefault="003A0F32" w:rsidP="00254586">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3.1 </w:t>
      </w:r>
      <w:proofErr w:type="gramStart"/>
      <w:r>
        <w:rPr>
          <w:rFonts w:ascii="Times New Roman" w:hAnsi="Times New Roman"/>
          <w:sz w:val="24"/>
        </w:rPr>
        <w:t>to</w:t>
      </w:r>
      <w:proofErr w:type="gramEnd"/>
      <w:r>
        <w:rPr>
          <w:rFonts w:ascii="Times New Roman" w:hAnsi="Times New Roman"/>
          <w:sz w:val="24"/>
        </w:rPr>
        <w:t xml:space="preserve"> finance projects;</w:t>
      </w:r>
    </w:p>
    <w:p w14:paraId="3DE79A57" w14:textId="14D7545C" w:rsidR="00254586" w:rsidRPr="00B741E9" w:rsidRDefault="003A0F32" w:rsidP="00254586">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t>3.2</w:t>
      </w:r>
      <w:proofErr w:type="gramEnd"/>
      <w:r>
        <w:rPr>
          <w:rFonts w:ascii="Times New Roman" w:hAnsi="Times New Roman"/>
          <w:sz w:val="24"/>
        </w:rPr>
        <w:t xml:space="preserve"> to implement the measures referred to in Paragraph 37 of the Cabinet Regulation.</w:t>
      </w:r>
    </w:p>
    <w:p w14:paraId="7918C5B5"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51C5B24D"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The project implementation period is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Pr>
              <w:rFonts w:ascii="Times New Roman" w:hAnsi="Times New Roman"/>
              <w:color w:val="000000"/>
              <w:sz w:val="24"/>
            </w:rPr>
            <w:t>36</w:t>
          </w:r>
        </w:sdtContent>
      </w:sdt>
      <w:r>
        <w:rPr>
          <w:rFonts w:ascii="Times New Roman" w:hAnsi="Times New Roman"/>
          <w:color w:val="000000"/>
          <w:sz w:val="24"/>
        </w:rPr>
        <w:t xml:space="preserve"> months from the date of entry into force of a project implementation agreement (hereinafter - the Project Agreement). Within the framework of the Project Agreement, the implementation period </w:t>
      </w:r>
      <w:proofErr w:type="gramStart"/>
      <w:r>
        <w:rPr>
          <w:rFonts w:ascii="Times New Roman" w:hAnsi="Times New Roman"/>
          <w:color w:val="000000"/>
          <w:sz w:val="24"/>
        </w:rPr>
        <w:t xml:space="preserve">may be </w:t>
      </w:r>
      <w:bookmarkStart w:id="3" w:name="_Hlk148704314"/>
      <w:r>
        <w:rPr>
          <w:rFonts w:ascii="Times New Roman" w:hAnsi="Times New Roman"/>
          <w:color w:val="000000"/>
          <w:sz w:val="24"/>
        </w:rPr>
        <w:t>extended</w:t>
      </w:r>
      <w:proofErr w:type="gramEnd"/>
      <w:r>
        <w:rPr>
          <w:rFonts w:ascii="Times New Roman" w:hAnsi="Times New Roman"/>
          <w:color w:val="000000"/>
          <w:sz w:val="24"/>
        </w:rPr>
        <w:t xml:space="preserve"> according to procedures under Paragraph 39 of the Cabinet Regulations</w:t>
      </w:r>
      <w:bookmarkEnd w:id="3"/>
      <w:r>
        <w:rPr>
          <w:rFonts w:ascii="Times New Roman" w:hAnsi="Times New Roman"/>
          <w:color w:val="000000"/>
          <w:sz w:val="24"/>
        </w:rPr>
        <w:t xml:space="preserve">. A project shall be financed over a period of at least 12 (twelve) months. </w:t>
      </w:r>
    </w:p>
    <w:p w14:paraId="44347058" w14:textId="77777777" w:rsidR="00254586" w:rsidRPr="00B741E9" w:rsidRDefault="00254586" w:rsidP="00254586">
      <w:pPr>
        <w:spacing w:after="0" w:line="240" w:lineRule="auto"/>
        <w:jc w:val="both"/>
        <w:rPr>
          <w:rFonts w:ascii="Times New Roman" w:eastAsia="Times New Roman" w:hAnsi="Times New Roman" w:cs="Times New Roman"/>
          <w:sz w:val="24"/>
          <w:szCs w:val="24"/>
        </w:rPr>
      </w:pPr>
    </w:p>
    <w:p w14:paraId="2147C7D0" w14:textId="42CBCCC5" w:rsidR="00A02802" w:rsidRPr="00B741E9" w:rsidRDefault="00A02802" w:rsidP="00A0280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 The tender envisages financing of one project on performance of all tasks of the programme specified in Paragraphs 6 and 7 of the Cabinet Order stating that the maximum project funding is EUR 4,185,000 (four million one hundred and eighty-five thousand euro).</w:t>
      </w:r>
    </w:p>
    <w:p w14:paraId="6DB6A43E" w14:textId="77777777" w:rsidR="00B20FF7" w:rsidRPr="00B741E9" w:rsidRDefault="00B20FF7" w:rsidP="00B20FF7">
      <w:pPr>
        <w:spacing w:after="0" w:line="240" w:lineRule="auto"/>
        <w:ind w:firstLine="720"/>
        <w:jc w:val="both"/>
        <w:rPr>
          <w:rFonts w:ascii="Times New Roman" w:eastAsia="Times New Roman" w:hAnsi="Times New Roman" w:cs="Times New Roman"/>
          <w:sz w:val="24"/>
          <w:szCs w:val="24"/>
        </w:rPr>
      </w:pPr>
    </w:p>
    <w:p w14:paraId="52FD0185" w14:textId="6ACC9FCC" w:rsidR="009B00F3"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6. The Council shall launch the call for tenders in accordance with the procedure laid down in Paragraph 17 of the Cabinet Regulation and shall administer, monitor and control the implementation of the project under the Project Agreement in accordance with the procedure laid down in the Cabinet Regulation.</w:t>
      </w:r>
    </w:p>
    <w:p w14:paraId="46CCDE90" w14:textId="77777777" w:rsidR="00D93AD4" w:rsidRPr="00B741E9"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3FE062AE" w:rsidR="00D03BB2" w:rsidRPr="00B741E9" w:rsidRDefault="00D03BB2"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A project applicant who </w:t>
      </w:r>
      <w:r>
        <w:rPr>
          <w:rFonts w:ascii="Times New Roman" w:hAnsi="Times New Roman"/>
          <w:sz w:val="24"/>
        </w:rPr>
        <w:t>complies with the provisions of Paragraphs 2.12 and 9.1 of the Cabinet Regulation</w:t>
      </w:r>
      <w:r>
        <w:rPr>
          <w:rFonts w:ascii="Times New Roman" w:hAnsi="Times New Roman"/>
          <w:sz w:val="24"/>
          <w:shd w:val="clear" w:color="auto" w:fill="FFFFFF"/>
        </w:rPr>
        <w:t> </w:t>
      </w:r>
      <w:r>
        <w:rPr>
          <w:rFonts w:ascii="Times New Roman" w:hAnsi="Times New Roman"/>
          <w:sz w:val="24"/>
        </w:rPr>
        <w:t xml:space="preserve">(hereinafter - the applicant) shall draft a project application </w:t>
      </w:r>
      <w:r>
        <w:rPr>
          <w:rFonts w:ascii="Times New Roman" w:hAnsi="Times New Roman"/>
          <w:sz w:val="24"/>
          <w:shd w:val="clear" w:color="auto" w:fill="FFFFFF"/>
        </w:rPr>
        <w:t xml:space="preserve">in accordance with Annex 1 </w:t>
      </w:r>
      <w:r>
        <w:rPr>
          <w:rFonts w:ascii="Times New Roman" w:hAnsi="Times New Roman"/>
          <w:sz w:val="24"/>
        </w:rPr>
        <w:t xml:space="preserve">“Project Application” </w:t>
      </w:r>
      <w:r>
        <w:rPr>
          <w:rFonts w:ascii="Times New Roman" w:hAnsi="Times New Roman"/>
          <w:sz w:val="24"/>
          <w:shd w:val="clear" w:color="auto" w:fill="FFFFFF"/>
        </w:rPr>
        <w:t xml:space="preserve">to the regulations </w:t>
      </w:r>
      <w:r>
        <w:rPr>
          <w:rFonts w:ascii="Times New Roman" w:hAnsi="Times New Roman"/>
          <w:sz w:val="24"/>
        </w:rPr>
        <w:t>(hereinafter - the project application). The deadline for submitting a Project Application is up to 30 calendar days from the day of the call for proposals (hereinafter - the deadline).</w:t>
      </w:r>
    </w:p>
    <w:p w14:paraId="71E0DFF1" w14:textId="77777777" w:rsidR="00254586" w:rsidRPr="00B741E9"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B741E9" w:rsidRDefault="00D92EEC" w:rsidP="00254586">
      <w:pPr>
        <w:spacing w:after="0" w:line="240" w:lineRule="auto"/>
        <w:ind w:left="700"/>
        <w:rPr>
          <w:rFonts w:ascii="Times New Roman" w:eastAsia="Times New Roman" w:hAnsi="Times New Roman" w:cs="Times New Roman"/>
          <w:sz w:val="24"/>
          <w:szCs w:val="24"/>
        </w:rPr>
      </w:pPr>
      <w:r>
        <w:rPr>
          <w:rFonts w:ascii="Times New Roman" w:hAnsi="Times New Roman"/>
          <w:color w:val="000000"/>
          <w:sz w:val="24"/>
        </w:rPr>
        <w:lastRenderedPageBreak/>
        <w:t>8. The Council shall state in the call for tenders:</w:t>
      </w:r>
    </w:p>
    <w:p w14:paraId="112EAFBB" w14:textId="4CBB61D0" w:rsidR="00254586" w:rsidRPr="00B741E9" w:rsidRDefault="00395B03" w:rsidP="00254586">
      <w:pPr>
        <w:spacing w:after="0" w:line="240" w:lineRule="auto"/>
        <w:ind w:left="1420" w:hanging="711"/>
        <w:rPr>
          <w:rFonts w:ascii="Times New Roman" w:eastAsia="Times New Roman" w:hAnsi="Times New Roman" w:cs="Times New Roman"/>
          <w:sz w:val="24"/>
          <w:szCs w:val="24"/>
        </w:rPr>
      </w:pPr>
      <w:r>
        <w:rPr>
          <w:rFonts w:ascii="Times New Roman" w:hAnsi="Times New Roman"/>
          <w:color w:val="000000"/>
          <w:sz w:val="24"/>
        </w:rPr>
        <w:t xml:space="preserve">8.1 </w:t>
      </w:r>
      <w:proofErr w:type="gramStart"/>
      <w:r>
        <w:rPr>
          <w:rFonts w:ascii="Times New Roman" w:hAnsi="Times New Roman"/>
          <w:color w:val="000000"/>
          <w:sz w:val="24"/>
        </w:rPr>
        <w:t>the</w:t>
      </w:r>
      <w:proofErr w:type="gramEnd"/>
      <w:r>
        <w:rPr>
          <w:rFonts w:ascii="Times New Roman" w:hAnsi="Times New Roman"/>
          <w:color w:val="000000"/>
          <w:sz w:val="24"/>
        </w:rPr>
        <w:t xml:space="preserve"> name of the tender;</w:t>
      </w:r>
    </w:p>
    <w:p w14:paraId="4718413F" w14:textId="111A98A2" w:rsidR="00254586" w:rsidRPr="00B741E9"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 xml:space="preserve">8.2 </w:t>
      </w:r>
      <w:proofErr w:type="gramStart"/>
      <w:r>
        <w:rPr>
          <w:rFonts w:ascii="Times New Roman" w:hAnsi="Times New Roman"/>
          <w:color w:val="000000"/>
          <w:sz w:val="24"/>
        </w:rPr>
        <w:t>the</w:t>
      </w:r>
      <w:proofErr w:type="gramEnd"/>
      <w:r>
        <w:rPr>
          <w:rFonts w:ascii="Times New Roman" w:hAnsi="Times New Roman"/>
          <w:color w:val="000000"/>
          <w:sz w:val="24"/>
        </w:rPr>
        <w:t xml:space="preserve"> total funding for the tender;</w:t>
      </w:r>
    </w:p>
    <w:p w14:paraId="088BDD17" w14:textId="445E3F4A" w:rsidR="00254586" w:rsidRPr="00B741E9"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 xml:space="preserve">8.3 </w:t>
      </w:r>
      <w:proofErr w:type="gramStart"/>
      <w:r>
        <w:rPr>
          <w:rFonts w:ascii="Times New Roman" w:hAnsi="Times New Roman"/>
          <w:color w:val="000000"/>
          <w:sz w:val="24"/>
        </w:rPr>
        <w:t>the</w:t>
      </w:r>
      <w:proofErr w:type="gramEnd"/>
      <w:r>
        <w:rPr>
          <w:rFonts w:ascii="Times New Roman" w:hAnsi="Times New Roman"/>
          <w:color w:val="000000"/>
          <w:sz w:val="24"/>
        </w:rPr>
        <w:t xml:space="preserve"> deadline for the submission of project applications;</w:t>
      </w:r>
    </w:p>
    <w:p w14:paraId="78AD6E9A" w14:textId="6EAEDBD0" w:rsidR="00254586" w:rsidRPr="00B741E9" w:rsidRDefault="00254586" w:rsidP="00254586">
      <w:pPr>
        <w:spacing w:after="0" w:line="240" w:lineRule="auto"/>
        <w:ind w:hanging="711"/>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r>
      <w:proofErr w:type="gramStart"/>
      <w:r>
        <w:rPr>
          <w:rFonts w:ascii="Times New Roman" w:hAnsi="Times New Roman"/>
          <w:color w:val="000000"/>
          <w:sz w:val="24"/>
        </w:rPr>
        <w:t>8.4</w:t>
      </w:r>
      <w:proofErr w:type="gramEnd"/>
      <w:r>
        <w:rPr>
          <w:rFonts w:ascii="Times New Roman" w:hAnsi="Times New Roman"/>
          <w:color w:val="000000"/>
          <w:sz w:val="24"/>
        </w:rPr>
        <w:t xml:space="preserve"> a website containing the information needed to submit project applications.</w:t>
      </w:r>
    </w:p>
    <w:p w14:paraId="629D4910" w14:textId="77777777" w:rsidR="00762357" w:rsidRPr="00B741E9" w:rsidRDefault="00762357" w:rsidP="00254586">
      <w:pPr>
        <w:spacing w:after="0" w:line="240" w:lineRule="auto"/>
        <w:ind w:hanging="711"/>
        <w:jc w:val="both"/>
        <w:rPr>
          <w:rFonts w:ascii="Times New Roman" w:eastAsia="Times New Roman" w:hAnsi="Times New Roman" w:cs="Times New Roman"/>
          <w:color w:val="000000"/>
          <w:sz w:val="24"/>
          <w:szCs w:val="24"/>
        </w:rPr>
      </w:pPr>
    </w:p>
    <w:p w14:paraId="764550D9" w14:textId="77777777" w:rsidR="00762357" w:rsidRPr="00B741E9" w:rsidRDefault="00762357" w:rsidP="00254586">
      <w:pPr>
        <w:spacing w:after="0" w:line="240" w:lineRule="auto"/>
        <w:ind w:hanging="711"/>
        <w:jc w:val="both"/>
        <w:rPr>
          <w:rFonts w:ascii="Times New Roman" w:eastAsia="Times New Roman" w:hAnsi="Times New Roman" w:cs="Times New Roman"/>
          <w:color w:val="000000"/>
          <w:sz w:val="24"/>
          <w:szCs w:val="24"/>
        </w:rPr>
      </w:pPr>
    </w:p>
    <w:p w14:paraId="30791371" w14:textId="4533A3E9" w:rsidR="00254586" w:rsidRPr="00B741E9" w:rsidRDefault="00254586" w:rsidP="00254586">
      <w:pPr>
        <w:spacing w:after="0" w:line="240" w:lineRule="auto"/>
        <w:ind w:hanging="711"/>
        <w:jc w:val="both"/>
        <w:rPr>
          <w:rFonts w:ascii="Times New Roman" w:eastAsia="Times New Roman" w:hAnsi="Times New Roman" w:cs="Times New Roman"/>
          <w:sz w:val="24"/>
          <w:szCs w:val="24"/>
        </w:rPr>
      </w:pPr>
    </w:p>
    <w:p w14:paraId="38A3B21C" w14:textId="73E988A8" w:rsidR="00EE7AD3" w:rsidRPr="00B741E9" w:rsidRDefault="00356F5B" w:rsidP="00DA71E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9. A project applicant shall submit the project application for all tasks set out in Paragraph 6 of the Cabinet Order. A project applicant may submit more than one project application</w:t>
      </w:r>
      <w:r>
        <w:rPr>
          <w:rFonts w:ascii="Times New Roman" w:hAnsi="Times New Roman"/>
          <w:sz w:val="24"/>
          <w:shd w:val="clear" w:color="auto" w:fill="FFFFFF"/>
        </w:rPr>
        <w:t xml:space="preserve"> for </w:t>
      </w:r>
      <w:bookmarkStart w:id="4" w:name="_Hlk78722605"/>
      <w:r>
        <w:rPr>
          <w:rFonts w:ascii="Times New Roman" w:hAnsi="Times New Roman"/>
          <w:sz w:val="24"/>
        </w:rPr>
        <w:t>those programme tasks set in Paragraph 6 of the Cabinet Regulation</w:t>
      </w:r>
      <w:bookmarkEnd w:id="4"/>
      <w:r w:rsidR="00DA71E2">
        <w:rPr>
          <w:rFonts w:ascii="Times New Roman" w:hAnsi="Times New Roman"/>
          <w:sz w:val="24"/>
        </w:rPr>
        <w:t>.</w:t>
      </w:r>
    </w:p>
    <w:p w14:paraId="30ECFD26" w14:textId="77777777" w:rsidR="009B6B1D" w:rsidRPr="00B741E9" w:rsidRDefault="009B6B1D" w:rsidP="009B6B1D">
      <w:pPr>
        <w:spacing w:after="0" w:line="240" w:lineRule="auto"/>
        <w:ind w:firstLine="720"/>
        <w:jc w:val="both"/>
        <w:rPr>
          <w:rFonts w:ascii="Times New Roman" w:eastAsia="Times New Roman" w:hAnsi="Times New Roman" w:cs="Times New Roman"/>
          <w:sz w:val="24"/>
          <w:szCs w:val="24"/>
        </w:rPr>
      </w:pPr>
      <w:bookmarkStart w:id="5" w:name="_Hlk77852036"/>
    </w:p>
    <w:p w14:paraId="072F83C2" w14:textId="0EDE4343" w:rsidR="00254586" w:rsidRPr="00B741E9" w:rsidRDefault="00356F5B" w:rsidP="00013143">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w:t>
      </w:r>
      <w:r>
        <w:t xml:space="preserve"> </w:t>
      </w:r>
      <w:r>
        <w:rPr>
          <w:rFonts w:ascii="Times New Roman" w:hAnsi="Times New Roman"/>
          <w:sz w:val="24"/>
          <w:shd w:val="clear" w:color="auto" w:fill="FFFFFF"/>
        </w:rPr>
        <w:t>In order to achieve the objectives of the programme, the following programme tasks should be set:</w:t>
      </w:r>
      <w:bookmarkEnd w:id="5"/>
    </w:p>
    <w:p w14:paraId="356D1D57" w14:textId="77777777" w:rsidR="007F5B35" w:rsidRPr="00B741E9" w:rsidRDefault="00254586" w:rsidP="00013143">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10.1</w:t>
      </w:r>
      <w:r>
        <w:t xml:space="preserve"> </w:t>
      </w:r>
      <w:r>
        <w:rPr>
          <w:rFonts w:ascii="Times New Roman" w:hAnsi="Times New Roman"/>
          <w:b/>
          <w:color w:val="000000"/>
          <w:sz w:val="24"/>
          <w:shd w:val="clear" w:color="auto" w:fill="FFFFFF"/>
        </w:rPr>
        <w:t>Develop research methods and the knowledge base for the development and production of innovative solutions for sports</w:t>
      </w:r>
      <w:r>
        <w:rPr>
          <w:rFonts w:ascii="Times New Roman" w:hAnsi="Times New Roman"/>
          <w:color w:val="000000"/>
          <w:sz w:val="24"/>
          <w:shd w:val="clear" w:color="auto" w:fill="FFFFFF"/>
        </w:rPr>
        <w:t>. These include:</w:t>
      </w:r>
    </w:p>
    <w:p w14:paraId="33B4355C" w14:textId="77777777" w:rsidR="007F5B35" w:rsidRPr="00B741E9" w:rsidRDefault="009433F9" w:rsidP="007F5B35">
      <w:pPr>
        <w:pStyle w:val="ListParagraph"/>
        <w:numPr>
          <w:ilvl w:val="0"/>
          <w:numId w:val="14"/>
        </w:numPr>
        <w:spacing w:after="0" w:line="240" w:lineRule="auto"/>
        <w:ind w:left="709"/>
        <w:jc w:val="both"/>
        <w:rPr>
          <w:rFonts w:ascii="Times New Roman" w:hAnsi="Times New Roman" w:cs="Times New Roman"/>
          <w:sz w:val="24"/>
          <w:szCs w:val="24"/>
        </w:rPr>
      </w:pPr>
      <w:proofErr w:type="gramStart"/>
      <w:r>
        <w:rPr>
          <w:rFonts w:ascii="Times New Roman" w:hAnsi="Times New Roman"/>
        </w:rPr>
        <w:t>develop</w:t>
      </w:r>
      <w:proofErr w:type="gramEnd"/>
      <w:r>
        <w:rPr>
          <w:rFonts w:ascii="Times New Roman" w:hAnsi="Times New Roman"/>
        </w:rPr>
        <w:t xml:space="preserve"> research</w:t>
      </w:r>
      <w:r>
        <w:t xml:space="preserve"> </w:t>
      </w:r>
      <w:r>
        <w:rPr>
          <w:rFonts w:ascii="Times New Roman" w:hAnsi="Times New Roman"/>
          <w:sz w:val="24"/>
        </w:rPr>
        <w:t>methods and methodological approaches for the development of innovative technologies to promote sporting performance. </w:t>
      </w:r>
      <w:r>
        <w:rPr>
          <w:rFonts w:ascii="Times New Roman" w:hAnsi="Times New Roman"/>
          <w:b/>
          <w:sz w:val="24"/>
        </w:rPr>
        <w:t>RESULT</w:t>
      </w:r>
      <w:r>
        <w:rPr>
          <w:rFonts w:ascii="Times New Roman" w:hAnsi="Times New Roman"/>
          <w:sz w:val="24"/>
        </w:rPr>
        <w:t> – Tools developed for high-performance sports stakeholders – athletes, coaches, parents, sports managers – to promote sports performance</w:t>
      </w:r>
    </w:p>
    <w:p w14:paraId="2B2216A1" w14:textId="4E15C1AF" w:rsidR="007F5B35" w:rsidRPr="00B741E9" w:rsidRDefault="007F5B35" w:rsidP="007F5B35">
      <w:pPr>
        <w:pStyle w:val="ListParagraph"/>
        <w:numPr>
          <w:ilvl w:val="0"/>
          <w:numId w:val="14"/>
        </w:numPr>
        <w:spacing w:after="0" w:line="240" w:lineRule="auto"/>
        <w:ind w:left="709"/>
        <w:jc w:val="both"/>
        <w:rPr>
          <w:rFonts w:ascii="Times New Roman" w:hAnsi="Times New Roman" w:cs="Times New Roman"/>
          <w:sz w:val="24"/>
          <w:szCs w:val="24"/>
        </w:rPr>
      </w:pPr>
      <w:proofErr w:type="gramStart"/>
      <w:r>
        <w:rPr>
          <w:rFonts w:ascii="Times New Roman" w:hAnsi="Times New Roman"/>
          <w:sz w:val="24"/>
        </w:rPr>
        <w:t>develop</w:t>
      </w:r>
      <w:proofErr w:type="gramEnd"/>
      <w:r>
        <w:rPr>
          <w:rFonts w:ascii="Times New Roman" w:hAnsi="Times New Roman"/>
          <w:sz w:val="24"/>
        </w:rPr>
        <w:t xml:space="preserve"> research methods and methodological approaches for the identification, assessment and construction of sports infrastructure. </w:t>
      </w:r>
      <w:r>
        <w:rPr>
          <w:rFonts w:ascii="Times New Roman" w:hAnsi="Times New Roman"/>
          <w:b/>
          <w:sz w:val="24"/>
        </w:rPr>
        <w:t>RESULT</w:t>
      </w:r>
      <w:r>
        <w:rPr>
          <w:rFonts w:ascii="Times New Roman" w:hAnsi="Times New Roman"/>
          <w:sz w:val="24"/>
        </w:rPr>
        <w:t> – A classification of sports infrastructure, criteria for assessing sports infrastructure, recommendations for planning and managing sports infrastructure in Latvia; a developed tool for transparency of sports infrastructure.</w:t>
      </w:r>
    </w:p>
    <w:p w14:paraId="21C86E26" w14:textId="77777777" w:rsidR="009433F9" w:rsidRPr="00B741E9" w:rsidRDefault="009433F9" w:rsidP="00013143">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5A56C41C" w14:textId="77777777" w:rsidR="005C6B0B" w:rsidRPr="00B741E9" w:rsidRDefault="00013143" w:rsidP="005C6B0B">
      <w:pPr>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ab/>
        <w:t xml:space="preserve">10.2 </w:t>
      </w:r>
      <w:r>
        <w:rPr>
          <w:rFonts w:ascii="Times New Roman" w:hAnsi="Times New Roman"/>
          <w:b/>
          <w:color w:val="000000"/>
          <w:sz w:val="24"/>
          <w:shd w:val="clear" w:color="auto" w:fill="FFFFFF"/>
        </w:rPr>
        <w:t>Develop research methods and knowledge base in health and sports sciences on athletes' health, functional capacities, training methodologies and approaches to improve performance.</w:t>
      </w:r>
      <w:r>
        <w:rPr>
          <w:rFonts w:ascii="Times New Roman" w:hAnsi="Times New Roman"/>
          <w:color w:val="000000"/>
          <w:sz w:val="24"/>
          <w:shd w:val="clear" w:color="auto" w:fill="FFFFFF"/>
        </w:rPr>
        <w:t xml:space="preserve"> These include:</w:t>
      </w:r>
    </w:p>
    <w:p w14:paraId="11873CC7" w14:textId="77777777" w:rsidR="005C6B0B" w:rsidRPr="00B741E9" w:rsidRDefault="008F5A28" w:rsidP="005C6B0B">
      <w:pPr>
        <w:pStyle w:val="ListParagraph"/>
        <w:numPr>
          <w:ilvl w:val="0"/>
          <w:numId w:val="13"/>
        </w:numPr>
        <w:spacing w:after="0" w:line="240" w:lineRule="auto"/>
        <w:jc w:val="both"/>
        <w:rPr>
          <w:rFonts w:ascii="Times New Roman" w:hAnsi="Times New Roman" w:cs="Times New Roman"/>
          <w:sz w:val="24"/>
          <w:szCs w:val="24"/>
        </w:rPr>
      </w:pPr>
      <w:proofErr w:type="gramStart"/>
      <w:r>
        <w:rPr>
          <w:rFonts w:ascii="Times New Roman" w:hAnsi="Times New Roman"/>
          <w:sz w:val="24"/>
        </w:rPr>
        <w:t>develop</w:t>
      </w:r>
      <w:proofErr w:type="gramEnd"/>
      <w:r>
        <w:rPr>
          <w:rFonts w:ascii="Times New Roman" w:hAnsi="Times New Roman"/>
          <w:sz w:val="24"/>
        </w:rPr>
        <w:t xml:space="preserve"> research methods and a methodological approach for evaluating adapted sports training methodologies for athletes. </w:t>
      </w:r>
      <w:r>
        <w:rPr>
          <w:rFonts w:ascii="Times New Roman" w:hAnsi="Times New Roman"/>
          <w:b/>
          <w:sz w:val="24"/>
        </w:rPr>
        <w:t>RESULT</w:t>
      </w:r>
      <w:r>
        <w:rPr>
          <w:rFonts w:ascii="Times New Roman" w:hAnsi="Times New Roman"/>
          <w:sz w:val="24"/>
        </w:rPr>
        <w:t> – recommendations for coaches, athletes, parents, sports managers involved in adapted sports to evaluate the methodology of adapted sports training according to the athletes' disability;</w:t>
      </w:r>
    </w:p>
    <w:p w14:paraId="2479368C" w14:textId="471B3F5C" w:rsidR="007F5B35" w:rsidRPr="00B741E9" w:rsidRDefault="007F5B35" w:rsidP="007F5B35">
      <w:pPr>
        <w:pStyle w:val="CommentText"/>
        <w:numPr>
          <w:ilvl w:val="0"/>
          <w:numId w:val="13"/>
        </w:numPr>
        <w:jc w:val="both"/>
        <w:rPr>
          <w:rFonts w:ascii="Times New Roman" w:hAnsi="Times New Roman" w:cs="Times New Roman"/>
          <w:sz w:val="24"/>
          <w:szCs w:val="24"/>
        </w:rPr>
      </w:pPr>
      <w:proofErr w:type="gramStart"/>
      <w:r>
        <w:rPr>
          <w:rFonts w:ascii="Times New Roman" w:hAnsi="Times New Roman"/>
          <w:sz w:val="24"/>
        </w:rPr>
        <w:t>develop</w:t>
      </w:r>
      <w:proofErr w:type="gramEnd"/>
      <w:r>
        <w:rPr>
          <w:rFonts w:ascii="Times New Roman" w:hAnsi="Times New Roman"/>
          <w:sz w:val="24"/>
        </w:rPr>
        <w:t xml:space="preserve"> research methods and knowledge base on monitoring the mental and physical health of athletes involved in grassroots sports. </w:t>
      </w:r>
      <w:r>
        <w:rPr>
          <w:rFonts w:ascii="Times New Roman" w:hAnsi="Times New Roman"/>
          <w:b/>
          <w:sz w:val="24"/>
        </w:rPr>
        <w:t>RESULT</w:t>
      </w:r>
      <w:r>
        <w:rPr>
          <w:rFonts w:ascii="Times New Roman" w:hAnsi="Times New Roman"/>
          <w:sz w:val="24"/>
        </w:rPr>
        <w:t> – A methodology for monitoring the mental and physical health of athletes involved in grassroots sports is developed;</w:t>
      </w:r>
    </w:p>
    <w:p w14:paraId="6ABC5C55" w14:textId="5593DC59" w:rsidR="009433F9" w:rsidRPr="00B741E9" w:rsidRDefault="009433F9" w:rsidP="007F5B35">
      <w:pPr>
        <w:pStyle w:val="CommentText"/>
        <w:numPr>
          <w:ilvl w:val="0"/>
          <w:numId w:val="13"/>
        </w:numPr>
        <w:jc w:val="both"/>
        <w:rPr>
          <w:rFonts w:ascii="Times New Roman" w:hAnsi="Times New Roman" w:cs="Times New Roman"/>
          <w:sz w:val="24"/>
          <w:szCs w:val="24"/>
        </w:rPr>
      </w:pPr>
      <w:r>
        <w:rPr>
          <w:rFonts w:ascii="Times New Roman" w:hAnsi="Times New Roman"/>
          <w:sz w:val="24"/>
        </w:rPr>
        <w:t>Develop research methods and knowledge base on health indicators of children and young people involved in sports and their relationship to training and competition. </w:t>
      </w:r>
      <w:r>
        <w:rPr>
          <w:rFonts w:ascii="Times New Roman" w:hAnsi="Times New Roman"/>
          <w:b/>
          <w:sz w:val="24"/>
        </w:rPr>
        <w:t>RESULT</w:t>
      </w:r>
      <w:r>
        <w:rPr>
          <w:rFonts w:ascii="Times New Roman" w:hAnsi="Times New Roman"/>
          <w:sz w:val="24"/>
        </w:rPr>
        <w:t> – Recommendations for coaches, athletes, parents, sports managers involved in children and youth sports to monitor the health risks of children and young people.</w:t>
      </w:r>
    </w:p>
    <w:p w14:paraId="473C2DF8" w14:textId="77777777" w:rsidR="009433F9" w:rsidRPr="00B741E9" w:rsidRDefault="009433F9" w:rsidP="00013143">
      <w:pPr>
        <w:spacing w:after="0" w:line="240" w:lineRule="auto"/>
        <w:ind w:firstLine="709"/>
        <w:jc w:val="both"/>
        <w:rPr>
          <w:rFonts w:ascii="Times New Roman" w:eastAsia="Times New Roman" w:hAnsi="Times New Roman" w:cs="Times New Roman"/>
          <w:color w:val="000000"/>
          <w:sz w:val="24"/>
          <w:szCs w:val="24"/>
          <w:shd w:val="clear" w:color="auto" w:fill="FFFFFF"/>
        </w:rPr>
      </w:pPr>
    </w:p>
    <w:p w14:paraId="5D254D88" w14:textId="77777777" w:rsidR="005C6B0B" w:rsidRPr="00B741E9" w:rsidRDefault="00013143" w:rsidP="005C6B0B">
      <w:pPr>
        <w:pStyle w:val="CommentText"/>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ab/>
        <w:t xml:space="preserve">10.3 </w:t>
      </w:r>
      <w:r>
        <w:rPr>
          <w:rFonts w:ascii="Times New Roman" w:hAnsi="Times New Roman"/>
          <w:b/>
          <w:bCs/>
          <w:color w:val="000000"/>
          <w:sz w:val="24"/>
          <w:shd w:val="clear" w:color="auto" w:fill="FFFFFF"/>
        </w:rPr>
        <w:t>D</w:t>
      </w:r>
      <w:r>
        <w:rPr>
          <w:rFonts w:ascii="Times New Roman" w:hAnsi="Times New Roman"/>
          <w:b/>
          <w:color w:val="000000"/>
          <w:sz w:val="24"/>
          <w:shd w:val="clear" w:color="auto" w:fill="FFFFFF"/>
        </w:rPr>
        <w:t>evelop research methods and methodological approaches for assessing the impact of the Latvian sports sector on the economy, thus strengthening the link between research, public administration and society.</w:t>
      </w:r>
      <w:r>
        <w:rPr>
          <w:rFonts w:ascii="Times New Roman" w:hAnsi="Times New Roman"/>
          <w:color w:val="000000"/>
          <w:sz w:val="24"/>
          <w:shd w:val="clear" w:color="auto" w:fill="FFFFFF"/>
        </w:rPr>
        <w:t xml:space="preserve"> These include:</w:t>
      </w:r>
    </w:p>
    <w:p w14:paraId="40988DD4" w14:textId="3BB37107" w:rsidR="005C6B0B" w:rsidRPr="00B741E9" w:rsidRDefault="009433F9" w:rsidP="005C6B0B">
      <w:pPr>
        <w:pStyle w:val="CommentText"/>
        <w:numPr>
          <w:ilvl w:val="0"/>
          <w:numId w:val="12"/>
        </w:numPr>
        <w:jc w:val="both"/>
        <w:rPr>
          <w:rFonts w:ascii="Times New Roman" w:hAnsi="Times New Roman" w:cs="Times New Roman"/>
          <w:sz w:val="24"/>
          <w:szCs w:val="24"/>
        </w:rPr>
      </w:pPr>
      <w:r>
        <w:rPr>
          <w:rFonts w:ascii="Times New Roman" w:hAnsi="Times New Roman"/>
          <w:sz w:val="24"/>
        </w:rPr>
        <w:t>Develop research methods and a knowledge base for identifying and compiling sports statistics. </w:t>
      </w:r>
      <w:r>
        <w:rPr>
          <w:rFonts w:ascii="Times New Roman" w:hAnsi="Times New Roman"/>
          <w:b/>
          <w:sz w:val="24"/>
        </w:rPr>
        <w:t>RESULT</w:t>
      </w:r>
      <w:r>
        <w:rPr>
          <w:rFonts w:ascii="Times New Roman" w:hAnsi="Times New Roman"/>
          <w:sz w:val="24"/>
        </w:rPr>
        <w:t xml:space="preserve"> – Key statistical indicators for the development of sports </w:t>
      </w:r>
      <w:proofErr w:type="gramStart"/>
      <w:r>
        <w:rPr>
          <w:rFonts w:ascii="Times New Roman" w:hAnsi="Times New Roman"/>
          <w:sz w:val="24"/>
        </w:rPr>
        <w:t>are identified</w:t>
      </w:r>
      <w:proofErr w:type="gramEnd"/>
      <w:r>
        <w:rPr>
          <w:rFonts w:ascii="Times New Roman" w:hAnsi="Times New Roman"/>
          <w:sz w:val="24"/>
        </w:rPr>
        <w:t>, a tool for collecting and using sports statistics is developed.</w:t>
      </w:r>
    </w:p>
    <w:p w14:paraId="5704BC7F" w14:textId="55A9D2A3"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B741E9"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lastRenderedPageBreak/>
        <w:t>II. Project applicant and the collaborating partner project participation conditions</w:t>
      </w:r>
    </w:p>
    <w:p w14:paraId="48E9C7E3" w14:textId="5B7AA015" w:rsidR="00254586" w:rsidRPr="00B741E9"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98E416A" w:rsidR="00E522CD" w:rsidRPr="00B741E9" w:rsidRDefault="00254586"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11. </w:t>
      </w:r>
      <w:r>
        <w:rPr>
          <w:rFonts w:ascii="Times New Roman" w:hAnsi="Times New Roman"/>
          <w:sz w:val="24"/>
        </w:rPr>
        <w:t>In order to certify the applicant’s compliance with Paragraphs 2.12 and 9.1 of the Cabinet Regulation,</w:t>
      </w:r>
      <w:r>
        <w:rPr>
          <w:rFonts w:ascii="Times New Roman" w:hAnsi="Times New Roman"/>
          <w:sz w:val="24"/>
          <w:shd w:val="clear" w:color="auto" w:fill="FFFFFF"/>
        </w:rPr>
        <w:t> </w:t>
      </w:r>
      <w:r>
        <w:rPr>
          <w:rFonts w:ascii="Times New Roman" w:hAnsi="Times New Roman"/>
          <w:sz w:val="24"/>
        </w:rPr>
        <w:t>the applicant shall upload through the National Scientific Activity Information System (hereinafter - information system) Part D of the project application, “Applicant’s certification”, filled in and signed with a secure electronic signature, and bearing a time stamp (hereinafter - applicant’s certification), to the information system. If it is not possible to provide a secure electronic signature with a time stamp, the project applicant shall proceed in accordance with Paragraph 18 of Annex 2 to the regulations</w:t>
      </w:r>
      <w:r>
        <w:rPr>
          <w:rFonts w:ascii="Times New Roman" w:hAnsi="Times New Roman"/>
          <w:sz w:val="24"/>
          <w:shd w:val="clear" w:color="auto" w:fill="FFFFFF"/>
        </w:rPr>
        <w:t> </w:t>
      </w:r>
      <w:r>
        <w:rPr>
          <w:rFonts w:ascii="Times New Roman" w:hAnsi="Times New Roman"/>
          <w:sz w:val="24"/>
        </w:rPr>
        <w:t>"Methodology for the preparation and submission of the project application, the mid-term scientific report and the final scientific report" (hereinafter referred to as the "Submission Methodology"</w:t>
      </w:r>
      <w:proofErr w:type="gramStart"/>
      <w:r>
        <w:rPr>
          <w:rFonts w:ascii="Times New Roman" w:hAnsi="Times New Roman"/>
          <w:sz w:val="24"/>
        </w:rPr>
        <w:t>)</w:t>
      </w:r>
      <w:r>
        <w:rPr>
          <w:rFonts w:ascii="Times New Roman" w:hAnsi="Times New Roman"/>
          <w:sz w:val="24"/>
          <w:shd w:val="clear" w:color="auto" w:fill="FFFFFF"/>
        </w:rPr>
        <w:t> </w:t>
      </w:r>
      <w:r>
        <w:rPr>
          <w:rFonts w:ascii="Times New Roman" w:hAnsi="Times New Roman"/>
          <w:sz w:val="24"/>
        </w:rPr>
        <w:t>.</w:t>
      </w:r>
      <w:proofErr w:type="gramEnd"/>
      <w:r>
        <w:rPr>
          <w:rFonts w:ascii="Times New Roman" w:hAnsi="Times New Roman"/>
          <w:sz w:val="24"/>
        </w:rPr>
        <w:t xml:space="preserve"> </w:t>
      </w:r>
    </w:p>
    <w:p w14:paraId="538958F7" w14:textId="77777777" w:rsidR="00E522CD" w:rsidRPr="00B741E9"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2CF1473" w:rsidR="00E522CD" w:rsidRPr="00B741E9" w:rsidRDefault="00E522CD"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12. The project partner complies with the provisions of Paragraph 2.18</w:t>
      </w:r>
      <w:r>
        <w:rPr>
          <w:rFonts w:ascii="Times New Roman" w:hAnsi="Times New Roman"/>
          <w:sz w:val="24"/>
          <w:shd w:val="clear" w:color="auto" w:fill="FFFFFF"/>
        </w:rPr>
        <w:t> </w:t>
      </w:r>
      <w:r>
        <w:rPr>
          <w:rFonts w:ascii="Times New Roman" w:hAnsi="Times New Roman"/>
          <w:sz w:val="24"/>
        </w:rPr>
        <w:t>of the Cabinet Regulation. The project applicant shall engage project partners in accordance with the provisions of Paragraph 9.3</w:t>
      </w:r>
      <w:r>
        <w:rPr>
          <w:rFonts w:ascii="Times New Roman" w:hAnsi="Times New Roman"/>
          <w:sz w:val="24"/>
          <w:shd w:val="clear" w:color="auto" w:fill="FFFFFF"/>
        </w:rPr>
        <w:t> </w:t>
      </w:r>
      <w:r>
        <w:rPr>
          <w:rFonts w:ascii="Times New Roman" w:hAnsi="Times New Roman"/>
          <w:sz w:val="24"/>
        </w:rPr>
        <w:t xml:space="preserve">of the Cabinet Regulation. </w:t>
      </w:r>
      <w:proofErr w:type="gramStart"/>
      <w:r>
        <w:rPr>
          <w:rFonts w:ascii="Times New Roman" w:hAnsi="Times New Roman"/>
          <w:sz w:val="24"/>
        </w:rPr>
        <w:t>In order to certify the cooperation within the project, the project applicant shall ensure that the project partner signs Part E “Certification of the project partner - scientific institution” (hereinafter referred to as “Certification of the project partner - scientific institution”) or Part F “Certification of the project partner - public institution” (hereinafter - Certification of the project partner - public institution) of the project application with a secure electronic signature bearing a time stamp which the project applicant shall attach to the project application.</w:t>
      </w:r>
      <w:proofErr w:type="gramEnd"/>
      <w:r>
        <w:rPr>
          <w:rFonts w:ascii="Times New Roman" w:hAnsi="Times New Roman"/>
          <w:sz w:val="24"/>
        </w:rPr>
        <w:t xml:space="preserve"> If a secure electronic signature </w:t>
      </w:r>
      <w:proofErr w:type="gramStart"/>
      <w:r>
        <w:rPr>
          <w:rFonts w:ascii="Times New Roman" w:hAnsi="Times New Roman"/>
          <w:sz w:val="24"/>
        </w:rPr>
        <w:t>cannot be provided</w:t>
      </w:r>
      <w:proofErr w:type="gramEnd"/>
      <w:r>
        <w:rPr>
          <w:rFonts w:ascii="Times New Roman" w:hAnsi="Times New Roman"/>
          <w:sz w:val="24"/>
        </w:rPr>
        <w:t>, the project collaboration partner shall proceed in accordance with Paragraph 22 or 26 of the</w:t>
      </w:r>
      <w:r>
        <w:rPr>
          <w:rFonts w:ascii="Times New Roman" w:hAnsi="Times New Roman"/>
          <w:sz w:val="24"/>
          <w:shd w:val="clear" w:color="auto" w:fill="FFFFFF"/>
        </w:rPr>
        <w:t> </w:t>
      </w:r>
      <w:r>
        <w:rPr>
          <w:rFonts w:ascii="Times New Roman" w:hAnsi="Times New Roman"/>
          <w:sz w:val="24"/>
        </w:rPr>
        <w:t>Submission Methodology.</w:t>
      </w:r>
    </w:p>
    <w:p w14:paraId="08C4E93D" w14:textId="77777777" w:rsidR="00E522CD" w:rsidRPr="00B741E9"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77AA01AC" w:rsidR="00E522CD" w:rsidRPr="00B741E9" w:rsidRDefault="00E522CD" w:rsidP="00E522CD">
      <w:pPr>
        <w:spacing w:after="0" w:line="240" w:lineRule="auto"/>
        <w:jc w:val="both"/>
        <w:rPr>
          <w:rFonts w:ascii="Times New Roman" w:eastAsia="Times New Roman" w:hAnsi="Times New Roman" w:cs="Times New Roman"/>
          <w:sz w:val="24"/>
          <w:szCs w:val="24"/>
        </w:rPr>
      </w:pPr>
      <w:r>
        <w:rPr>
          <w:rFonts w:ascii="Times New Roman" w:hAnsi="Times New Roman"/>
          <w:sz w:val="24"/>
        </w:rPr>
        <w:tab/>
      </w:r>
      <w:proofErr w:type="gramStart"/>
      <w:r>
        <w:rPr>
          <w:rFonts w:ascii="Times New Roman" w:hAnsi="Times New Roman"/>
          <w:sz w:val="24"/>
        </w:rPr>
        <w:t>13 In order to certify the conformity of the project applicant or the project partner - scientific institution with the provisions of Sub-paragraph 2.12 of the Cabinet Regulation,</w:t>
      </w:r>
      <w:r>
        <w:rPr>
          <w:rFonts w:ascii="Times New Roman" w:hAnsi="Times New Roman"/>
          <w:sz w:val="24"/>
          <w:shd w:val="clear" w:color="auto" w:fill="FFFFFF"/>
        </w:rPr>
        <w:t> </w:t>
      </w:r>
      <w:r>
        <w:rPr>
          <w:rFonts w:ascii="Times New Roman" w:hAnsi="Times New Roman"/>
          <w:sz w:val="24"/>
        </w:rPr>
        <w:t>the head of the scientific institution concerned shall submit the financial management and accounting policy of the scientific institution and the financial turnover report (Part G of the project application “Financial turnover report form”) for 2020 -2022</w:t>
      </w:r>
      <w:r>
        <w:rPr>
          <w:rFonts w:ascii="Times New Roman" w:hAnsi="Times New Roman"/>
          <w:sz w:val="24"/>
          <w:shd w:val="clear" w:color="auto" w:fill="FFFFFF"/>
        </w:rPr>
        <w:t xml:space="preserve"> </w:t>
      </w:r>
      <w:r>
        <w:rPr>
          <w:rFonts w:ascii="Times New Roman" w:hAnsi="Times New Roman"/>
          <w:sz w:val="24"/>
        </w:rPr>
        <w:t>.</w:t>
      </w:r>
      <w:proofErr w:type="gramEnd"/>
      <w:r>
        <w:rPr>
          <w:rFonts w:ascii="Times New Roman" w:hAnsi="Times New Roman"/>
          <w:sz w:val="24"/>
        </w:rPr>
        <w:t xml:space="preserve"> If the scientific institution has private investors, it must provide a free-form declaration that the results of the research related to the project application </w:t>
      </w:r>
      <w:proofErr w:type="gramStart"/>
      <w:r>
        <w:rPr>
          <w:rFonts w:ascii="Times New Roman" w:hAnsi="Times New Roman"/>
          <w:sz w:val="24"/>
        </w:rPr>
        <w:t>will not be used</w:t>
      </w:r>
      <w:proofErr w:type="gramEnd"/>
      <w:r>
        <w:rPr>
          <w:rFonts w:ascii="Times New Roman" w:hAnsi="Times New Roman"/>
          <w:sz w:val="24"/>
        </w:rPr>
        <w:t xml:space="preserve"> for commercial purposes. The documents referred to in this Paragraph </w:t>
      </w:r>
      <w:proofErr w:type="gramStart"/>
      <w:r>
        <w:rPr>
          <w:rFonts w:ascii="Times New Roman" w:hAnsi="Times New Roman"/>
          <w:sz w:val="24"/>
        </w:rPr>
        <w:t>shall be attached</w:t>
      </w:r>
      <w:proofErr w:type="gramEnd"/>
      <w:r>
        <w:rPr>
          <w:rFonts w:ascii="Times New Roman" w:hAnsi="Times New Roman"/>
          <w:sz w:val="24"/>
        </w:rPr>
        <w:t xml:space="preserve"> as an annex to the project applicant’s certification and to the certification of the project collaboration partner, the scientific institution, in accordance with Sub-chapters 3.2 and 3.3 of the Submission Methodology. </w:t>
      </w:r>
    </w:p>
    <w:p w14:paraId="4B44D7E0" w14:textId="77777777" w:rsidR="00E522CD" w:rsidRPr="00B741E9" w:rsidRDefault="00E522CD" w:rsidP="00E522CD">
      <w:pPr>
        <w:spacing w:after="0" w:line="240" w:lineRule="auto"/>
        <w:jc w:val="both"/>
        <w:rPr>
          <w:rFonts w:ascii="Times New Roman" w:eastAsia="Times New Roman" w:hAnsi="Times New Roman" w:cs="Times New Roman"/>
          <w:sz w:val="24"/>
          <w:szCs w:val="24"/>
        </w:rPr>
      </w:pPr>
    </w:p>
    <w:p w14:paraId="2B1A8DC9" w14:textId="7A312CD0" w:rsidR="00E522CD" w:rsidRPr="00B741E9"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14 The documents</w:t>
      </w:r>
      <w:r>
        <w:rPr>
          <w:rFonts w:ascii="Times New Roman" w:hAnsi="Times New Roman"/>
          <w:sz w:val="24"/>
          <w:shd w:val="clear" w:color="auto" w:fill="FFFFFF"/>
        </w:rPr>
        <w:t> </w:t>
      </w:r>
      <w:r>
        <w:rPr>
          <w:rFonts w:ascii="Times New Roman" w:hAnsi="Times New Roman"/>
          <w:sz w:val="24"/>
        </w:rPr>
        <w:t>referred to in Paragraph 13 of the Regulations shall not be provided by the project applicant or project collaboration partner which has been recognised as meeting the definition of a research organisation in the open call for proposals of Fundamental and Applied Research Projects 2023 or the open calls for proposals of the national research programmes 2023.</w:t>
      </w:r>
    </w:p>
    <w:p w14:paraId="34BE1097" w14:textId="77777777" w:rsidR="00E522CD" w:rsidRPr="00B741E9" w:rsidRDefault="00E522CD" w:rsidP="00E522CD">
      <w:pPr>
        <w:spacing w:after="0" w:line="240" w:lineRule="auto"/>
        <w:ind w:firstLine="720"/>
        <w:jc w:val="both"/>
        <w:rPr>
          <w:rFonts w:ascii="Times New Roman" w:hAnsi="Times New Roman" w:cs="Times New Roman"/>
          <w:sz w:val="24"/>
          <w:szCs w:val="24"/>
        </w:rPr>
      </w:pPr>
    </w:p>
    <w:p w14:paraId="7A8F5003" w14:textId="77777777" w:rsidR="00E522CD" w:rsidRPr="00B741E9"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15 Within the framework of the project implementation, the project partner may be eligible for funding from the indirect eligible costs allocated to the project in proportion to the share of direct eligible costs allocated to the project partner, subject to the provisions of Paragraph 14.2</w:t>
      </w:r>
      <w:r>
        <w:rPr>
          <w:rFonts w:ascii="Times New Roman" w:hAnsi="Times New Roman"/>
          <w:sz w:val="24"/>
          <w:shd w:val="clear" w:color="auto" w:fill="FFFFFF"/>
        </w:rPr>
        <w:t> </w:t>
      </w:r>
      <w:r>
        <w:rPr>
          <w:rFonts w:ascii="Times New Roman" w:hAnsi="Times New Roman"/>
          <w:sz w:val="24"/>
        </w:rPr>
        <w:t>of the Cabinet Regulation.</w:t>
      </w:r>
    </w:p>
    <w:p w14:paraId="66FD7727" w14:textId="77777777" w:rsidR="00E522CD" w:rsidRPr="00B741E9" w:rsidRDefault="00E522CD" w:rsidP="00E522CD">
      <w:pPr>
        <w:spacing w:after="0" w:line="240" w:lineRule="auto"/>
        <w:ind w:firstLine="720"/>
        <w:jc w:val="both"/>
        <w:rPr>
          <w:rFonts w:ascii="Times New Roman" w:hAnsi="Times New Roman" w:cs="Times New Roman"/>
          <w:sz w:val="24"/>
          <w:szCs w:val="24"/>
        </w:rPr>
      </w:pPr>
    </w:p>
    <w:p w14:paraId="24D0FAF2" w14:textId="0D9E2E44" w:rsidR="00E522CD" w:rsidRPr="00B741E9"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16 If the project partner is involved in the implementation of the project, including with human resources of its own, they will participate in the implementation of the project as principal investigators or promoters (which may include students in accordance with Section 44(1) of the Law on Higher Education Institutions). Information on the involvement of the project partner in the implementation of the project with its own human resources </w:t>
      </w:r>
      <w:proofErr w:type="gramStart"/>
      <w:r>
        <w:rPr>
          <w:rFonts w:ascii="Times New Roman" w:hAnsi="Times New Roman"/>
          <w:sz w:val="24"/>
        </w:rPr>
        <w:t>shall be indicated</w:t>
      </w:r>
      <w:proofErr w:type="gramEnd"/>
      <w:r>
        <w:rPr>
          <w:rFonts w:ascii="Times New Roman" w:hAnsi="Times New Roman"/>
          <w:sz w:val="24"/>
        </w:rPr>
        <w:t xml:space="preserve"> in Part A “General information” of the project application, Chapter 2</w:t>
      </w:r>
      <w:r>
        <w:rPr>
          <w:rFonts w:ascii="Times New Roman" w:hAnsi="Times New Roman"/>
          <w:sz w:val="24"/>
          <w:shd w:val="clear" w:color="auto" w:fill="FFFFFF"/>
        </w:rPr>
        <w:t> </w:t>
      </w:r>
      <w:r>
        <w:rPr>
          <w:rFonts w:ascii="Times New Roman" w:hAnsi="Times New Roman"/>
          <w:sz w:val="24"/>
        </w:rPr>
        <w:t>"Scientific Group".</w:t>
      </w:r>
    </w:p>
    <w:p w14:paraId="6EF6084B" w14:textId="77777777" w:rsidR="00254586" w:rsidRPr="00B741E9" w:rsidRDefault="00254586" w:rsidP="00254586">
      <w:pPr>
        <w:spacing w:after="0" w:line="240" w:lineRule="auto"/>
        <w:jc w:val="both"/>
        <w:rPr>
          <w:rFonts w:ascii="Times New Roman" w:eastAsia="Times New Roman" w:hAnsi="Times New Roman" w:cs="Times New Roman"/>
          <w:sz w:val="24"/>
          <w:szCs w:val="24"/>
        </w:rPr>
      </w:pPr>
    </w:p>
    <w:p w14:paraId="6FA91004" w14:textId="77777777" w:rsidR="00254586" w:rsidRPr="00B741E9" w:rsidRDefault="00254586" w:rsidP="00254586">
      <w:pPr>
        <w:spacing w:after="0" w:line="240" w:lineRule="auto"/>
        <w:ind w:left="720"/>
        <w:jc w:val="center"/>
        <w:rPr>
          <w:rFonts w:ascii="Times New Roman" w:eastAsia="Times New Roman" w:hAnsi="Times New Roman" w:cs="Times New Roman"/>
          <w:color w:val="000000"/>
          <w:sz w:val="24"/>
          <w:szCs w:val="24"/>
        </w:rPr>
      </w:pPr>
      <w:r>
        <w:rPr>
          <w:rFonts w:ascii="Times New Roman" w:hAnsi="Times New Roman"/>
          <w:b/>
          <w:color w:val="000000"/>
          <w:sz w:val="24"/>
        </w:rPr>
        <w:t xml:space="preserve">III. Conditions of the Scientific Group for the </w:t>
      </w:r>
      <w:proofErr w:type="gramStart"/>
      <w:r>
        <w:rPr>
          <w:rFonts w:ascii="Times New Roman" w:hAnsi="Times New Roman"/>
          <w:b/>
          <w:color w:val="000000"/>
          <w:sz w:val="24"/>
        </w:rPr>
        <w:t xml:space="preserve">Participation </w:t>
      </w:r>
      <w:r>
        <w:t xml:space="preserve"> </w:t>
      </w:r>
      <w:r>
        <w:rPr>
          <w:rFonts w:ascii="Times New Roman" w:hAnsi="Times New Roman"/>
          <w:b/>
          <w:color w:val="000000"/>
          <w:sz w:val="24"/>
        </w:rPr>
        <w:t>in</w:t>
      </w:r>
      <w:proofErr w:type="gramEnd"/>
      <w:r>
        <w:rPr>
          <w:rFonts w:ascii="Times New Roman" w:hAnsi="Times New Roman"/>
          <w:b/>
          <w:color w:val="000000"/>
          <w:sz w:val="24"/>
        </w:rPr>
        <w:t xml:space="preserve"> he Project</w:t>
      </w:r>
    </w:p>
    <w:p w14:paraId="43D86383" w14:textId="77777777" w:rsidR="00254586" w:rsidRPr="00B741E9"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4C0540E0"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17 The project applicant shall form a scientific group for the implementation of the project, in accordance with the provisions of Paragraph 2.22.</w:t>
      </w:r>
      <w:r>
        <w:rPr>
          <w:rFonts w:ascii="Times New Roman" w:hAnsi="Times New Roman"/>
          <w:sz w:val="24"/>
          <w:shd w:val="clear" w:color="auto" w:fill="FFFFFF"/>
        </w:rPr>
        <w:t> </w:t>
      </w:r>
      <w:proofErr w:type="gramStart"/>
      <w:r>
        <w:rPr>
          <w:rFonts w:ascii="Times New Roman" w:hAnsi="Times New Roman"/>
          <w:color w:val="000000"/>
          <w:sz w:val="24"/>
        </w:rPr>
        <w:t>of</w:t>
      </w:r>
      <w:proofErr w:type="gramEnd"/>
      <w:r>
        <w:rPr>
          <w:rFonts w:ascii="Times New Roman" w:hAnsi="Times New Roman"/>
          <w:color w:val="000000"/>
          <w:sz w:val="24"/>
        </w:rPr>
        <w:t xml:space="preserve"> the Cabinet Regulation. </w:t>
      </w:r>
    </w:p>
    <w:p w14:paraId="2A8D7E9E" w14:textId="77777777" w:rsidR="00254586" w:rsidRPr="00B741E9"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77777777" w:rsidR="004F7BE9" w:rsidRPr="00B741E9" w:rsidRDefault="00254586" w:rsidP="004F7BE9">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18 In the project application, the project manager, the main project contractors and project contractors must comply with the provisions laid down in Sub-paragraphs 2.13, 2.14 and 2.15</w:t>
      </w:r>
      <w:r>
        <w:rPr>
          <w:rFonts w:ascii="Times New Roman" w:hAnsi="Times New Roman"/>
          <w:sz w:val="24"/>
          <w:shd w:val="clear" w:color="auto" w:fill="FFFFFF"/>
        </w:rPr>
        <w:t xml:space="preserve"> </w:t>
      </w:r>
      <w:r>
        <w:rPr>
          <w:rFonts w:ascii="Times New Roman" w:hAnsi="Times New Roman"/>
          <w:color w:val="000000"/>
          <w:sz w:val="24"/>
        </w:rPr>
        <w:t xml:space="preserve">of the Cabinet Regulation. </w:t>
      </w:r>
      <w:r>
        <w:rPr>
          <w:rFonts w:ascii="Times New Roman" w:hAnsi="Times New Roman"/>
          <w:sz w:val="24"/>
        </w:rPr>
        <w:t>The remuneration of the staff of the research group involved in the execution of the project shall be determined in accordance with the remuneration policy and rates of remuneration of the project applicant and of the project collaborating partner (if any).</w:t>
      </w:r>
    </w:p>
    <w:p w14:paraId="113F4526" w14:textId="05E455D9" w:rsidR="00254586" w:rsidRPr="00B741E9"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E53D325" w:rsidR="00254586" w:rsidRPr="00B741E9" w:rsidRDefault="00254586" w:rsidP="00193F1B">
      <w:pPr>
        <w:spacing w:after="0" w:line="240" w:lineRule="auto"/>
        <w:ind w:firstLine="720"/>
        <w:jc w:val="both"/>
        <w:rPr>
          <w:rFonts w:ascii="Times New Roman" w:hAnsi="Times New Roman"/>
          <w:color w:val="000000"/>
          <w:sz w:val="24"/>
          <w:szCs w:val="24"/>
        </w:rPr>
      </w:pPr>
      <w:r>
        <w:rPr>
          <w:rFonts w:ascii="Times New Roman" w:hAnsi="Times New Roman"/>
          <w:sz w:val="24"/>
        </w:rPr>
        <w:t xml:space="preserve">19 A scientist </w:t>
      </w:r>
      <w:proofErr w:type="gramStart"/>
      <w:r>
        <w:rPr>
          <w:rFonts w:ascii="Times New Roman" w:hAnsi="Times New Roman"/>
          <w:sz w:val="24"/>
        </w:rPr>
        <w:t>may only be named</w:t>
      </w:r>
      <w:proofErr w:type="gramEnd"/>
      <w:r>
        <w:rPr>
          <w:rFonts w:ascii="Times New Roman" w:hAnsi="Times New Roman"/>
          <w:sz w:val="24"/>
        </w:rPr>
        <w:t xml:space="preserve"> as a project manager in one project application per tender. </w:t>
      </w:r>
      <w:proofErr w:type="gramStart"/>
      <w:r>
        <w:rPr>
          <w:rFonts w:ascii="Times New Roman" w:hAnsi="Times New Roman"/>
          <w:sz w:val="24"/>
        </w:rPr>
        <w:t>If a scientist is listed as a project manager in more than one project application under the call, the Council will contact all the applicants concerned and ask them to indicate, within one working day, for which project application the scientist is project manager and in what capacity the scientist will be project manager for the other project applications (if applicable).</w:t>
      </w:r>
      <w:proofErr w:type="gramEnd"/>
    </w:p>
    <w:p w14:paraId="05DA62B8" w14:textId="77777777" w:rsidR="00254586" w:rsidRPr="00B741E9"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38DF5EBA" w:rsidR="00D41DD7" w:rsidRPr="00B741E9" w:rsidRDefault="00D41DD7" w:rsidP="00D41DD7">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20 The workload in </w:t>
      </w:r>
      <w:r>
        <w:rPr>
          <w:rFonts w:ascii="Times New Roman" w:hAnsi="Times New Roman"/>
          <w:sz w:val="24"/>
          <w:shd w:val="clear" w:color="auto" w:fill="FFFFFF"/>
        </w:rPr>
        <w:t xml:space="preserve">full-time </w:t>
      </w:r>
      <w:r>
        <w:rPr>
          <w:rFonts w:ascii="Times New Roman" w:hAnsi="Times New Roman"/>
          <w:sz w:val="24"/>
        </w:rPr>
        <w:t xml:space="preserve">equivalent (FTE) of one person, being the project manager, the main project contractor and project contractor, other than the student, shall be planned in such a way that the workload indicated in a single project application, as well as in the case of project implementation, does not exceed 1,0 FTE. </w:t>
      </w:r>
    </w:p>
    <w:p w14:paraId="0A12C766" w14:textId="77777777" w:rsidR="00D41DD7" w:rsidRPr="00B741E9"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36B931D1" w:rsidR="00D41DD7" w:rsidRPr="00B741E9"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21 For the students included in the research groups indicated in the project application, and in the case of project implementation, the total average workload of all students over the duration of the project shall be </w:t>
      </w:r>
      <w:r>
        <w:rPr>
          <w:rFonts w:ascii="Times New Roman" w:hAnsi="Times New Roman"/>
          <w:sz w:val="24"/>
          <w:shd w:val="clear" w:color="auto" w:fill="FFFFFF"/>
        </w:rPr>
        <w:t xml:space="preserve">at least </w:t>
      </w:r>
      <w:r>
        <w:rPr>
          <w:rFonts w:ascii="Times New Roman" w:hAnsi="Times New Roman"/>
          <w:sz w:val="24"/>
        </w:rPr>
        <w:t>3.0 FTE</w:t>
      </w:r>
      <w:r>
        <w:rPr>
          <w:rFonts w:ascii="Times New Roman" w:hAnsi="Times New Roman"/>
          <w:sz w:val="24"/>
          <w:shd w:val="clear" w:color="auto" w:fill="FFFFFF"/>
        </w:rPr>
        <w:t>.</w:t>
      </w:r>
    </w:p>
    <w:p w14:paraId="598287E8" w14:textId="77777777" w:rsidR="00D41DD7" w:rsidRPr="00B741E9"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4CAD0390" w:rsidR="00D41DD7" w:rsidRPr="00B741E9"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22 The project application, as well as the project implementation, shall require that each student </w:t>
      </w:r>
      <w:proofErr w:type="gramStart"/>
      <w:r>
        <w:rPr>
          <w:rFonts w:ascii="Times New Roman" w:hAnsi="Times New Roman"/>
          <w:sz w:val="24"/>
        </w:rPr>
        <w:t>is</w:t>
      </w:r>
      <w:proofErr w:type="gramEnd"/>
      <w:r>
        <w:rPr>
          <w:rFonts w:ascii="Times New Roman" w:hAnsi="Times New Roman"/>
          <w:sz w:val="24"/>
        </w:rPr>
        <w:t xml:space="preserve"> employed in the project for at least 0.25 FTE on average during the project implementation period.</w:t>
      </w:r>
    </w:p>
    <w:p w14:paraId="6BD911D8" w14:textId="77777777" w:rsidR="00D41DD7" w:rsidRPr="00B741E9" w:rsidRDefault="00D41DD7" w:rsidP="00D41DD7">
      <w:pPr>
        <w:spacing w:after="0" w:line="240" w:lineRule="auto"/>
        <w:jc w:val="both"/>
        <w:rPr>
          <w:rFonts w:ascii="Times New Roman" w:eastAsia="Times New Roman" w:hAnsi="Times New Roman" w:cs="Times New Roman"/>
          <w:sz w:val="24"/>
          <w:szCs w:val="24"/>
        </w:rPr>
      </w:pPr>
    </w:p>
    <w:p w14:paraId="018E7CB1" w14:textId="67A032A6" w:rsidR="00D41DD7" w:rsidRPr="00B741E9" w:rsidRDefault="00D41DD7" w:rsidP="00D41DD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23 If a student completes a level of studies during the project period and starts the next level of study within four months at the latest, his/her involvement in the project during the four-month period shall be deemed to be in conformity with that laid down in Paragraphs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roofErr w:type="gramEnd"/>
    </w:p>
    <w:p w14:paraId="52523118" w14:textId="77777777" w:rsidR="00D41DD7" w:rsidRPr="00B741E9"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69A95057" w:rsidR="00D41DD7" w:rsidRPr="00B741E9"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24 If a doctoral student successfully completes the doctoral study programme and defends his/her doctoral thesis during the project period, his/her involvement in the project shall henceforth be deemed to be in conformity with that laid down in Paragraphs 21 and 22 of the regulations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3A363698" w14:textId="77777777" w:rsidR="00D41DD7" w:rsidRPr="00B741E9"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B741E9"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 xml:space="preserve">IV. Activities and Costs to be </w:t>
      </w:r>
      <w:proofErr w:type="gramStart"/>
      <w:r>
        <w:rPr>
          <w:rFonts w:ascii="Times New Roman" w:hAnsi="Times New Roman"/>
          <w:b/>
          <w:color w:val="000000"/>
          <w:sz w:val="24"/>
        </w:rPr>
        <w:t>Supported</w:t>
      </w:r>
      <w:proofErr w:type="gramEnd"/>
    </w:p>
    <w:p w14:paraId="2488155D"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13A85858" w14:textId="58D9D86A"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25 The applicant shall complete Part H of the project application “Non-economic activities”, which provides information on the conformity of the activities planned in the project application with Paragraph 2.2</w:t>
      </w:r>
      <w:r>
        <w:rPr>
          <w:rFonts w:ascii="Times New Roman" w:hAnsi="Times New Roman"/>
          <w:sz w:val="24"/>
          <w:shd w:val="clear" w:color="auto" w:fill="FFFFFF"/>
        </w:rPr>
        <w:t> </w:t>
      </w:r>
      <w:r>
        <w:rPr>
          <w:rFonts w:ascii="Times New Roman" w:hAnsi="Times New Roman"/>
          <w:color w:val="000000"/>
          <w:sz w:val="24"/>
        </w:rPr>
        <w:t>of the Cabinet Regulation.</w:t>
      </w:r>
    </w:p>
    <w:p w14:paraId="3C51ED5A" w14:textId="77777777"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612C98C1"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26</w:t>
      </w:r>
      <w:r>
        <w:rPr>
          <w:rFonts w:ascii="Times New Roman" w:hAnsi="Times New Roman"/>
          <w:color w:val="000000"/>
          <w:sz w:val="28"/>
        </w:rPr>
        <w:t xml:space="preserve"> </w:t>
      </w:r>
      <w:r>
        <w:rPr>
          <w:rFonts w:ascii="Times New Roman" w:hAnsi="Times New Roman"/>
          <w:color w:val="000000"/>
          <w:sz w:val="24"/>
        </w:rPr>
        <w:t xml:space="preserve">The project applicant shall include the information on the eligible cost items of the project in Part </w:t>
      </w:r>
      <w:proofErr w:type="gramStart"/>
      <w:r>
        <w:rPr>
          <w:rFonts w:ascii="Times New Roman" w:hAnsi="Times New Roman"/>
          <w:color w:val="000000"/>
          <w:sz w:val="24"/>
        </w:rPr>
        <w:t>A</w:t>
      </w:r>
      <w:proofErr w:type="gramEnd"/>
      <w:r>
        <w:rPr>
          <w:rFonts w:ascii="Times New Roman" w:hAnsi="Times New Roman"/>
          <w:color w:val="000000"/>
          <w:sz w:val="24"/>
        </w:rPr>
        <w:t>, Chapter 3 “Budget”</w:t>
      </w:r>
      <w:r>
        <w:rPr>
          <w:rFonts w:ascii="Times New Roman" w:hAnsi="Times New Roman"/>
          <w:sz w:val="24"/>
          <w:shd w:val="clear" w:color="auto" w:fill="FFFFFF"/>
        </w:rPr>
        <w:t> </w:t>
      </w:r>
      <w:r>
        <w:rPr>
          <w:rFonts w:ascii="Times New Roman" w:hAnsi="Times New Roman"/>
          <w:color w:val="000000"/>
          <w:sz w:val="24"/>
        </w:rPr>
        <w:t>of the project application in conformity with Paragraph 14 of the Cabinet Regulation.</w:t>
      </w:r>
    </w:p>
    <w:p w14:paraId="71B3A707" w14:textId="77777777" w:rsidR="005117C4" w:rsidRPr="00B741E9"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50ECC131" w:rsidR="005117C4" w:rsidRPr="00B741E9" w:rsidRDefault="005117C4" w:rsidP="0025458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27 Indirect eligible costs which are not directly related to the achievement of the project results, but support and ensure appropriate conditions for the implementation of the activities to be supported under the project and for the achievement of the results, shall be planned as a single cost item, applying a flat rate of indirect costs of until 15 (fifteen) per cent of the total amount of costs referred to in Paragraph 14.1 of the Cabinet Regulation, except for direct eligible costs referred to in Paragraph 14.1.6 of this Regulation incurred in relation to the costs of external services (including work under enterprise contracts).</w:t>
      </w:r>
      <w:proofErr w:type="gramEnd"/>
      <w:r>
        <w:rPr>
          <w:rFonts w:ascii="Times New Roman" w:hAnsi="Times New Roman"/>
          <w:sz w:val="24"/>
        </w:rPr>
        <w:t xml:space="preserve"> The project applicant and the cooperation partner(s) (if any) must have established and approved internal procedures for the use and control of the indirect eligible costs of the project, the board of which is entitled to request and the project applicant (implementer) shall present to the board. If the project applicant engages a cooperation partner(s), the indirect eligible costs of the project </w:t>
      </w:r>
      <w:proofErr w:type="gramStart"/>
      <w:r>
        <w:rPr>
          <w:rFonts w:ascii="Times New Roman" w:hAnsi="Times New Roman"/>
          <w:sz w:val="24"/>
        </w:rPr>
        <w:t>shall be shared</w:t>
      </w:r>
      <w:proofErr w:type="gramEnd"/>
      <w:r>
        <w:rPr>
          <w:rFonts w:ascii="Times New Roman" w:hAnsi="Times New Roman"/>
          <w:sz w:val="24"/>
        </w:rPr>
        <w:t xml:space="preserve"> between the project applicant and the cooperation partner(s) in proportion to the direct eligible costs of the project shared between the project applicant and the project partner(s). The project applicant, when preparing and submitting the financial report referred to in Paragraph 44.1 of the Cabinet Regulation, shall not provide the information and supporting documents on the use of indirect eligible costs calculated at the flat rate of indirect costs laid down in Paragraph 14.2 of the Cabinet Regulation.</w:t>
      </w:r>
    </w:p>
    <w:p w14:paraId="08E7DF41" w14:textId="77777777" w:rsidR="00254586" w:rsidRPr="00B741E9"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B741E9" w:rsidRDefault="00254586" w:rsidP="00254586">
      <w:pPr>
        <w:spacing w:after="0" w:line="240" w:lineRule="auto"/>
        <w:jc w:val="center"/>
        <w:rPr>
          <w:rFonts w:ascii="Times New Roman" w:hAnsi="Times New Roman"/>
          <w:b/>
          <w:sz w:val="24"/>
        </w:rPr>
      </w:pPr>
      <w:r>
        <w:rPr>
          <w:rFonts w:ascii="Times New Roman" w:hAnsi="Times New Roman"/>
          <w:b/>
          <w:sz w:val="24"/>
        </w:rPr>
        <w:t>V. Procedure for the preparation and submission of the project application</w:t>
      </w:r>
    </w:p>
    <w:p w14:paraId="55DC65F5" w14:textId="77777777" w:rsidR="00254586" w:rsidRPr="00B741E9" w:rsidRDefault="00254586" w:rsidP="00254586">
      <w:pPr>
        <w:spacing w:after="0" w:line="240" w:lineRule="auto"/>
        <w:jc w:val="both"/>
        <w:rPr>
          <w:rFonts w:ascii="Times New Roman" w:eastAsia="Times New Roman" w:hAnsi="Times New Roman" w:cs="Times New Roman"/>
          <w:sz w:val="24"/>
          <w:szCs w:val="24"/>
        </w:rPr>
      </w:pPr>
    </w:p>
    <w:p w14:paraId="62F3C497" w14:textId="214265E8" w:rsidR="00BD51BF" w:rsidRPr="00B741E9" w:rsidRDefault="00254586" w:rsidP="00282B1C">
      <w:pPr>
        <w:spacing w:after="0" w:line="240" w:lineRule="auto"/>
        <w:jc w:val="both"/>
        <w:rPr>
          <w:rFonts w:ascii="Times New Roman" w:hAnsi="Times New Roman" w:cs="Times New Roman"/>
          <w:sz w:val="24"/>
          <w:szCs w:val="24"/>
        </w:rPr>
      </w:pPr>
      <w:r>
        <w:rPr>
          <w:rFonts w:ascii="Times New Roman" w:hAnsi="Times New Roman"/>
          <w:sz w:val="24"/>
        </w:rPr>
        <w:tab/>
        <w:t xml:space="preserve">28 The project application </w:t>
      </w:r>
      <w:proofErr w:type="gramStart"/>
      <w:r>
        <w:rPr>
          <w:rFonts w:ascii="Times New Roman" w:hAnsi="Times New Roman"/>
          <w:sz w:val="24"/>
        </w:rPr>
        <w:t>shall be completed and submitted to the Council in electronic form in the Information System within the deadline for the submission of project applications</w:t>
      </w:r>
      <w:proofErr w:type="gramEnd"/>
      <w:r>
        <w:rPr>
          <w:rFonts w:ascii="Times New Roman" w:hAnsi="Times New Roman"/>
          <w:sz w:val="24"/>
        </w:rPr>
        <w:t>.</w:t>
      </w:r>
    </w:p>
    <w:p w14:paraId="751C9FCF" w14:textId="77777777" w:rsidR="00282B1C" w:rsidRPr="00B741E9" w:rsidRDefault="00282B1C" w:rsidP="00282B1C">
      <w:pPr>
        <w:spacing w:after="0" w:line="240" w:lineRule="auto"/>
        <w:jc w:val="both"/>
        <w:rPr>
          <w:rFonts w:ascii="Times New Roman" w:eastAsia="Times New Roman" w:hAnsi="Times New Roman" w:cs="Times New Roman"/>
          <w:sz w:val="24"/>
          <w:szCs w:val="24"/>
        </w:rPr>
      </w:pPr>
    </w:p>
    <w:p w14:paraId="662BCF38" w14:textId="7BE1D6E9" w:rsidR="00282B1C" w:rsidRPr="00B741E9" w:rsidRDefault="006500B3" w:rsidP="00282B1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29 The applicant shall complete and submit the project application in accordance with the submission methodology.</w:t>
      </w:r>
    </w:p>
    <w:p w14:paraId="39B99466" w14:textId="0B4C466F" w:rsidR="00282B1C" w:rsidRPr="00B741E9" w:rsidRDefault="00742101" w:rsidP="00282B1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1F6E8943" w14:textId="376337BB" w:rsidR="00254586" w:rsidRPr="00B741E9" w:rsidRDefault="00282B1C" w:rsidP="00254586">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30 In order to certify the project application </w:t>
      </w:r>
      <w:r>
        <w:rPr>
          <w:rFonts w:ascii="Times New Roman" w:hAnsi="Times New Roman"/>
          <w:sz w:val="24"/>
          <w:shd w:val="clear" w:color="auto" w:fill="FFFFFF" w:themeFill="background1"/>
        </w:rPr>
        <w:t>as a whole,</w:t>
      </w:r>
      <w:r>
        <w:rPr>
          <w:rFonts w:ascii="Times New Roman" w:hAnsi="Times New Roman"/>
          <w:sz w:val="24"/>
        </w:rPr>
        <w:t xml:space="preserve"> the applicant shall sign Part D of the project application “Applicant’s Confirmation” using a secure electronic signature with a time stamp.</w:t>
      </w:r>
    </w:p>
    <w:p w14:paraId="6E94977E" w14:textId="77777777" w:rsidR="00254586" w:rsidRPr="00B741E9"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B741E9"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 Administrative assessment of project applications</w:t>
      </w:r>
    </w:p>
    <w:p w14:paraId="3976EE62" w14:textId="77777777" w:rsidR="004263B5" w:rsidRPr="00B741E9"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73FC18C4" w:rsidR="00814BC4" w:rsidRPr="00B741E9" w:rsidRDefault="00254586" w:rsidP="00814BC4">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31 The administrative assessment of Project Applications shall be carried out by the Council according to Annex 3 to the Regulations</w:t>
      </w:r>
      <w:r>
        <w:rPr>
          <w:rFonts w:ascii="Times New Roman" w:hAnsi="Times New Roman"/>
          <w:sz w:val="24"/>
          <w:shd w:val="clear" w:color="auto" w:fill="FFFFFF"/>
        </w:rPr>
        <w:t> </w:t>
      </w:r>
      <w:r>
        <w:rPr>
          <w:rFonts w:ascii="Times New Roman" w:hAnsi="Times New Roman"/>
          <w:sz w:val="24"/>
        </w:rPr>
        <w:t>“Methodology for the assessment of the conformity of the project application with the administrative assessment criteria”, assessing the conformity of the project application with the administrative criteria laid down in Paragraph 19 of the Cabinet Regulation and the additional administrative criteria laid down in Sub-paragraph 32.2 of the Regulations within two calendar weeks from the deadline for the submission of project applications.</w:t>
      </w:r>
      <w:proofErr w:type="gramEnd"/>
    </w:p>
    <w:p w14:paraId="77F7F61F" w14:textId="77777777" w:rsidR="00814BC4" w:rsidRPr="00B741E9" w:rsidRDefault="00814BC4" w:rsidP="00814BC4">
      <w:pPr>
        <w:spacing w:after="0" w:line="240" w:lineRule="auto"/>
        <w:jc w:val="both"/>
        <w:rPr>
          <w:rFonts w:ascii="Times New Roman" w:eastAsia="Times New Roman" w:hAnsi="Times New Roman" w:cs="Times New Roman"/>
          <w:sz w:val="24"/>
          <w:szCs w:val="24"/>
        </w:rPr>
      </w:pPr>
    </w:p>
    <w:p w14:paraId="7EA9F992" w14:textId="5B6C5BE2" w:rsidR="00814BC4" w:rsidRPr="00B741E9"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 The project application </w:t>
      </w:r>
      <w:proofErr w:type="gramStart"/>
      <w:r>
        <w:rPr>
          <w:rFonts w:ascii="Times New Roman" w:hAnsi="Times New Roman"/>
          <w:sz w:val="24"/>
        </w:rPr>
        <w:t>will be assessed</w:t>
      </w:r>
      <w:proofErr w:type="gramEnd"/>
      <w:r>
        <w:rPr>
          <w:rFonts w:ascii="Times New Roman" w:hAnsi="Times New Roman"/>
          <w:sz w:val="24"/>
        </w:rPr>
        <w:t xml:space="preserve"> according to the following administrative assessment criteria:</w:t>
      </w:r>
    </w:p>
    <w:p w14:paraId="59D84F0C" w14:textId="06ED0A8B" w:rsidR="00814BC4" w:rsidRPr="00B741E9" w:rsidRDefault="00814BC4" w:rsidP="00DA71E2">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32.1 Administrative criteria set out in Paragraphs 19.1 and 19.2 of the Cabinet </w:t>
      </w:r>
      <w:proofErr w:type="gramStart"/>
      <w:r>
        <w:rPr>
          <w:rFonts w:ascii="Times New Roman" w:hAnsi="Times New Roman"/>
          <w:sz w:val="24"/>
        </w:rPr>
        <w:t xml:space="preserve">Regulation </w:t>
      </w:r>
      <w:bookmarkStart w:id="6" w:name="_Hlk148340908"/>
      <w:bookmarkEnd w:id="6"/>
      <w:r>
        <w:rPr>
          <w:rFonts w:ascii="Times New Roman" w:hAnsi="Times New Roman"/>
          <w:sz w:val="24"/>
        </w:rPr>
        <w:t>which</w:t>
      </w:r>
      <w:proofErr w:type="gramEnd"/>
      <w:r>
        <w:rPr>
          <w:rFonts w:ascii="Times New Roman" w:hAnsi="Times New Roman"/>
          <w:sz w:val="24"/>
        </w:rPr>
        <w:t xml:space="preserve"> may be supplemented (hereinafter referred to as the administrative criteria to be supplemented); </w:t>
      </w:r>
    </w:p>
    <w:p w14:paraId="2864BA7C" w14:textId="72D6B143" w:rsidR="00461BED" w:rsidRPr="00B741E9" w:rsidRDefault="00814BC4" w:rsidP="00814BC4">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32.2 The administrative criteria set out in Paragraphs 19.3, 19.4, 19.5, 19.6, 19.7 and 19.8 of the Cabinet Regulation, which are not to </w:t>
      </w:r>
      <w:proofErr w:type="gramStart"/>
      <w:r>
        <w:rPr>
          <w:rFonts w:ascii="Times New Roman" w:hAnsi="Times New Roman"/>
          <w:sz w:val="24"/>
        </w:rPr>
        <w:t>be supplemented</w:t>
      </w:r>
      <w:proofErr w:type="gramEnd"/>
      <w:r>
        <w:rPr>
          <w:rFonts w:ascii="Times New Roman" w:hAnsi="Times New Roman"/>
          <w:sz w:val="24"/>
        </w:rPr>
        <w:t xml:space="preserve"> (hereinafter referred to as non-complementary administrative criteria)</w:t>
      </w:r>
    </w:p>
    <w:p w14:paraId="5A5D66AF" w14:textId="615B0F9A" w:rsidR="00814BC4" w:rsidRPr="00B741E9" w:rsidRDefault="00461BED" w:rsidP="00814BC4">
      <w:pPr>
        <w:tabs>
          <w:tab w:val="left" w:pos="2142"/>
        </w:tabs>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32.3 Additional administrative </w:t>
      </w:r>
      <w:proofErr w:type="gramStart"/>
      <w:r>
        <w:rPr>
          <w:rFonts w:ascii="Times New Roman" w:hAnsi="Times New Roman"/>
          <w:sz w:val="24"/>
        </w:rPr>
        <w:t>criteria which</w:t>
      </w:r>
      <w:proofErr w:type="gramEnd"/>
      <w:r>
        <w:rPr>
          <w:rFonts w:ascii="Times New Roman" w:hAnsi="Times New Roman"/>
          <w:sz w:val="24"/>
        </w:rPr>
        <w:t xml:space="preserve"> cannot be supplemented:</w:t>
      </w:r>
    </w:p>
    <w:p w14:paraId="4C3933EC" w14:textId="11A600CD" w:rsidR="00814BC4" w:rsidRPr="00B741E9"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32.3.1 Cover all the common (horizontal) objectives of the programme as defined in Paragraph 7 of the Cabinet Order</w:t>
      </w:r>
      <w:proofErr w:type="gramStart"/>
      <w:r>
        <w:rPr>
          <w:rFonts w:ascii="Times New Roman" w:hAnsi="Times New Roman"/>
          <w:sz w:val="24"/>
        </w:rPr>
        <w:t>;</w:t>
      </w:r>
      <w:proofErr w:type="gramEnd"/>
    </w:p>
    <w:p w14:paraId="4989B13C" w14:textId="287969A1" w:rsidR="00814BC4" w:rsidRPr="00B741E9"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32.3.2 Cover all the results set out in Paragraph 8 of the Cabinet Order</w:t>
      </w:r>
      <w:r>
        <w:rPr>
          <w:rFonts w:ascii="Times New Roman" w:hAnsi="Times New Roman"/>
        </w:rPr>
        <w:t xml:space="preserve"> to </w:t>
      </w:r>
      <w:proofErr w:type="gramStart"/>
      <w:r>
        <w:rPr>
          <w:rFonts w:ascii="Times New Roman" w:hAnsi="Times New Roman"/>
        </w:rPr>
        <w:t>be achieved</w:t>
      </w:r>
      <w:proofErr w:type="gramEnd"/>
      <w:r>
        <w:rPr>
          <w:rFonts w:ascii="Times New Roman" w:hAnsi="Times New Roman"/>
        </w:rPr>
        <w:t xml:space="preserve"> </w:t>
      </w:r>
      <w:r>
        <w:rPr>
          <w:rFonts w:ascii="Times New Roman" w:hAnsi="Times New Roman"/>
          <w:shd w:val="clear" w:color="auto" w:fill="FFFFFF"/>
        </w:rPr>
        <w:t>during the Programme implementation</w:t>
      </w:r>
      <w:r>
        <w:rPr>
          <w:rFonts w:ascii="Times New Roman" w:hAnsi="Times New Roman"/>
          <w:sz w:val="24"/>
        </w:rPr>
        <w:t>.</w:t>
      </w:r>
    </w:p>
    <w:p w14:paraId="42613618" w14:textId="77777777" w:rsidR="00814BC4" w:rsidRPr="00B741E9" w:rsidRDefault="00814BC4" w:rsidP="00814BC4">
      <w:pPr>
        <w:spacing w:after="0" w:line="240" w:lineRule="auto"/>
        <w:jc w:val="both"/>
        <w:rPr>
          <w:rFonts w:ascii="Times New Roman" w:hAnsi="Times New Roman" w:cs="Times New Roman"/>
          <w:sz w:val="24"/>
          <w:szCs w:val="24"/>
        </w:rPr>
      </w:pPr>
    </w:p>
    <w:p w14:paraId="266514C1" w14:textId="77777777" w:rsidR="00814BC4" w:rsidRPr="00B741E9" w:rsidRDefault="00814BC4"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33 The Council, taking into account the results of the administrative assessment of the project application, shall complete the form set out in Annex 4</w:t>
      </w:r>
      <w:r>
        <w:rPr>
          <w:rFonts w:ascii="Times New Roman" w:hAnsi="Times New Roman"/>
          <w:sz w:val="24"/>
          <w:shd w:val="clear" w:color="auto" w:fill="FFFFFF"/>
        </w:rPr>
        <w:t> </w:t>
      </w:r>
      <w:r>
        <w:rPr>
          <w:rFonts w:ascii="Times New Roman" w:hAnsi="Times New Roman"/>
          <w:sz w:val="24"/>
        </w:rPr>
        <w:t>to the Regulations “Administrative Assessment Criteria Form”, taking into account Paragraph 20 of the Cabinet</w:t>
      </w:r>
      <w:r>
        <w:rPr>
          <w:rFonts w:ascii="Times New Roman" w:hAnsi="Times New Roman"/>
          <w:sz w:val="24"/>
          <w:shd w:val="clear" w:color="auto" w:fill="FFFFFF"/>
        </w:rPr>
        <w:t> </w:t>
      </w:r>
      <w:r>
        <w:rPr>
          <w:rFonts w:ascii="Times New Roman" w:hAnsi="Times New Roman"/>
          <w:sz w:val="24"/>
        </w:rPr>
        <w:t>Regulation.</w:t>
      </w:r>
    </w:p>
    <w:p w14:paraId="0EDA0862" w14:textId="77777777" w:rsidR="00814BC4" w:rsidRPr="00B741E9" w:rsidRDefault="00814BC4" w:rsidP="00814BC4">
      <w:pPr>
        <w:spacing w:after="0" w:line="240" w:lineRule="auto"/>
        <w:ind w:firstLine="720"/>
        <w:jc w:val="both"/>
        <w:rPr>
          <w:rFonts w:ascii="Times New Roman" w:hAnsi="Times New Roman" w:cs="Times New Roman"/>
          <w:sz w:val="24"/>
          <w:szCs w:val="24"/>
        </w:rPr>
      </w:pPr>
    </w:p>
    <w:p w14:paraId="6B374019" w14:textId="77777777" w:rsidR="00E3191B" w:rsidRPr="00B741E9" w:rsidRDefault="00E3191B" w:rsidP="00E3191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 </w:t>
      </w:r>
      <w:bookmarkStart w:id="7" w:name="_Hlk148020479"/>
      <w:r>
        <w:rPr>
          <w:rFonts w:ascii="Times New Roman" w:hAnsi="Times New Roman"/>
          <w:sz w:val="24"/>
        </w:rPr>
        <w:t>If the project application does not meet one of the administrative criteria</w:t>
      </w:r>
      <w:bookmarkEnd w:id="7"/>
      <w:r>
        <w:rPr>
          <w:rFonts w:ascii="Times New Roman" w:hAnsi="Times New Roman"/>
          <w:sz w:val="24"/>
        </w:rPr>
        <w:t>:</w:t>
      </w:r>
    </w:p>
    <w:p w14:paraId="41A2FFE2" w14:textId="77777777" w:rsidR="00E3191B" w:rsidRPr="00B741E9" w:rsidRDefault="00E3191B" w:rsidP="00E3191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34.1 If the project application does not comply with any of the additional administrative criteria, the Council shall request the applicant to update the project application by sending a letter to the applicant's official e-mail address. The project applicant shall submit the updates within one working day of the date of the Council's letter, by sending a letter to the Council's official e-mail address: </w:t>
      </w:r>
      <w:hyperlink r:id="rId8" w:history="1">
        <w:r>
          <w:rPr>
            <w:rStyle w:val="Hyperlink"/>
            <w:rFonts w:ascii="Times New Roman" w:hAnsi="Times New Roman"/>
            <w:sz w:val="24"/>
          </w:rPr>
          <w:t>pasts@lzp.gov.lv</w:t>
        </w:r>
      </w:hyperlink>
      <w:proofErr w:type="gramStart"/>
      <w:r>
        <w:rPr>
          <w:rFonts w:ascii="Times New Roman" w:hAnsi="Times New Roman"/>
          <w:sz w:val="24"/>
        </w:rPr>
        <w:t>;</w:t>
      </w:r>
      <w:proofErr w:type="gramEnd"/>
      <w:r>
        <w:rPr>
          <w:rFonts w:ascii="Times New Roman" w:hAnsi="Times New Roman"/>
          <w:sz w:val="24"/>
        </w:rPr>
        <w:t xml:space="preserve"> </w:t>
      </w:r>
    </w:p>
    <w:p w14:paraId="0EF0F253" w14:textId="5ABA1E24" w:rsidR="00E3191B" w:rsidRPr="00B741E9" w:rsidRDefault="00E3191B" w:rsidP="00E3191B">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34.2 If a project application does not comply with one of the non-complementary administrative criteria or if a project application does not comply with one of the additional administrative criteria which is not fulfilled after the submission of an updated project application, the Council shall, after the completion of the administrative appraisal, send to the Programme Implementation and Monitoring Commission (hereinafter referred to as the Commission) a list of project applications evaluated against the administrative criteria which do not comply with the administrative criteria set out in the Regulations, indicating the reasons for each non-compliance in the list.</w:t>
      </w:r>
      <w:proofErr w:type="gramEnd"/>
      <w:r>
        <w:rPr>
          <w:rFonts w:ascii="Times New Roman" w:hAnsi="Times New Roman"/>
          <w:sz w:val="24"/>
        </w:rPr>
        <w:t xml:space="preserve"> The Commission shall evaluate the list and, in accordance with Paragraph 8.3.2. </w:t>
      </w:r>
      <w:proofErr w:type="gramStart"/>
      <w:r>
        <w:rPr>
          <w:rFonts w:ascii="Times New Roman" w:hAnsi="Times New Roman"/>
          <w:sz w:val="24"/>
        </w:rPr>
        <w:t>of</w:t>
      </w:r>
      <w:proofErr w:type="gramEnd"/>
      <w:r>
        <w:rPr>
          <w:rFonts w:ascii="Times New Roman" w:hAnsi="Times New Roman"/>
          <w:sz w:val="24"/>
        </w:rPr>
        <w:t xml:space="preserve"> the Cabinet Regulation, make a decision to reject the project application. </w:t>
      </w:r>
    </w:p>
    <w:p w14:paraId="36E716DA" w14:textId="77777777" w:rsidR="00254586" w:rsidRPr="00B741E9"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B741E9"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 Scientific Assessment of the Project Application</w:t>
      </w:r>
    </w:p>
    <w:p w14:paraId="5A9F7D7D" w14:textId="77777777" w:rsidR="00254586" w:rsidRPr="00B741E9"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144E0D7C" w:rsidR="00FB1CC6" w:rsidRPr="00B741E9" w:rsidRDefault="0025458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35 </w:t>
      </w:r>
      <w:r>
        <w:rPr>
          <w:rFonts w:ascii="Times New Roman" w:hAnsi="Times New Roman"/>
          <w:sz w:val="24"/>
        </w:rPr>
        <w:t>The Council shall, in accordance with that laid down in Chapter III</w:t>
      </w:r>
      <w:r>
        <w:rPr>
          <w:rFonts w:ascii="Times New Roman" w:hAnsi="Times New Roman"/>
          <w:sz w:val="24"/>
          <w:shd w:val="clear" w:color="auto" w:fill="FFFFFF"/>
        </w:rPr>
        <w:t xml:space="preserve">. </w:t>
      </w:r>
      <w:proofErr w:type="gramStart"/>
      <w:r>
        <w:rPr>
          <w:rFonts w:ascii="Times New Roman" w:hAnsi="Times New Roman"/>
          <w:sz w:val="24"/>
        </w:rPr>
        <w:t>of</w:t>
      </w:r>
      <w:proofErr w:type="gramEnd"/>
      <w:r>
        <w:rPr>
          <w:rFonts w:ascii="Times New Roman" w:hAnsi="Times New Roman"/>
          <w:sz w:val="24"/>
        </w:rPr>
        <w:t xml:space="preserve"> the Cabinet Regulation, organise the scientific expert assessment of project applications (hereinafter referred to as the assessment), carrying out the assessment activities set out in Chapter VII of the Regulations.</w:t>
      </w:r>
    </w:p>
    <w:p w14:paraId="3A4433CC" w14:textId="77777777" w:rsidR="00FB1CC6" w:rsidRPr="00B741E9" w:rsidRDefault="00FB1CC6" w:rsidP="00FB1CC6">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583FC16" w14:textId="0C2AB333"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36 For the assessment of the project application, the Council shall, in accordance with Paragraph 7.5 of the Cabinet Regulation, select and engage two or more scientific experts (hereinafter - the expert) who meet the requirements set out in Paragraphs 23 and 24 of the Cabinet Regulation in order to qualify for the assessment of programme tasks set out in Paragraph 6 of the Cabinet Order.</w:t>
      </w:r>
      <w:proofErr w:type="gramEnd"/>
      <w:r>
        <w:rPr>
          <w:rFonts w:ascii="Times New Roman" w:hAnsi="Times New Roman"/>
          <w:sz w:val="24"/>
        </w:rPr>
        <w:t xml:space="preserve"> An expert may carry out the assessment of several project applications according to his/her scientific qualifications and experience.</w:t>
      </w:r>
    </w:p>
    <w:p w14:paraId="136AD62D"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37 The Council shall ensure that the expert who has agreed to carry out the assessment of the project application signs and submits to the Council the documents referred to in Annex 5 to the Regulations “Confirmation of absence of conflict of interest and respect of confidentiality”</w:t>
      </w:r>
      <w:r>
        <w:rPr>
          <w:rFonts w:ascii="Times New Roman" w:hAnsi="Times New Roman"/>
          <w:sz w:val="24"/>
          <w:shd w:val="clear" w:color="auto" w:fill="FFFFFF"/>
        </w:rPr>
        <w:t> </w:t>
      </w:r>
      <w:r>
        <w:rPr>
          <w:rFonts w:ascii="Times New Roman" w:hAnsi="Times New Roman"/>
          <w:sz w:val="24"/>
        </w:rPr>
        <w:t xml:space="preserve">by uploading them into the Information System. </w:t>
      </w:r>
    </w:p>
    <w:p w14:paraId="1C360B16"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38. </w:t>
      </w:r>
      <w:sdt>
        <w:sdtPr>
          <w:rPr>
            <w:rFonts w:ascii="Times New Roman" w:eastAsia="Times New Roman" w:hAnsi="Times New Roman" w:cs="Times New Roman"/>
            <w:sz w:val="24"/>
            <w:szCs w:val="24"/>
          </w:rPr>
          <w:alias w:val="Choose"/>
          <w:tag w:val="Izvēlies"/>
          <w:id w:val="2145612914"/>
          <w:placeholder>
            <w:docPart w:val="865A24465C3A4738BACD191D708F7385"/>
          </w:placeholder>
          <w:dropDownList>
            <w:listItem w:value="Choose an item."/>
            <w:listItem w:displayText="Administration with each council " w:value="Administrācija ar katru padomes "/>
            <w:listItem w:displayText="The Council shall" w:value="Padome ar katru"/>
          </w:dropDownList>
        </w:sdtPr>
        <w:sdtEndPr/>
        <w:sdtContent>
          <w:r>
            <w:rPr>
              <w:rFonts w:ascii="Times New Roman" w:hAnsi="Times New Roman"/>
              <w:sz w:val="24"/>
            </w:rPr>
            <w:t>The Council shall</w:t>
          </w:r>
        </w:sdtContent>
      </w:sdt>
      <w:r>
        <w:rPr>
          <w:rFonts w:ascii="Times New Roman" w:hAnsi="Times New Roman"/>
          <w:sz w:val="24"/>
        </w:rPr>
        <w:t xml:space="preserve"> enter into a contract for carrying out the expert assessment with each expert using the form of Annex 6</w:t>
      </w:r>
      <w:r>
        <w:rPr>
          <w:rFonts w:ascii="Times New Roman" w:hAnsi="Times New Roman"/>
          <w:sz w:val="24"/>
          <w:shd w:val="clear" w:color="auto" w:fill="FFFFFF"/>
        </w:rPr>
        <w:t> </w:t>
      </w:r>
      <w:r>
        <w:rPr>
          <w:rFonts w:ascii="Times New Roman" w:hAnsi="Times New Roman"/>
          <w:sz w:val="24"/>
        </w:rPr>
        <w:t xml:space="preserve">Regulations “Contract for Carrying out the Expert Assessment” (hereinafter referred to as - the Expert Assessment Contract). </w:t>
      </w:r>
      <w:r>
        <w:rPr>
          <w:rFonts w:ascii="Times New Roman" w:hAnsi="Times New Roman"/>
          <w:sz w:val="24"/>
          <w:shd w:val="clear" w:color="auto" w:fill="FFFFFF"/>
        </w:rPr>
        <w:t xml:space="preserve">The Expert Assessment Contract </w:t>
      </w:r>
      <w:proofErr w:type="gramStart"/>
      <w:r>
        <w:rPr>
          <w:rFonts w:ascii="Times New Roman" w:hAnsi="Times New Roman"/>
          <w:sz w:val="24"/>
          <w:shd w:val="clear" w:color="auto" w:fill="FFFFFF"/>
        </w:rPr>
        <w:t>may be adjusted</w:t>
      </w:r>
      <w:proofErr w:type="gramEnd"/>
      <w:r>
        <w:rPr>
          <w:rFonts w:ascii="Times New Roman" w:hAnsi="Times New Roman"/>
          <w:sz w:val="24"/>
          <w:shd w:val="clear" w:color="auto" w:fill="FFFFFF"/>
        </w:rPr>
        <w:t xml:space="preserve"> during the contracting process in conformity with the content of the project application and the specificities of the expert assessment.</w:t>
      </w:r>
    </w:p>
    <w:p w14:paraId="13D4368F" w14:textId="77777777" w:rsidR="00FB1CC6" w:rsidRPr="00B741E9" w:rsidRDefault="00FB1CC6" w:rsidP="00FB1CC6">
      <w:pPr>
        <w:spacing w:after="0" w:line="240" w:lineRule="auto"/>
        <w:jc w:val="both"/>
        <w:rPr>
          <w:rFonts w:ascii="Times New Roman" w:eastAsia="Times New Roman" w:hAnsi="Times New Roman" w:cs="Times New Roman"/>
          <w:sz w:val="24"/>
          <w:szCs w:val="24"/>
        </w:rPr>
      </w:pPr>
    </w:p>
    <w:p w14:paraId="4F3DC4D2"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39 The Expert shall assess the Project Application by awarding one to five points for each scientific assessment criterion laid down in Paragraph 26 of the Cabinet Regulation as follows:</w:t>
      </w:r>
    </w:p>
    <w:p w14:paraId="0FB480F6" w14:textId="77777777" w:rsidR="00FB1CC6" w:rsidRPr="00B741E9"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39.1 </w:t>
      </w:r>
      <w:proofErr w:type="gramStart"/>
      <w:r>
        <w:rPr>
          <w:rFonts w:ascii="Times New Roman" w:hAnsi="Times New Roman"/>
          <w:sz w:val="24"/>
        </w:rPr>
        <w:t>the</w:t>
      </w:r>
      <w:proofErr w:type="gramEnd"/>
      <w:r>
        <w:rPr>
          <w:rFonts w:ascii="Times New Roman" w:hAnsi="Times New Roman"/>
          <w:sz w:val="24"/>
        </w:rPr>
        <w:t xml:space="preserve"> scientific quality of the project in accordance with considerations set out in Paragraph 27</w:t>
      </w:r>
      <w:r>
        <w:rPr>
          <w:rFonts w:ascii="Times New Roman" w:hAnsi="Times New Roman"/>
          <w:sz w:val="24"/>
          <w:shd w:val="clear" w:color="auto" w:fill="FFFFFF"/>
        </w:rPr>
        <w:t> </w:t>
      </w:r>
      <w:r>
        <w:rPr>
          <w:rFonts w:ascii="Times New Roman" w:hAnsi="Times New Roman"/>
          <w:sz w:val="24"/>
        </w:rPr>
        <w:t>of the Cabinet Regulation;</w:t>
      </w:r>
    </w:p>
    <w:p w14:paraId="1AC41A96" w14:textId="77777777" w:rsidR="00FB1CC6" w:rsidRPr="00B741E9"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39.2 </w:t>
      </w:r>
      <w:proofErr w:type="gramStart"/>
      <w:r>
        <w:rPr>
          <w:rFonts w:ascii="Times New Roman" w:hAnsi="Times New Roman"/>
          <w:sz w:val="24"/>
        </w:rPr>
        <w:t>the</w:t>
      </w:r>
      <w:proofErr w:type="gramEnd"/>
      <w:r>
        <w:rPr>
          <w:rFonts w:ascii="Times New Roman" w:hAnsi="Times New Roman"/>
          <w:sz w:val="24"/>
        </w:rPr>
        <w:t xml:space="preserve"> impact of the project results in accordance with the provisions of Paragraph 28</w:t>
      </w:r>
      <w:r>
        <w:rPr>
          <w:rFonts w:ascii="Times New Roman" w:hAnsi="Times New Roman"/>
          <w:sz w:val="24"/>
          <w:shd w:val="clear" w:color="auto" w:fill="FFFFFF"/>
        </w:rPr>
        <w:t> </w:t>
      </w:r>
      <w:r>
        <w:rPr>
          <w:rFonts w:ascii="Times New Roman" w:hAnsi="Times New Roman"/>
          <w:sz w:val="24"/>
        </w:rPr>
        <w:t xml:space="preserve">of the Cabinet Regulation; </w:t>
      </w:r>
    </w:p>
    <w:p w14:paraId="703CAF53" w14:textId="77777777" w:rsidR="00FB1CC6" w:rsidRPr="00B741E9" w:rsidRDefault="00FB1CC6"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39.3 </w:t>
      </w:r>
      <w:proofErr w:type="gramStart"/>
      <w:r>
        <w:rPr>
          <w:rFonts w:ascii="Times New Roman" w:hAnsi="Times New Roman"/>
          <w:sz w:val="24"/>
        </w:rPr>
        <w:t>the</w:t>
      </w:r>
      <w:proofErr w:type="gramEnd"/>
      <w:r>
        <w:rPr>
          <w:rFonts w:ascii="Times New Roman" w:hAnsi="Times New Roman"/>
          <w:sz w:val="24"/>
        </w:rPr>
        <w:t xml:space="preserve"> feasibility of the project and the safeguards in accordance with Cabinet Regulation Section 29</w:t>
      </w:r>
      <w:r>
        <w:rPr>
          <w:rFonts w:ascii="Times New Roman" w:hAnsi="Times New Roman"/>
          <w:sz w:val="24"/>
          <w:shd w:val="clear" w:color="auto" w:fill="FFFFFF"/>
        </w:rPr>
        <w:t> </w:t>
      </w:r>
      <w:r>
        <w:rPr>
          <w:rFonts w:ascii="Times New Roman" w:hAnsi="Times New Roman"/>
          <w:sz w:val="24"/>
        </w:rPr>
        <w:t xml:space="preserve">of the Cabinet Regulation; </w:t>
      </w:r>
    </w:p>
    <w:p w14:paraId="631F0441" w14:textId="77777777" w:rsidR="00FB1CC6" w:rsidRPr="00B741E9" w:rsidRDefault="00FB1CC6" w:rsidP="00FB1CC6">
      <w:pPr>
        <w:spacing w:after="0" w:line="240" w:lineRule="auto"/>
        <w:rPr>
          <w:rFonts w:ascii="Times New Roman" w:eastAsia="Times New Roman" w:hAnsi="Times New Roman" w:cs="Times New Roman"/>
          <w:sz w:val="24"/>
          <w:szCs w:val="24"/>
        </w:rPr>
      </w:pPr>
    </w:p>
    <w:p w14:paraId="37F30A41"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40 Within two calendar weeks from the date of conclusion of the expert assessment agreement, each expert shall assess the project application by completing the individual project application expert-examination form (hereinafter – the individual expert assessment) in the information system, in accordance with Annex 8</w:t>
      </w:r>
      <w:r>
        <w:rPr>
          <w:rFonts w:ascii="Times New Roman" w:hAnsi="Times New Roman"/>
          <w:sz w:val="24"/>
          <w:shd w:val="clear" w:color="auto" w:fill="FFFFFF"/>
        </w:rPr>
        <w:t> </w:t>
      </w:r>
      <w:r>
        <w:rPr>
          <w:rFonts w:ascii="Times New Roman" w:hAnsi="Times New Roman"/>
          <w:sz w:val="24"/>
        </w:rPr>
        <w:t>to the regulations “Individual/consolidated assessment form for the expert-examination of the project application” in accordance with Annex 7</w:t>
      </w:r>
      <w:r>
        <w:rPr>
          <w:rFonts w:ascii="Times New Roman" w:hAnsi="Times New Roman"/>
          <w:sz w:val="24"/>
          <w:shd w:val="clear" w:color="auto" w:fill="FFFFFF"/>
        </w:rPr>
        <w:t> </w:t>
      </w:r>
      <w:r>
        <w:rPr>
          <w:rFonts w:ascii="Times New Roman" w:hAnsi="Times New Roman"/>
          <w:sz w:val="24"/>
        </w:rPr>
        <w:t>to the regulations “Methodology for carrying out the expert-examination (for the project application, mid-term/closing scientific report of the project)” (hereinafter - the Methodology for carrying out the expert-examination).</w:t>
      </w:r>
      <w:proofErr w:type="gramEnd"/>
      <w:r>
        <w:rPr>
          <w:rFonts w:ascii="Times New Roman" w:hAnsi="Times New Roman"/>
          <w:sz w:val="24"/>
        </w:rPr>
        <w:t xml:space="preserve"> </w:t>
      </w:r>
    </w:p>
    <w:p w14:paraId="01DD34E3"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0ACEB87D"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 xml:space="preserve">41 After receipt of the individual experts assessments on all project applications in the Information System, the Council shall, </w:t>
      </w:r>
      <w:bookmarkStart w:id="8" w:name="_Hlk78479653"/>
      <w:r>
        <w:rPr>
          <w:rFonts w:ascii="Times New Roman" w:hAnsi="Times New Roman"/>
          <w:sz w:val="24"/>
        </w:rPr>
        <w:t>via online video conference (real-time video and audio transmission)</w:t>
      </w:r>
      <w:bookmarkEnd w:id="8"/>
      <w:r>
        <w:rPr>
          <w:rFonts w:ascii="Times New Roman" w:hAnsi="Times New Roman"/>
          <w:sz w:val="24"/>
        </w:rPr>
        <w:t>organise and implement an expert panel discussion for the experts responsible for the preparation of the consolidated expert assessment of the project applications, setting up an expert panel for all the tasks of the programme referred to in Paragraph 6 of the Cabinet Order (hereinafter referred to as – the panel).</w:t>
      </w:r>
      <w:proofErr w:type="gramEnd"/>
    </w:p>
    <w:p w14:paraId="7AB6119F"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6EE8378B"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42 If only one project application </w:t>
      </w:r>
      <w:proofErr w:type="gramStart"/>
      <w:r>
        <w:rPr>
          <w:rFonts w:ascii="Times New Roman" w:hAnsi="Times New Roman"/>
          <w:sz w:val="24"/>
        </w:rPr>
        <w:t>is submitted</w:t>
      </w:r>
      <w:proofErr w:type="gramEnd"/>
      <w:r>
        <w:rPr>
          <w:rFonts w:ascii="Times New Roman" w:hAnsi="Times New Roman"/>
          <w:sz w:val="24"/>
        </w:rPr>
        <w:t xml:space="preserve"> for the tasks set in Paragraph 6 of the Cabinet Regulation, the Council shall not organise a panel on that project application and the examination of such project application shall be carried out in accordance with the procedure set out in Paragraph 25 of the Cabinet Regulation.</w:t>
      </w:r>
    </w:p>
    <w:p w14:paraId="5FAD0956"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12CD56CA"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43 Within three working days of the conclusion of the panel, the expert responsible for the preparation of the expert consolidated assessment of the project application concerned, taking into account the individual expert assessments of the project application concerned, shall complete the consolidated expert assessment form for that project application (hereinafter - the consolidated expert assessment) in the Information System, having regard to Annex 8</w:t>
      </w:r>
      <w:r>
        <w:rPr>
          <w:rFonts w:ascii="Times New Roman" w:hAnsi="Times New Roman"/>
          <w:sz w:val="24"/>
          <w:shd w:val="clear" w:color="auto" w:fill="FFFFFF"/>
        </w:rPr>
        <w:t> </w:t>
      </w:r>
      <w:r>
        <w:rPr>
          <w:rFonts w:ascii="Times New Roman" w:hAnsi="Times New Roman"/>
          <w:sz w:val="24"/>
        </w:rPr>
        <w:t>to the Regulations “Individual/consolidated assessment form for the examination of the project application”, and within three working days agree it with the other experts involved in the expert assessment of the relevant project application who have individually assessed the project application and submit it to the information system.</w:t>
      </w:r>
      <w:proofErr w:type="gramEnd"/>
      <w:r>
        <w:rPr>
          <w:rFonts w:ascii="Times New Roman" w:hAnsi="Times New Roman"/>
          <w:sz w:val="24"/>
        </w:rPr>
        <w:t xml:space="preserve"> </w:t>
      </w:r>
      <w:bookmarkStart w:id="9" w:name="_Hlk79571312"/>
      <w:r>
        <w:rPr>
          <w:rFonts w:ascii="Times New Roman" w:hAnsi="Times New Roman"/>
          <w:sz w:val="24"/>
        </w:rPr>
        <w:t xml:space="preserve">If the experts are unable to agree on a consolidated assessment due to a difference of opinion, the experts shall inform the Council. </w:t>
      </w:r>
      <w:proofErr w:type="gramStart"/>
      <w:r>
        <w:rPr>
          <w:rFonts w:ascii="Times New Roman" w:hAnsi="Times New Roman"/>
          <w:sz w:val="24"/>
        </w:rPr>
        <w:t>In this case, the Council shall engage an additional expert (hereinafter referred to as the additional expert) who shall first carry out an individual evaluation of the project application concerned within the time limit and in accordance with the procedures laid down in Paragraph 40 of the regulations, submitting the expert’s individual evaluation, and then the additional expert shall consult the individual evaluations of the original experts.</w:t>
      </w:r>
      <w:proofErr w:type="gramEnd"/>
      <w:r>
        <w:rPr>
          <w:rFonts w:ascii="Times New Roman" w:hAnsi="Times New Roman"/>
          <w:sz w:val="24"/>
        </w:rPr>
        <w:t xml:space="preserve"> The additional expert shall prepare a consolidated assessment within the two calendar weeks, by agreeing with the expert whose individual assessment gives a total score closer to the total score given by the additional expert in his/her individual assessment. The additional expert, following coordination with the other expert, submits the consolidated assessment in the information system. </w:t>
      </w:r>
      <w:bookmarkEnd w:id="9"/>
    </w:p>
    <w:p w14:paraId="5F7F1D2E" w14:textId="77777777" w:rsidR="00FB1CC6" w:rsidRPr="00B741E9" w:rsidRDefault="00FB1CC6" w:rsidP="00FB1CC6">
      <w:pPr>
        <w:spacing w:after="0" w:line="240" w:lineRule="auto"/>
        <w:jc w:val="both"/>
        <w:rPr>
          <w:rFonts w:ascii="Times New Roman" w:eastAsia="Times New Roman" w:hAnsi="Times New Roman" w:cs="Times New Roman"/>
          <w:sz w:val="24"/>
          <w:szCs w:val="24"/>
        </w:rPr>
      </w:pPr>
    </w:p>
    <w:p w14:paraId="2A8F624D" w14:textId="77777777" w:rsidR="00FB1CC6" w:rsidRPr="00B741E9"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44 The expert </w:t>
      </w:r>
      <w:proofErr w:type="gramStart"/>
      <w:r>
        <w:rPr>
          <w:rFonts w:ascii="Times New Roman" w:hAnsi="Times New Roman"/>
          <w:sz w:val="24"/>
        </w:rPr>
        <w:t>is only allowed</w:t>
      </w:r>
      <w:proofErr w:type="gramEnd"/>
      <w:r>
        <w:rPr>
          <w:rFonts w:ascii="Times New Roman" w:hAnsi="Times New Roman"/>
          <w:sz w:val="24"/>
        </w:rPr>
        <w:t xml:space="preserve"> to assess 15 pages of the project application, with up to three additional pages if there are supporting documents from the social partners, letters of recommendation on cooperation, etc.</w:t>
      </w:r>
    </w:p>
    <w:p w14:paraId="445D7441" w14:textId="77777777" w:rsidR="00254586" w:rsidRPr="00B741E9" w:rsidRDefault="00254586" w:rsidP="00254586">
      <w:pPr>
        <w:spacing w:after="0" w:line="240" w:lineRule="auto"/>
        <w:jc w:val="both"/>
        <w:rPr>
          <w:rFonts w:ascii="Times New Roman" w:eastAsia="Times New Roman" w:hAnsi="Times New Roman" w:cs="Times New Roman"/>
          <w:sz w:val="24"/>
          <w:szCs w:val="24"/>
        </w:rPr>
      </w:pPr>
    </w:p>
    <w:p w14:paraId="5041B8E8" w14:textId="77777777" w:rsidR="00254586" w:rsidRPr="00B741E9"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VIII. Decision to grant funding or reject a project application</w:t>
      </w:r>
    </w:p>
    <w:p w14:paraId="045F7E37" w14:textId="77777777" w:rsidR="00254586" w:rsidRPr="00B741E9"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05A7078D" w14:textId="751DD280" w:rsidR="005D3DB1" w:rsidRPr="00B741E9" w:rsidRDefault="007B34AC" w:rsidP="005D3DB1">
      <w:pPr>
        <w:spacing w:after="0" w:line="240" w:lineRule="auto"/>
        <w:ind w:firstLine="720"/>
        <w:jc w:val="both"/>
        <w:rPr>
          <w:rFonts w:ascii="Times New Roman" w:hAnsi="Times New Roman" w:cs="Times New Roman"/>
          <w:szCs w:val="28"/>
        </w:rPr>
      </w:pPr>
      <w:r>
        <w:rPr>
          <w:rFonts w:ascii="Times New Roman" w:hAnsi="Times New Roman"/>
          <w:color w:val="000000"/>
          <w:sz w:val="24"/>
        </w:rPr>
        <w:t>45</w:t>
      </w:r>
      <w:r>
        <w:rPr>
          <w:rFonts w:ascii="Times New Roman" w:hAnsi="Times New Roman"/>
          <w:sz w:val="24"/>
        </w:rPr>
        <w:t xml:space="preserve"> </w:t>
      </w:r>
      <w:bookmarkStart w:id="10" w:name="_Hlk135660507"/>
      <w:r>
        <w:rPr>
          <w:rFonts w:ascii="Times New Roman" w:hAnsi="Times New Roman"/>
          <w:sz w:val="24"/>
        </w:rPr>
        <w:t>On the basis of the consolidated expert assessments submitted in the Information System, the Council shall, within three working days, calculate in the Information System the consolidated score for each project application (hereinafter referred to as the consolidated score) using the following formula,</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Pr>
          <w:rFonts w:ascii="Times New Roman" w:hAnsi="Times New Roman"/>
          <w:sz w:val="24"/>
        </w:rPr>
        <w:t xml:space="preserve"> where</w:t>
      </w:r>
      <w:r>
        <w:rPr>
          <w:rFonts w:ascii="Times New Roman" w:hAnsi="Times New Roman"/>
        </w:rPr>
        <w:t>:</w:t>
      </w:r>
    </w:p>
    <w:p w14:paraId="73D95521" w14:textId="77777777" w:rsidR="005D3DB1" w:rsidRPr="00B741E9"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45.1 K - consolidated score</w:t>
      </w:r>
      <w:proofErr w:type="gramStart"/>
      <w:r>
        <w:rPr>
          <w:rFonts w:ascii="Times New Roman" w:hAnsi="Times New Roman"/>
          <w:sz w:val="24"/>
        </w:rPr>
        <w:t>;</w:t>
      </w:r>
      <w:proofErr w:type="gramEnd"/>
    </w:p>
    <w:p w14:paraId="73A3D9EE" w14:textId="566A629B" w:rsidR="005D3DB1" w:rsidRPr="00B741E9"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45.2 A - assessment of the scientific criterion (scientific quality of the project) referred to in Paragraph 27 of the Cabinet Regulation and its ratio is 30% of the consolidated mark (K);</w:t>
      </w:r>
    </w:p>
    <w:p w14:paraId="6FEC84E8" w14:textId="56231D73" w:rsidR="005D3DB1" w:rsidRPr="00B741E9"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45.3 B - assessment of the scientific criterion (impact of project results) referred to in Paragraph 28 of the Cabinet Regulation and its ratio is 50% of the consolidated score (K);</w:t>
      </w:r>
    </w:p>
    <w:p w14:paraId="5FB3A573" w14:textId="52B54C11" w:rsidR="005D3DB1" w:rsidRPr="00B741E9"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 xml:space="preserve">45.4 C - assessment of the scientific criterion (feasibility of the project implementation and provision) referred to in Paragraph 29 of the Cabinet </w:t>
      </w:r>
      <w:proofErr w:type="gramStart"/>
      <w:r>
        <w:rPr>
          <w:rFonts w:ascii="Times New Roman" w:hAnsi="Times New Roman"/>
          <w:sz w:val="24"/>
        </w:rPr>
        <w:t xml:space="preserve">Regulation </w:t>
      </w:r>
      <w:r>
        <w:rPr>
          <w:rFonts w:ascii="Times New Roman" w:hAnsi="Times New Roman"/>
          <w:sz w:val="24"/>
          <w:shd w:val="clear" w:color="auto" w:fill="FFFFFF"/>
        </w:rPr>
        <w:t> </w:t>
      </w:r>
      <w:r>
        <w:rPr>
          <w:rFonts w:ascii="Times New Roman" w:hAnsi="Times New Roman"/>
          <w:sz w:val="24"/>
        </w:rPr>
        <w:t>and</w:t>
      </w:r>
      <w:proofErr w:type="gramEnd"/>
      <w:r>
        <w:rPr>
          <w:rFonts w:ascii="Times New Roman" w:hAnsi="Times New Roman"/>
          <w:sz w:val="24"/>
        </w:rPr>
        <w:t xml:space="preserve"> its ratio is in the amount of 20% of the consolidated score (K).</w:t>
      </w:r>
    </w:p>
    <w:p w14:paraId="09DF1FA5" w14:textId="77777777" w:rsidR="005D3DB1" w:rsidRPr="00B741E9"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0750D87C" w:rsidR="005D3DB1" w:rsidRPr="00B741E9"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46 The quality threshold for the consolidated peer review referred to in Paragraph 45 of the regulations for the criterion laid down in Paragraph 26.1. </w:t>
      </w:r>
      <w:proofErr w:type="gramStart"/>
      <w:r>
        <w:rPr>
          <w:rFonts w:ascii="Times New Roman" w:hAnsi="Times New Roman"/>
          <w:sz w:val="24"/>
        </w:rPr>
        <w:t>of</w:t>
      </w:r>
      <w:proofErr w:type="gramEnd"/>
      <w:r>
        <w:rPr>
          <w:rFonts w:ascii="Times New Roman" w:hAnsi="Times New Roman"/>
          <w:sz w:val="24"/>
        </w:rPr>
        <w:t xml:space="preserve"> the Cabinet Regulation (scientific quality of the project), at least three points for the criterion laid down in Paragraph 26.2. </w:t>
      </w:r>
      <w:proofErr w:type="gramStart"/>
      <w:r>
        <w:rPr>
          <w:rFonts w:ascii="Times New Roman" w:hAnsi="Times New Roman"/>
          <w:sz w:val="24"/>
        </w:rPr>
        <w:t>of</w:t>
      </w:r>
      <w:proofErr w:type="gramEnd"/>
      <w:r>
        <w:rPr>
          <w:rFonts w:ascii="Times New Roman" w:hAnsi="Times New Roman"/>
          <w:sz w:val="24"/>
        </w:rPr>
        <w:t xml:space="preserve"> the Cabinet Regulation (impact of the project results), at least three points for the criterion laid down in Paragraph 26.3. </w:t>
      </w:r>
      <w:proofErr w:type="gramStart"/>
      <w:r>
        <w:rPr>
          <w:rFonts w:ascii="Times New Roman" w:hAnsi="Times New Roman"/>
          <w:sz w:val="24"/>
        </w:rPr>
        <w:t>of</w:t>
      </w:r>
      <w:proofErr w:type="gramEnd"/>
      <w:r>
        <w:rPr>
          <w:rFonts w:ascii="Times New Roman" w:hAnsi="Times New Roman"/>
          <w:sz w:val="24"/>
        </w:rPr>
        <w:t xml:space="preserve"> the Cabinet Regulation (feasibility and support) and at least ten points for all scientific criteria laid down in Paragraph 26 of the Cabinet Regulation in total.</w:t>
      </w:r>
      <w:r>
        <w:rPr>
          <w:rFonts w:ascii="Times New Roman" w:hAnsi="Times New Roman"/>
        </w:rPr>
        <w:t xml:space="preserve"> </w:t>
      </w:r>
    </w:p>
    <w:p w14:paraId="23938C69" w14:textId="77777777" w:rsidR="005D3DB1" w:rsidRPr="00B741E9" w:rsidRDefault="005D3DB1" w:rsidP="005D3DB1">
      <w:pPr>
        <w:spacing w:after="0" w:line="240" w:lineRule="auto"/>
        <w:jc w:val="both"/>
        <w:rPr>
          <w:rFonts w:ascii="Times New Roman" w:eastAsia="Times New Roman" w:hAnsi="Times New Roman" w:cs="Times New Roman"/>
          <w:sz w:val="24"/>
          <w:szCs w:val="24"/>
        </w:rPr>
      </w:pPr>
    </w:p>
    <w:p w14:paraId="6E7E7068" w14:textId="77777777" w:rsidR="005D3DB1" w:rsidRPr="00B741E9"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47 The Council shall forward to the Commission:</w:t>
      </w:r>
    </w:p>
    <w:p w14:paraId="03AB44F0" w14:textId="4EBA3596" w:rsidR="005D3DB1" w:rsidRPr="00B741E9" w:rsidRDefault="005D3DB1" w:rsidP="005D3DB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47.1 the list of the experts’ assessments of the project applications within five working days of the date of submission of the consolidated experts’ marks of all project applications to the information system and application of the formula in Paragraph 44 of the Regulations. </w:t>
      </w:r>
      <w:proofErr w:type="gramStart"/>
      <w:r>
        <w:rPr>
          <w:rFonts w:ascii="Times New Roman" w:hAnsi="Times New Roman"/>
          <w:sz w:val="24"/>
        </w:rPr>
        <w:t>This list shall rank the project applications in order of priority according to the score obtained in the consolidated assessment in the tasks set out in Paragraph 6 of the Cabinet Order (hereinafter referred to as the "list of project applications"), in accordance with Paragraph 32</w:t>
      </w:r>
      <w:r>
        <w:rPr>
          <w:rFonts w:ascii="Times New Roman" w:hAnsi="Times New Roman"/>
          <w:sz w:val="24"/>
          <w:shd w:val="clear" w:color="auto" w:fill="FFFFFF"/>
        </w:rPr>
        <w:t> and Sub-paragraph 33.1 of</w:t>
      </w:r>
      <w:r w:rsidR="00DA71E2">
        <w:rPr>
          <w:rFonts w:ascii="Times New Roman" w:hAnsi="Times New Roman"/>
          <w:sz w:val="24"/>
          <w:shd w:val="clear" w:color="auto" w:fill="FFFFFF"/>
        </w:rPr>
        <w:t xml:space="preserve"> </w:t>
      </w:r>
      <w:r>
        <w:rPr>
          <w:rFonts w:ascii="Times New Roman" w:hAnsi="Times New Roman"/>
          <w:sz w:val="24"/>
        </w:rPr>
        <w:t>the Cabinet Regulation, and shall make the project applications included in this list and the experts’ consolidated assessments available in the information system in view mode;</w:t>
      </w:r>
      <w:proofErr w:type="gramEnd"/>
    </w:p>
    <w:p w14:paraId="5C80681A" w14:textId="77777777" w:rsidR="005D3DB1" w:rsidRPr="00B741E9" w:rsidRDefault="005D3DB1" w:rsidP="005D3DB1">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47.2 </w:t>
      </w:r>
      <w:proofErr w:type="gramStart"/>
      <w:r>
        <w:rPr>
          <w:rFonts w:ascii="Times New Roman" w:hAnsi="Times New Roman"/>
          <w:sz w:val="24"/>
        </w:rPr>
        <w:t>a</w:t>
      </w:r>
      <w:proofErr w:type="gramEnd"/>
      <w:r>
        <w:rPr>
          <w:rFonts w:ascii="Times New Roman" w:hAnsi="Times New Roman"/>
          <w:sz w:val="24"/>
        </w:rPr>
        <w:t xml:space="preserve"> summary of the recommendations made by the experts in their consolidated evaluations for each project application (hereinafter referred to as "the experts’ recommendations"). </w:t>
      </w:r>
    </w:p>
    <w:p w14:paraId="4526A122" w14:textId="77777777" w:rsidR="005D3DB1" w:rsidRPr="00B741E9" w:rsidRDefault="005D3DB1" w:rsidP="005D3DB1">
      <w:pPr>
        <w:spacing w:after="0" w:line="240" w:lineRule="auto"/>
        <w:ind w:firstLine="720"/>
        <w:jc w:val="both"/>
        <w:rPr>
          <w:rFonts w:ascii="Times New Roman" w:eastAsia="Times New Roman" w:hAnsi="Times New Roman" w:cs="Times New Roman"/>
          <w:sz w:val="24"/>
          <w:szCs w:val="24"/>
        </w:rPr>
      </w:pPr>
    </w:p>
    <w:p w14:paraId="76008092" w14:textId="5F92EF2A" w:rsidR="005D3DB1" w:rsidRPr="00B741E9" w:rsidRDefault="005D3DB1" w:rsidP="005D3DB1">
      <w:pPr>
        <w:spacing w:after="0" w:line="240" w:lineRule="auto"/>
        <w:jc w:val="both"/>
        <w:rPr>
          <w:rFonts w:ascii="Times New Roman" w:eastAsia="Times New Roman" w:hAnsi="Times New Roman" w:cs="Times New Roman"/>
          <w:sz w:val="24"/>
          <w:szCs w:val="24"/>
        </w:rPr>
      </w:pPr>
      <w:r>
        <w:rPr>
          <w:rFonts w:ascii="Times New Roman" w:hAnsi="Times New Roman"/>
          <w:sz w:val="24"/>
        </w:rPr>
        <w:tab/>
      </w:r>
      <w:proofErr w:type="gramStart"/>
      <w:r>
        <w:rPr>
          <w:rFonts w:ascii="Times New Roman" w:hAnsi="Times New Roman"/>
          <w:sz w:val="24"/>
        </w:rPr>
        <w:t>48</w:t>
      </w:r>
      <w:proofErr w:type="gramEnd"/>
      <w:r>
        <w:rPr>
          <w:rFonts w:ascii="Times New Roman" w:hAnsi="Times New Roman"/>
          <w:sz w:val="24"/>
        </w:rPr>
        <w:t xml:space="preserve"> In accordance with Paragraph 33.1. </w:t>
      </w:r>
      <w:proofErr w:type="gramStart"/>
      <w:r>
        <w:rPr>
          <w:rFonts w:ascii="Times New Roman" w:hAnsi="Times New Roman"/>
          <w:sz w:val="24"/>
        </w:rPr>
        <w:t>of</w:t>
      </w:r>
      <w:proofErr w:type="gramEnd"/>
      <w:r>
        <w:rPr>
          <w:rFonts w:ascii="Times New Roman" w:hAnsi="Times New Roman"/>
          <w:sz w:val="24"/>
        </w:rPr>
        <w:t xml:space="preserve"> the Cabinet Regulation,</w:t>
      </w:r>
      <w:r>
        <w:rPr>
          <w:rFonts w:ascii="Times New Roman" w:hAnsi="Times New Roman"/>
          <w:sz w:val="24"/>
          <w:shd w:val="clear" w:color="auto" w:fill="FFFFFF"/>
        </w:rPr>
        <w:t> </w:t>
      </w:r>
      <w:r>
        <w:rPr>
          <w:rFonts w:ascii="Times New Roman" w:hAnsi="Times New Roman"/>
          <w:sz w:val="24"/>
        </w:rPr>
        <w:t xml:space="preserve">the Commission shall, within one week of </w:t>
      </w:r>
      <w:bookmarkStart w:id="11" w:name="_Hlk78746350"/>
      <w:r>
        <w:rPr>
          <w:rFonts w:ascii="Times New Roman" w:hAnsi="Times New Roman"/>
          <w:sz w:val="24"/>
        </w:rPr>
        <w:t xml:space="preserve">receipt of the list of project applications </w:t>
      </w:r>
      <w:bookmarkEnd w:id="11"/>
      <w:r>
        <w:rPr>
          <w:rFonts w:ascii="Times New Roman" w:hAnsi="Times New Roman"/>
          <w:sz w:val="24"/>
        </w:rPr>
        <w:t xml:space="preserve">and the recommendations of the experts, adopt the decision provided for in Paragraph 8.3.1 or 8.3.2 of the Cabinet Regulation for each project application included in the list of project applications. </w:t>
      </w:r>
      <w:bookmarkStart w:id="12" w:name="_Hlk79475306"/>
      <w:r>
        <w:rPr>
          <w:rFonts w:ascii="Times New Roman" w:hAnsi="Times New Roman"/>
          <w:sz w:val="24"/>
        </w:rPr>
        <w:t xml:space="preserve">The decisions made by the Council </w:t>
      </w:r>
      <w:proofErr w:type="gramStart"/>
      <w:r>
        <w:rPr>
          <w:rFonts w:ascii="Times New Roman" w:hAnsi="Times New Roman"/>
          <w:sz w:val="24"/>
        </w:rPr>
        <w:t>shall be forwarded</w:t>
      </w:r>
      <w:proofErr w:type="gramEnd"/>
      <w:r>
        <w:rPr>
          <w:rFonts w:ascii="Times New Roman" w:hAnsi="Times New Roman"/>
          <w:sz w:val="24"/>
        </w:rPr>
        <w:t xml:space="preserve"> to the applicants.</w:t>
      </w:r>
      <w:bookmarkEnd w:id="12"/>
    </w:p>
    <w:bookmarkEnd w:id="10"/>
    <w:p w14:paraId="51C82961" w14:textId="534DE6C6" w:rsidR="00254586" w:rsidRPr="00B741E9"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B741E9"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IX. Entering into a project agreement and financing</w:t>
      </w:r>
    </w:p>
    <w:p w14:paraId="1C0A5766" w14:textId="77777777" w:rsidR="00254586" w:rsidRPr="00B741E9"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09B87445" w:rsidR="002C408D" w:rsidRPr="00B741E9" w:rsidRDefault="00254586" w:rsidP="002C408D">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color w:val="000000"/>
          <w:sz w:val="24"/>
        </w:rPr>
        <w:t xml:space="preserve">49 </w:t>
      </w:r>
      <w:r>
        <w:rPr>
          <w:rFonts w:ascii="Times New Roman" w:hAnsi="Times New Roman"/>
          <w:sz w:val="24"/>
        </w:rPr>
        <w:t>The Council shall, within 10 calendar days from the date of entry into force, as per Paragraph 8.3.1 of the Cabinet Regulation,</w:t>
      </w:r>
      <w:r>
        <w:rPr>
          <w:rFonts w:ascii="Times New Roman" w:hAnsi="Times New Roman"/>
          <w:sz w:val="24"/>
          <w:shd w:val="clear" w:color="auto" w:fill="FFFFFF"/>
        </w:rPr>
        <w:t> </w:t>
      </w:r>
      <w:r>
        <w:rPr>
          <w:rFonts w:ascii="Times New Roman" w:hAnsi="Times New Roman"/>
          <w:sz w:val="24"/>
        </w:rPr>
        <w:t xml:space="preserve">of the decision on granting funding for the implementation of the project, conclude a project agreement with the applicant (hereinafter - the project promoter), using Annex 9 to the Regulations “Agreement on the Implementation of the Project of the </w:t>
      </w:r>
      <w:r w:rsidR="00DA71E2">
        <w:rPr>
          <w:rFonts w:ascii="Times New Roman" w:hAnsi="Times New Roman"/>
          <w:sz w:val="24"/>
        </w:rPr>
        <w:t>National Research</w:t>
      </w:r>
      <w:r>
        <w:rPr>
          <w:rFonts w:ascii="Times New Roman" w:hAnsi="Times New Roman"/>
          <w:sz w:val="24"/>
        </w:rPr>
        <w:t xml:space="preserve"> Programme “Sports””.</w:t>
      </w:r>
      <w:proofErr w:type="gramEnd"/>
      <w:r>
        <w:rPr>
          <w:rFonts w:ascii="Times New Roman" w:hAnsi="Times New Roman"/>
          <w:sz w:val="24"/>
        </w:rPr>
        <w:t xml:space="preserve"> If the Commission has decided on the necessity and validity of implementing the experts’ recommendations, the Council shall include the recommendations in the preparation of the project agreement. </w:t>
      </w:r>
      <w:r>
        <w:rPr>
          <w:rFonts w:ascii="Times New Roman" w:hAnsi="Times New Roman"/>
          <w:sz w:val="24"/>
          <w:shd w:val="clear" w:color="auto" w:fill="FFFFFF"/>
        </w:rPr>
        <w:t xml:space="preserve">The wording of the project agreement </w:t>
      </w:r>
      <w:proofErr w:type="gramStart"/>
      <w:r>
        <w:rPr>
          <w:rFonts w:ascii="Times New Roman" w:hAnsi="Times New Roman"/>
          <w:sz w:val="24"/>
          <w:shd w:val="clear" w:color="auto" w:fill="FFFFFF"/>
        </w:rPr>
        <w:t>may be adjusted</w:t>
      </w:r>
      <w:proofErr w:type="gramEnd"/>
      <w:r>
        <w:rPr>
          <w:rFonts w:ascii="Times New Roman" w:hAnsi="Times New Roman"/>
          <w:sz w:val="24"/>
          <w:shd w:val="clear" w:color="auto" w:fill="FFFFFF"/>
        </w:rPr>
        <w:t xml:space="preserve"> during the project preparation process to reflect the specific content of the project.</w:t>
      </w:r>
    </w:p>
    <w:p w14:paraId="2A5C2450" w14:textId="77777777" w:rsidR="002C408D" w:rsidRPr="00B741E9" w:rsidRDefault="002C408D" w:rsidP="002C408D">
      <w:pPr>
        <w:spacing w:after="0" w:line="240" w:lineRule="auto"/>
        <w:jc w:val="both"/>
        <w:rPr>
          <w:rFonts w:ascii="Times New Roman" w:eastAsia="Times New Roman" w:hAnsi="Times New Roman" w:cs="Times New Roman"/>
          <w:sz w:val="24"/>
          <w:szCs w:val="24"/>
        </w:rPr>
      </w:pPr>
    </w:p>
    <w:p w14:paraId="2BE9CB0F" w14:textId="29569C36" w:rsidR="002C408D" w:rsidRPr="00B741E9" w:rsidRDefault="002C408D" w:rsidP="002C408D">
      <w:pPr>
        <w:spacing w:after="0" w:line="240" w:lineRule="auto"/>
        <w:ind w:firstLine="720"/>
        <w:jc w:val="both"/>
        <w:rPr>
          <w:rFonts w:ascii="Times New Roman" w:hAnsi="Times New Roman" w:cs="Times New Roman"/>
          <w:sz w:val="24"/>
        </w:rPr>
      </w:pPr>
      <w:proofErr w:type="gramStart"/>
      <w:r>
        <w:rPr>
          <w:rFonts w:ascii="Times New Roman" w:hAnsi="Times New Roman"/>
          <w:sz w:val="24"/>
        </w:rPr>
        <w:t>50</w:t>
      </w:r>
      <w:proofErr w:type="gramEnd"/>
      <w:r>
        <w:rPr>
          <w:rFonts w:ascii="Times New Roman" w:hAnsi="Times New Roman"/>
          <w:sz w:val="24"/>
        </w:rPr>
        <w:t xml:space="preserve"> Project costs are eligible from the date on which the Commission has adopted, per the provisions of Cabinet Regulation Paragraph 8.3.1</w:t>
      </w:r>
      <w:r>
        <w:rPr>
          <w:rFonts w:ascii="Times New Roman" w:hAnsi="Times New Roman"/>
          <w:sz w:val="24"/>
          <w:shd w:val="clear" w:color="auto" w:fill="FFFFFF"/>
        </w:rPr>
        <w:t> </w:t>
      </w:r>
      <w:r>
        <w:rPr>
          <w:rFonts w:ascii="Times New Roman" w:hAnsi="Times New Roman"/>
          <w:sz w:val="24"/>
        </w:rPr>
        <w:t xml:space="preserve">the decision to grant funding for the project. In the event of non-compliance with the terms of the project agreement, the project and the Regulations, the Council shall require the project implementer to refund all or part of the financing granted to the project, in accordance with the terms of the project agreement. </w:t>
      </w:r>
    </w:p>
    <w:p w14:paraId="431FC88E" w14:textId="77777777" w:rsidR="002C408D" w:rsidRPr="00B741E9" w:rsidRDefault="002C408D" w:rsidP="002C408D">
      <w:pPr>
        <w:spacing w:after="0" w:line="240" w:lineRule="auto"/>
        <w:ind w:firstLine="720"/>
        <w:jc w:val="both"/>
        <w:rPr>
          <w:rFonts w:ascii="Times New Roman" w:hAnsi="Times New Roman" w:cs="Times New Roman"/>
          <w:sz w:val="24"/>
        </w:rPr>
      </w:pPr>
    </w:p>
    <w:p w14:paraId="355DBBB7" w14:textId="76458862" w:rsidR="002C408D" w:rsidRPr="00B741E9" w:rsidRDefault="002C408D" w:rsidP="002C408D">
      <w:pPr>
        <w:spacing w:after="0" w:line="240" w:lineRule="auto"/>
        <w:ind w:firstLine="720"/>
        <w:jc w:val="both"/>
        <w:rPr>
          <w:rFonts w:ascii="Times New Roman" w:eastAsia="Times New Roman" w:hAnsi="Times New Roman" w:cs="Times New Roman"/>
          <w:sz w:val="24"/>
          <w:szCs w:val="24"/>
        </w:rPr>
      </w:pPr>
      <w:bookmarkStart w:id="13" w:name="_Hlk78716547"/>
      <w:r>
        <w:rPr>
          <w:rFonts w:ascii="Times New Roman" w:hAnsi="Times New Roman"/>
          <w:sz w:val="24"/>
        </w:rPr>
        <w:t xml:space="preserve">51 Subject to a minimum </w:t>
      </w:r>
      <w:proofErr w:type="gramStart"/>
      <w:r>
        <w:rPr>
          <w:rFonts w:ascii="Times New Roman" w:hAnsi="Times New Roman"/>
          <w:sz w:val="24"/>
        </w:rPr>
        <w:t>project financing</w:t>
      </w:r>
      <w:proofErr w:type="gramEnd"/>
      <w:r>
        <w:rPr>
          <w:rFonts w:ascii="Times New Roman" w:hAnsi="Times New Roman"/>
          <w:sz w:val="24"/>
        </w:rPr>
        <w:t xml:space="preserve"> period of 12 months, the amount of the advance payment per project financing period shall be specified in the project agreement. </w:t>
      </w:r>
      <w:proofErr w:type="gramStart"/>
      <w:r>
        <w:rPr>
          <w:rFonts w:ascii="Times New Roman" w:hAnsi="Times New Roman"/>
          <w:sz w:val="24"/>
        </w:rPr>
        <w:t>If the project implementer needs to extend the project implementation period on the basis of Paragraph 39 of the Cabinet Regulation, it may be extended by up to one year for the consolidation and publication of results without additional funding, for which the project implementer shall submit a reasoned application to the Board at least three calendar months before the end of the project period on the need for the extension and Annex 10 to the project agreement “Plan for the Consolidation of Results”.</w:t>
      </w:r>
      <w:proofErr w:type="gramEnd"/>
    </w:p>
    <w:p w14:paraId="67F723EF" w14:textId="77777777" w:rsidR="002C408D" w:rsidRPr="00B741E9" w:rsidRDefault="002C408D" w:rsidP="002C408D">
      <w:pPr>
        <w:spacing w:after="0" w:line="240" w:lineRule="auto"/>
        <w:ind w:firstLine="720"/>
        <w:jc w:val="both"/>
        <w:rPr>
          <w:rFonts w:ascii="Times New Roman" w:eastAsia="Times New Roman" w:hAnsi="Times New Roman" w:cs="Times New Roman"/>
          <w:sz w:val="24"/>
          <w:szCs w:val="24"/>
        </w:rPr>
      </w:pPr>
    </w:p>
    <w:bookmarkEnd w:id="13"/>
    <w:p w14:paraId="388BB3E2" w14:textId="075A0C99" w:rsidR="00254586" w:rsidRPr="00B741E9" w:rsidRDefault="002C408D" w:rsidP="002C408D">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t>52 Where a project involves a project collaboration partner, the project implementer shall conclude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w:t>
      </w:r>
      <w:proofErr w:type="gramEnd"/>
      <w:r>
        <w:rPr>
          <w:rFonts w:ascii="Times New Roman" w:hAnsi="Times New Roman"/>
          <w:sz w:val="24"/>
        </w:rPr>
        <w:t xml:space="preserve"> The </w:t>
      </w:r>
      <w:proofErr w:type="gramStart"/>
      <w:r>
        <w:rPr>
          <w:rFonts w:ascii="Times New Roman" w:hAnsi="Times New Roman"/>
          <w:sz w:val="24"/>
        </w:rPr>
        <w:t>cooperation agreement shall be submitted by the project implementer to the Council</w:t>
      </w:r>
      <w:proofErr w:type="gramEnd"/>
      <w:r>
        <w:rPr>
          <w:rFonts w:ascii="Times New Roman" w:hAnsi="Times New Roman"/>
          <w:sz w:val="24"/>
        </w:rPr>
        <w:t xml:space="preserve"> within two calendar weeks of the date of mutual signing of the project agreement. The project implementer is responsible for transferring the advance and final instalments of the project to the project partners within the time limits and in accordance with the procedures laid down in the cooperation agreements.</w:t>
      </w:r>
    </w:p>
    <w:p w14:paraId="7E5E09E9" w14:textId="77777777" w:rsidR="00254586" w:rsidRPr="00B741E9"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B741E9" w:rsidRDefault="00254586" w:rsidP="00254586">
      <w:pPr>
        <w:spacing w:after="0" w:line="240" w:lineRule="auto"/>
        <w:jc w:val="center"/>
        <w:outlineLvl w:val="0"/>
        <w:rPr>
          <w:rFonts w:ascii="Times New Roman" w:eastAsia="Times New Roman" w:hAnsi="Times New Roman" w:cs="Times New Roman"/>
          <w:color w:val="000000"/>
          <w:sz w:val="24"/>
          <w:szCs w:val="24"/>
        </w:rPr>
      </w:pPr>
      <w:r>
        <w:rPr>
          <w:rFonts w:ascii="Times New Roman" w:hAnsi="Times New Roman"/>
          <w:b/>
          <w:color w:val="000000"/>
          <w:sz w:val="24"/>
        </w:rPr>
        <w:t>X. Submission and Assessment of the Mid-term and Final Scientific Report of the Project</w:t>
      </w:r>
    </w:p>
    <w:p w14:paraId="74CE1DF0" w14:textId="77777777" w:rsidR="00254586" w:rsidRPr="00B741E9" w:rsidRDefault="00254586" w:rsidP="00254586">
      <w:pPr>
        <w:spacing w:after="0" w:line="240" w:lineRule="auto"/>
        <w:rPr>
          <w:rFonts w:ascii="Times New Roman" w:eastAsia="Times New Roman" w:hAnsi="Times New Roman" w:cs="Times New Roman"/>
          <w:sz w:val="24"/>
          <w:szCs w:val="24"/>
        </w:rPr>
      </w:pPr>
    </w:p>
    <w:p w14:paraId="53DD3735" w14:textId="157B689C" w:rsidR="004A7B97" w:rsidRPr="00B741E9" w:rsidRDefault="00254586" w:rsidP="004A7B9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color w:val="000000"/>
          <w:sz w:val="24"/>
        </w:rPr>
        <w:t>53</w:t>
      </w:r>
      <w:r>
        <w:rPr>
          <w:rFonts w:ascii="Times New Roman" w:hAnsi="Times New Roman"/>
          <w:sz w:val="24"/>
        </w:rPr>
        <w:t xml:space="preserve"> The project implementer shall submit to the Council, through the Information System, </w:t>
      </w:r>
      <w:sdt>
        <w:sdtPr>
          <w:rPr>
            <w:rFonts w:ascii="Times New Roman" w:eastAsia="Times New Roman" w:hAnsi="Times New Roman" w:cs="Times New Roman"/>
            <w:sz w:val="24"/>
            <w:szCs w:val="24"/>
          </w:rPr>
          <w:id w:val="49437944"/>
          <w:placeholder>
            <w:docPart w:val="72976434C7D749D9B3903C14FAABB3A1"/>
          </w:placeholder>
        </w:sdtPr>
        <w:sdtEndPr/>
        <w:sdtContent>
          <w:r>
            <w:rPr>
              <w:rFonts w:ascii="Times New Roman" w:hAnsi="Times New Roman"/>
              <w:sz w:val="24"/>
            </w:rPr>
            <w:t>the mid-term scientific report of the project within one month from the date on which half of the project implementation period has elapsed; and</w:t>
          </w:r>
        </w:sdtContent>
      </w:sdt>
      <w:r>
        <w:rPr>
          <w:rFonts w:ascii="Times New Roman" w:hAnsi="Times New Roman"/>
          <w:sz w:val="24"/>
        </w:rPr>
        <w:t xml:space="preserve"> the final scientific report of the project within one month of the end date of the project as laid down in the project agreement.</w:t>
      </w:r>
      <w:proofErr w:type="gramEnd"/>
      <w:r>
        <w:rPr>
          <w:rFonts w:ascii="Times New Roman" w:hAnsi="Times New Roman"/>
          <w:sz w:val="24"/>
        </w:rPr>
        <w:t xml:space="preserve"> Where the duration of the project </w:t>
      </w:r>
      <w:proofErr w:type="gramStart"/>
      <w:r>
        <w:rPr>
          <w:rFonts w:ascii="Times New Roman" w:hAnsi="Times New Roman"/>
          <w:sz w:val="24"/>
        </w:rPr>
        <w:t>has been extended</w:t>
      </w:r>
      <w:proofErr w:type="gramEnd"/>
      <w:r>
        <w:rPr>
          <w:rFonts w:ascii="Times New Roman" w:hAnsi="Times New Roman"/>
          <w:sz w:val="24"/>
        </w:rPr>
        <w:t xml:space="preserve"> in accordance with point 51 of the Rules, the project promoter shall submit the final scientific report within one month of the expiry of the extension period in the information system. </w:t>
      </w:r>
    </w:p>
    <w:p w14:paraId="689BD783" w14:textId="77777777" w:rsidR="004A7B97" w:rsidRPr="00B741E9"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77777777" w:rsidR="004A7B97" w:rsidRPr="00B741E9"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54 The Council shall ensure that experts who meet the requirements laid down in Paragraphs 23 and 24 of the Cabinet Regulation are involved in the assessment of the project’s </w:t>
      </w:r>
      <w:sdt>
        <w:sdtPr>
          <w:rPr>
            <w:rFonts w:ascii="Times New Roman" w:eastAsia="Times New Roman" w:hAnsi="Times New Roman" w:cs="Times New Roman"/>
            <w:sz w:val="24"/>
            <w:szCs w:val="24"/>
          </w:rPr>
          <w:id w:val="1142073261"/>
          <w:placeholder>
            <w:docPart w:val="72976434C7D749D9B3903C14FAABB3A1"/>
          </w:placeholder>
        </w:sdtPr>
        <w:sdtEndPr/>
        <w:sdtContent>
          <w:r>
            <w:rPr>
              <w:rFonts w:ascii="Times New Roman" w:hAnsi="Times New Roman"/>
              <w:sz w:val="24"/>
            </w:rPr>
            <w:t>mid-term scientific report</w:t>
          </w:r>
        </w:sdtContent>
      </w:sdt>
      <w:r>
        <w:rPr>
          <w:rFonts w:ascii="Times New Roman" w:hAnsi="Times New Roman"/>
          <w:sz w:val="24"/>
        </w:rPr>
        <w:t xml:space="preserve"> and final scientific report of the project in accordance with the procedure laid down in Section 46 of the Cabinet Regulation.</w:t>
      </w:r>
    </w:p>
    <w:p w14:paraId="643C895C" w14:textId="07E41523" w:rsidR="004A7B97" w:rsidRPr="00B741E9"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77777777" w:rsidR="004A7B97" w:rsidRPr="00B741E9" w:rsidRDefault="004A7B97"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55 The Council:</w:t>
      </w:r>
    </w:p>
    <w:p w14:paraId="06A2217C" w14:textId="58A69315" w:rsidR="004A7B97" w:rsidRPr="00B741E9" w:rsidRDefault="004A7B97" w:rsidP="004A7B9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 xml:space="preserve">55.1 shall ensure that the mid-term scientific report or the final scientific report of the project is evaluated by at least two experts within two months in accordance with the procedure laid down in Section 46 of the Cabinet Regulation, by filling out Annex 10 to the Rules “Project </w:t>
      </w:r>
      <w:sdt>
        <w:sdtPr>
          <w:rPr>
            <w:rFonts w:ascii="Times New Roman" w:eastAsia="Times New Roman" w:hAnsi="Times New Roman" w:cs="Times New Roman"/>
            <w:sz w:val="24"/>
            <w:szCs w:val="24"/>
          </w:rPr>
          <w:id w:val="1969543857"/>
          <w:placeholder>
            <w:docPart w:val="303BBB758B0D4FB582ECE35EC273C4E1"/>
          </w:placeholder>
        </w:sdtPr>
        <w:sdtEndPr/>
        <w:sdtContent>
          <w:r>
            <w:rPr>
              <w:rFonts w:ascii="Times New Roman" w:hAnsi="Times New Roman"/>
              <w:sz w:val="24"/>
            </w:rPr>
            <w:t>mid-term</w:t>
          </w:r>
        </w:sdtContent>
      </w:sdt>
      <w:r>
        <w:rPr>
          <w:rFonts w:ascii="Times New Roman" w:hAnsi="Times New Roman"/>
          <w:sz w:val="24"/>
        </w:rPr>
        <w:t>/individual/consolidated evaluation form for the final scientific report” in accordance with the methodology for carrying out the expert evaluation.</w:t>
      </w:r>
      <w:proofErr w:type="gramEnd"/>
      <w:r>
        <w:rPr>
          <w:rFonts w:ascii="Times New Roman" w:hAnsi="Times New Roman"/>
          <w:sz w:val="24"/>
        </w:rPr>
        <w:t xml:space="preserve"> </w:t>
      </w:r>
      <w:proofErr w:type="gramStart"/>
      <w:r>
        <w:rPr>
          <w:rFonts w:ascii="Times New Roman" w:hAnsi="Times New Roman"/>
          <w:sz w:val="24"/>
        </w:rPr>
        <w:t xml:space="preserve">If the experts cannot agree on a consolidated assessment of the mid-term scientific report or the final scientific report of the project, the Council shall engage another expert who shall assess the mid-term scientific report or the final scientific report of the project and, taking into account the contributions of the experts previously engaged, </w:t>
      </w:r>
      <w:bookmarkStart w:id="14" w:name="_Hlk78746608"/>
      <w:r>
        <w:rPr>
          <w:rFonts w:ascii="Times New Roman" w:hAnsi="Times New Roman"/>
          <w:sz w:val="24"/>
        </w:rPr>
        <w:t>i.e. the individual evaluations of the mid-term scientific report and the final scientific report of the project,</w:t>
      </w:r>
      <w:bookmarkEnd w:id="14"/>
      <w:r w:rsidR="00DA71E2">
        <w:rPr>
          <w:rFonts w:ascii="Times New Roman" w:hAnsi="Times New Roman"/>
          <w:sz w:val="24"/>
        </w:rPr>
        <w:t xml:space="preserve"> </w:t>
      </w:r>
      <w:bookmarkStart w:id="15" w:name="_GoBack"/>
      <w:bookmarkEnd w:id="15"/>
      <w:r>
        <w:rPr>
          <w:rFonts w:ascii="Times New Roman" w:hAnsi="Times New Roman"/>
          <w:sz w:val="24"/>
        </w:rPr>
        <w:t>prepare and submit in the information system a consolidated evaluation of the mid-term scientific report and/or of the final scientific report of the project, subject to prior coordination with the other experts who have provided individual evaluations of the mid-term scientific report and of the final scientific report of the project;</w:t>
      </w:r>
      <w:proofErr w:type="gramEnd"/>
    </w:p>
    <w:p w14:paraId="63BF4C17" w14:textId="14841F29" w:rsidR="003F0B38" w:rsidRPr="00B741E9" w:rsidRDefault="004A7B97" w:rsidP="009221C8">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t>55.2 shall summarise the recommendations included in the consolidated expert evaluation of the mid-term scientific report or the final scientific report of the project and submit them for consideration by the Commission, which shall decide, within its terms of reference, on the necessity and feasibility of implementing those recommendations in the execution of the project concerned, instructing the Council to amend the project agreement accordingly, if necessary.</w:t>
      </w:r>
      <w:proofErr w:type="gramEnd"/>
    </w:p>
    <w:p w14:paraId="2CDC0AD9" w14:textId="77777777" w:rsidR="003F0B38" w:rsidRPr="00B741E9"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B741E9"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 Mid-term and final report of the council on the implementation of the programme</w:t>
      </w:r>
    </w:p>
    <w:p w14:paraId="5BEBBF4B" w14:textId="77777777" w:rsidR="00254586" w:rsidRPr="00B741E9"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6354F275" w:rsidR="00633223" w:rsidRPr="00B741E9" w:rsidRDefault="00254586" w:rsidP="00633223">
      <w:pPr>
        <w:spacing w:after="0" w:line="240" w:lineRule="auto"/>
        <w:jc w:val="both"/>
        <w:rPr>
          <w:rFonts w:ascii="Times New Roman" w:eastAsia="Times New Roman" w:hAnsi="Times New Roman" w:cs="Times New Roman"/>
          <w:sz w:val="24"/>
          <w:szCs w:val="24"/>
        </w:rPr>
      </w:pPr>
      <w:r>
        <w:rPr>
          <w:rFonts w:ascii="Times New Roman" w:hAnsi="Times New Roman"/>
          <w:sz w:val="24"/>
        </w:rPr>
        <w:tab/>
        <w:t>56 The Council shall, in accordance with</w:t>
      </w:r>
      <w:r>
        <w:rPr>
          <w:rFonts w:ascii="Times New Roman" w:hAnsi="Times New Roman"/>
          <w:sz w:val="24"/>
          <w:shd w:val="clear" w:color="auto" w:fill="FFFFFF"/>
        </w:rPr>
        <w:t xml:space="preserve"> Paragraph</w:t>
      </w:r>
      <w:r>
        <w:rPr>
          <w:rFonts w:ascii="Times New Roman" w:hAnsi="Times New Roman"/>
          <w:sz w:val="24"/>
        </w:rPr>
        <w:t xml:space="preserve"> 7.6. </w:t>
      </w:r>
      <w:proofErr w:type="gramStart"/>
      <w:r>
        <w:rPr>
          <w:rFonts w:ascii="Times New Roman" w:hAnsi="Times New Roman"/>
          <w:sz w:val="24"/>
        </w:rPr>
        <w:t>and</w:t>
      </w:r>
      <w:proofErr w:type="gramEnd"/>
      <w:r>
        <w:rPr>
          <w:rFonts w:ascii="Times New Roman" w:hAnsi="Times New Roman"/>
          <w:sz w:val="24"/>
        </w:rPr>
        <w:t xml:space="preserve"> Paragraph 50 of the Cabinet Regulation, prepare the </w:t>
      </w:r>
      <w:sdt>
        <w:sdtPr>
          <w:rPr>
            <w:rFonts w:ascii="Times New Roman" w:eastAsia="Times New Roman" w:hAnsi="Times New Roman" w:cs="Times New Roman"/>
            <w:sz w:val="24"/>
            <w:szCs w:val="24"/>
          </w:rPr>
          <w:id w:val="1330869291"/>
          <w:placeholder>
            <w:docPart w:val="4EDBA052ADBF4B2DA7DB32E5C60CBC9D"/>
          </w:placeholder>
        </w:sdtPr>
        <w:sdtEndPr/>
        <w:sdtContent>
          <w:r>
            <w:rPr>
              <w:rFonts w:ascii="Times New Roman" w:hAnsi="Times New Roman"/>
              <w:sz w:val="24"/>
            </w:rPr>
            <w:t>mid-term or</w:t>
          </w:r>
        </w:sdtContent>
      </w:sdt>
      <w:r>
        <w:rPr>
          <w:rFonts w:ascii="Times New Roman" w:hAnsi="Times New Roman"/>
          <w:sz w:val="24"/>
        </w:rPr>
        <w:t xml:space="preserve"> final report of the Council on the implementation of the programme (hereinafter - the Council’s report) within four months of the completion of the evaluation of </w:t>
      </w:r>
      <w:sdt>
        <w:sdtPr>
          <w:rPr>
            <w:rFonts w:ascii="Times New Roman" w:eastAsia="Times New Roman" w:hAnsi="Times New Roman" w:cs="Times New Roman"/>
            <w:sz w:val="24"/>
            <w:szCs w:val="24"/>
          </w:rPr>
          <w:id w:val="-406460011"/>
          <w:placeholder>
            <w:docPart w:val="4EDBA052ADBF4B2DA7DB32E5C60CBC9D"/>
          </w:placeholder>
        </w:sdtPr>
        <w:sdtEndPr/>
        <w:sdtContent>
          <w:r>
            <w:rPr>
              <w:rFonts w:ascii="Times New Roman" w:hAnsi="Times New Roman"/>
              <w:sz w:val="24"/>
            </w:rPr>
            <w:t>mid-term scientific reports or</w:t>
          </w:r>
        </w:sdtContent>
      </w:sdt>
      <w:r>
        <w:rPr>
          <w:rFonts w:ascii="Times New Roman" w:hAnsi="Times New Roman"/>
          <w:sz w:val="24"/>
        </w:rPr>
        <w:t xml:space="preserve"> final scientific reports of all projects of the Programme.</w:t>
      </w:r>
      <w:r>
        <w:t xml:space="preserve"> </w:t>
      </w:r>
      <w:r>
        <w:rPr>
          <w:rFonts w:ascii="Times New Roman" w:hAnsi="Times New Roman"/>
          <w:sz w:val="24"/>
        </w:rPr>
        <w:t>In order to ensure transparency of information, the Council may group together all the projects in the Programme when preparing the Council’s report.</w:t>
      </w:r>
    </w:p>
    <w:p w14:paraId="7568B194" w14:textId="77777777" w:rsidR="00633223" w:rsidRPr="00B741E9" w:rsidRDefault="00633223" w:rsidP="00633223">
      <w:pPr>
        <w:spacing w:after="0" w:line="240" w:lineRule="auto"/>
        <w:jc w:val="both"/>
        <w:rPr>
          <w:rFonts w:ascii="Times New Roman" w:eastAsia="Times New Roman" w:hAnsi="Times New Roman" w:cs="Times New Roman"/>
          <w:sz w:val="24"/>
          <w:szCs w:val="24"/>
        </w:rPr>
      </w:pPr>
    </w:p>
    <w:p w14:paraId="4C71775F" w14:textId="77777777" w:rsidR="00633223" w:rsidRPr="00B741E9"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57 The content of the Council report shall include:</w:t>
      </w:r>
    </w:p>
    <w:p w14:paraId="37FD540D" w14:textId="77777777" w:rsidR="00633223" w:rsidRPr="00B741E9"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57.1 statistics on funded projects (human resources involved, MSc/PhD theses defended);</w:t>
      </w:r>
    </w:p>
    <w:p w14:paraId="00CC4755" w14:textId="096C69B8" w:rsidR="00E039DC" w:rsidRPr="00B741E9" w:rsidRDefault="00633223" w:rsidP="009221C8">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57.2 The results achieved and a description of them in line with the programme’s objective and tasks in conformity with the Cabinet Decision; </w:t>
      </w:r>
    </w:p>
    <w:p w14:paraId="0C8E36B7" w14:textId="052E8AC8" w:rsidR="00633223" w:rsidRPr="00B741E9" w:rsidRDefault="00633223" w:rsidP="009221C8">
      <w:pPr>
        <w:spacing w:after="0" w:line="240" w:lineRule="auto"/>
        <w:ind w:firstLine="709"/>
        <w:jc w:val="both"/>
        <w:rPr>
          <w:rFonts w:ascii="Times New Roman" w:hAnsi="Times New Roman" w:cs="Times New Roman"/>
        </w:rPr>
      </w:pPr>
      <w:r>
        <w:rPr>
          <w:rFonts w:ascii="Times New Roman" w:hAnsi="Times New Roman"/>
          <w:sz w:val="24"/>
        </w:rPr>
        <w:t>57.3 a description of the scientific cooperation (e.g. at international level, consortia, planned applications to inter</w:t>
      </w:r>
      <w:r w:rsidR="00DA71E2">
        <w:rPr>
          <w:rFonts w:ascii="Times New Roman" w:hAnsi="Times New Roman"/>
          <w:sz w:val="24"/>
        </w:rPr>
        <w:t>national Research</w:t>
      </w:r>
      <w:r>
        <w:rPr>
          <w:rFonts w:ascii="Times New Roman" w:hAnsi="Times New Roman"/>
          <w:sz w:val="24"/>
        </w:rPr>
        <w:t xml:space="preserve"> and innovation programmes of the European Union, including Horizon Europe);</w:t>
      </w:r>
    </w:p>
    <w:p w14:paraId="46D5C29A" w14:textId="78A76E62" w:rsidR="00633223" w:rsidRPr="00B741E9"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57.4</w:t>
      </w:r>
      <w:r>
        <w:rPr>
          <w:rStyle w:val="apple-converted-space"/>
          <w:rFonts w:ascii="Times New Roman" w:hAnsi="Times New Roman"/>
          <w:sz w:val="24"/>
        </w:rPr>
        <w:t> </w:t>
      </w:r>
      <w:r>
        <w:rPr>
          <w:rFonts w:ascii="Times New Roman" w:hAnsi="Times New Roman"/>
          <w:sz w:val="24"/>
        </w:rPr>
        <w:t>socio-economic impact of project results (measures implemented at mid-term, concrete measures implemented at closure in line with the common (horizontal) objectives of the programme);</w:t>
      </w:r>
    </w:p>
    <w:p w14:paraId="119769A9" w14:textId="77777777" w:rsidR="00633223" w:rsidRPr="00B741E9"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57.5 information on the publication of project results in open access, as well as in repositories suitable for depositing research data (using FAIR principles);</w:t>
      </w:r>
    </w:p>
    <w:p w14:paraId="78BD3875" w14:textId="77777777" w:rsidR="00633223" w:rsidRPr="00B741E9" w:rsidRDefault="00633223" w:rsidP="00633223">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 xml:space="preserve">57.6. </w:t>
      </w:r>
      <w:proofErr w:type="gramStart"/>
      <w:r>
        <w:rPr>
          <w:rFonts w:ascii="Times New Roman" w:hAnsi="Times New Roman"/>
          <w:sz w:val="24"/>
        </w:rPr>
        <w:t>other</w:t>
      </w:r>
      <w:proofErr w:type="gramEnd"/>
      <w:r>
        <w:rPr>
          <w:rFonts w:ascii="Times New Roman" w:hAnsi="Times New Roman"/>
          <w:sz w:val="24"/>
        </w:rPr>
        <w:t xml:space="preserve"> information as decided by the Commission.</w:t>
      </w:r>
    </w:p>
    <w:p w14:paraId="216E1B0D" w14:textId="316091D0" w:rsidR="00254586" w:rsidRPr="00B741E9"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B741E9" w:rsidRDefault="00254586" w:rsidP="00254586">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XII. Information and Publicity Requirements</w:t>
      </w:r>
    </w:p>
    <w:p w14:paraId="2BBBEE6C" w14:textId="77777777" w:rsidR="00254586" w:rsidRPr="00B741E9"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495EAFDC" w:rsidR="007675B5" w:rsidRPr="00B741E9" w:rsidRDefault="00254586" w:rsidP="007675B5">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color w:val="000000"/>
          <w:sz w:val="24"/>
          <w:shd w:val="clear" w:color="auto" w:fill="FFFFFF"/>
        </w:rPr>
        <w:t>58</w:t>
      </w:r>
      <w:r>
        <w:rPr>
          <w:rFonts w:ascii="Times New Roman" w:hAnsi="Times New Roman"/>
          <w:sz w:val="24"/>
          <w:shd w:val="clear" w:color="auto" w:fill="FFFFFF"/>
        </w:rPr>
        <w:t xml:space="preserve"> The project promoter undertakes to publish the project information (including on the project implementation, scientific group, activities and achieved results) on the project promoter’s website and undertakes to ensure that this information is maintained and updated according to the achieved project results for at least five years from the date of signing of the certificate of acceptance-delivery on project execution as laid down in Paragraph 59.1.2.</w:t>
      </w:r>
      <w:proofErr w:type="gramEnd"/>
      <w:r>
        <w:rPr>
          <w:rFonts w:ascii="Times New Roman" w:hAnsi="Times New Roman"/>
          <w:sz w:val="24"/>
          <w:shd w:val="clear" w:color="auto" w:fill="FFFFFF"/>
        </w:rPr>
        <w:t xml:space="preserve"> </w:t>
      </w:r>
      <w:proofErr w:type="gramStart"/>
      <w:r>
        <w:rPr>
          <w:rFonts w:ascii="Times New Roman" w:hAnsi="Times New Roman"/>
          <w:sz w:val="24"/>
          <w:shd w:val="clear" w:color="auto" w:fill="FFFFFF"/>
        </w:rPr>
        <w:t>of</w:t>
      </w:r>
      <w:proofErr w:type="gramEnd"/>
      <w:r>
        <w:rPr>
          <w:rFonts w:ascii="Times New Roman" w:hAnsi="Times New Roman"/>
          <w:sz w:val="24"/>
          <w:shd w:val="clear" w:color="auto" w:fill="FFFFFF"/>
        </w:rPr>
        <w:t xml:space="preserve"> the Cabinet Regulation, which is an annex to the project agreement. </w:t>
      </w:r>
    </w:p>
    <w:p w14:paraId="0E04007A" w14:textId="77777777" w:rsidR="007675B5" w:rsidRPr="00B741E9"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225D0365" w14:textId="53CD640B" w:rsidR="006A456A" w:rsidRPr="00B741E9" w:rsidRDefault="007675B5"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59 The project promoter must in the manner and within the deadlines set in the project agreement:</w:t>
      </w:r>
    </w:p>
    <w:p w14:paraId="65580FEF" w14:textId="77777777" w:rsidR="006A456A" w:rsidRPr="00B741E9"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59.1</w:t>
      </w:r>
      <w:proofErr w:type="gramEnd"/>
      <w:r>
        <w:rPr>
          <w:rFonts w:ascii="Times New Roman" w:hAnsi="Times New Roman"/>
          <w:sz w:val="24"/>
          <w:shd w:val="clear" w:color="auto" w:fill="FFFFFF"/>
        </w:rPr>
        <w:t xml:space="preserve"> provide information about policy recommendations to the Ministry of Education and Science; </w:t>
      </w:r>
    </w:p>
    <w:p w14:paraId="7BAB6FE6" w14:textId="5E9F0B3D" w:rsidR="006A456A" w:rsidRPr="00B741E9"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59.2</w:t>
      </w:r>
      <w:proofErr w:type="gramEnd"/>
      <w:r>
        <w:rPr>
          <w:rFonts w:ascii="Times New Roman" w:hAnsi="Times New Roman"/>
          <w:sz w:val="24"/>
          <w:shd w:val="clear" w:color="auto" w:fill="FFFFFF"/>
        </w:rPr>
        <w:t xml:space="preserve"> provide information and recommendations to the Ministry of Education and Science on methodologies developed and used in the area of sports; </w:t>
      </w:r>
    </w:p>
    <w:p w14:paraId="03F276F8" w14:textId="140B4982" w:rsidR="006A456A" w:rsidRPr="00B741E9"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59.3</w:t>
      </w:r>
      <w:proofErr w:type="gramEnd"/>
      <w:r>
        <w:rPr>
          <w:rFonts w:ascii="Times New Roman" w:hAnsi="Times New Roman"/>
          <w:sz w:val="24"/>
          <w:shd w:val="clear" w:color="auto" w:fill="FFFFFF"/>
        </w:rPr>
        <w:t xml:space="preserve"> provide information about policy proposals to other line ministries;  </w:t>
      </w:r>
    </w:p>
    <w:p w14:paraId="04A50315" w14:textId="159BC140" w:rsidR="006A456A" w:rsidRPr="00B741E9"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59.4 </w:t>
      </w:r>
      <w:proofErr w:type="gramStart"/>
      <w:r>
        <w:rPr>
          <w:rFonts w:ascii="Times New Roman" w:hAnsi="Times New Roman"/>
          <w:sz w:val="24"/>
          <w:shd w:val="clear" w:color="auto" w:fill="FFFFFF"/>
        </w:rPr>
        <w:t>a</w:t>
      </w:r>
      <w:proofErr w:type="gramEnd"/>
      <w:r>
        <w:rPr>
          <w:rFonts w:ascii="Times New Roman" w:hAnsi="Times New Roman"/>
          <w:sz w:val="24"/>
          <w:shd w:val="clear" w:color="auto" w:fill="FFFFFF"/>
        </w:rPr>
        <w:t xml:space="preserve"> close cooperation with the Ministry of Education and Sports and sectoral ministries in communication and dissemination of the project results; </w:t>
      </w:r>
    </w:p>
    <w:p w14:paraId="05CF5BE5" w14:textId="06F0B3C4" w:rsidR="007675B5" w:rsidRPr="00B741E9" w:rsidRDefault="006A456A" w:rsidP="00A41C9D">
      <w:pPr>
        <w:spacing w:after="0" w:line="240" w:lineRule="auto"/>
        <w:ind w:firstLine="709"/>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59.5</w:t>
      </w:r>
      <w:proofErr w:type="gramEnd"/>
      <w:r>
        <w:rPr>
          <w:rFonts w:ascii="Times New Roman" w:hAnsi="Times New Roman"/>
          <w:sz w:val="24"/>
          <w:shd w:val="clear" w:color="auto" w:fill="FFFFFF"/>
        </w:rPr>
        <w:t xml:space="preserve"> provide information about the implementation of the project financed under the tender to the Council, which conducts the communication and public information activities on the implementation of the project financed under the call for proposals. The Council shall compile this information and make it available to the public. The project implementer shall cooperate with the Council and participate in public information and communication activities organised by the Council, including the production of project design material, content development and joint workshops on the progress of the project.</w:t>
      </w:r>
    </w:p>
    <w:p w14:paraId="3C3CA39C" w14:textId="77777777" w:rsidR="006A456A" w:rsidRPr="00B741E9" w:rsidRDefault="006A456A" w:rsidP="006A456A">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658EC60A" w:rsidR="007675B5" w:rsidRPr="00B741E9" w:rsidRDefault="007675B5" w:rsidP="007675B5">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60 To promote the visibility of the project, the project implementer shall use the common graphic identity of the </w:t>
      </w:r>
      <w:r w:rsidR="00DA71E2">
        <w:rPr>
          <w:rFonts w:ascii="Times New Roman" w:hAnsi="Times New Roman"/>
          <w:sz w:val="24"/>
        </w:rPr>
        <w:t>National Research</w:t>
      </w:r>
      <w:r>
        <w:rPr>
          <w:rFonts w:ascii="Times New Roman" w:hAnsi="Times New Roman"/>
          <w:sz w:val="24"/>
        </w:rPr>
        <w:t xml:space="preserve"> programmes</w:t>
      </w:r>
      <w:r w:rsidR="00DA71E2">
        <w:rPr>
          <w:rFonts w:ascii="Times New Roman" w:hAnsi="Times New Roman"/>
          <w:sz w:val="24"/>
        </w:rPr>
        <w:t xml:space="preserve"> </w:t>
      </w:r>
      <w:r>
        <w:rPr>
          <w:rFonts w:ascii="Times New Roman" w:hAnsi="Times New Roman"/>
          <w:sz w:val="24"/>
        </w:rPr>
        <w:t xml:space="preserve">as a basis and may additionally create a visual identity mark describing the project and including an abbreviation of the project name, which shall be consistent with the common graphic identity of the </w:t>
      </w:r>
      <w:r w:rsidR="00DA71E2">
        <w:rPr>
          <w:rFonts w:ascii="Times New Roman" w:hAnsi="Times New Roman"/>
          <w:sz w:val="24"/>
        </w:rPr>
        <w:t>National Research</w:t>
      </w:r>
      <w:r>
        <w:rPr>
          <w:rFonts w:ascii="Times New Roman" w:hAnsi="Times New Roman"/>
          <w:sz w:val="24"/>
        </w:rPr>
        <w:t xml:space="preserve"> programmes. If the </w:t>
      </w:r>
      <w:proofErr w:type="gramStart"/>
      <w:r>
        <w:rPr>
          <w:rFonts w:ascii="Times New Roman" w:hAnsi="Times New Roman"/>
          <w:sz w:val="24"/>
        </w:rPr>
        <w:t>project’s</w:t>
      </w:r>
      <w:proofErr w:type="gramEnd"/>
      <w:r>
        <w:rPr>
          <w:rFonts w:ascii="Times New Roman" w:hAnsi="Times New Roman"/>
          <w:sz w:val="24"/>
        </w:rPr>
        <w:t xml:space="preserve"> established visual identity is used, it shall be used only in conjunction with the common graphic identity (or programme logo) of the </w:t>
      </w:r>
      <w:r w:rsidR="00DA71E2">
        <w:rPr>
          <w:rFonts w:ascii="Times New Roman" w:hAnsi="Times New Roman"/>
          <w:sz w:val="24"/>
        </w:rPr>
        <w:t>National Research</w:t>
      </w:r>
      <w:r>
        <w:rPr>
          <w:rFonts w:ascii="Times New Roman" w:hAnsi="Times New Roman"/>
          <w:sz w:val="24"/>
        </w:rPr>
        <w:t xml:space="preserve"> programmes.</w:t>
      </w:r>
    </w:p>
    <w:p w14:paraId="00AAFA7A" w14:textId="77777777" w:rsidR="007675B5" w:rsidRPr="00B741E9" w:rsidRDefault="007675B5" w:rsidP="007675B5">
      <w:pPr>
        <w:spacing w:after="0" w:line="240" w:lineRule="auto"/>
        <w:ind w:firstLine="720"/>
        <w:jc w:val="both"/>
        <w:rPr>
          <w:rFonts w:ascii="Times New Roman" w:hAnsi="Times New Roman" w:cs="Times New Roman"/>
          <w:sz w:val="24"/>
          <w:szCs w:val="24"/>
        </w:rPr>
      </w:pPr>
    </w:p>
    <w:p w14:paraId="51D56048" w14:textId="6B8F87CA" w:rsidR="00254586" w:rsidRPr="00B741E9" w:rsidRDefault="007675B5" w:rsidP="00E35C13">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61 The project implementer and project collaboration partners (if applicable) shall refer to the name of the programme, the source of funding and the project number when carrying out public information activities, publishing scientific articles and other project results, when participating in conferences or otherwise presenting project results and activities, or shall use</w:t>
      </w:r>
      <w:r>
        <w:rPr>
          <w:rFonts w:ascii="Times New Roman" w:hAnsi="Times New Roman"/>
          <w:sz w:val="24"/>
          <w:shd w:val="clear" w:color="auto" w:fill="FFFFFF"/>
        </w:rPr>
        <w:t> </w:t>
      </w:r>
      <w:r>
        <w:rPr>
          <w:rFonts w:ascii="Times New Roman" w:hAnsi="Times New Roman"/>
          <w:sz w:val="24"/>
        </w:rPr>
        <w:t>the project's visual identity mark referred to in Paragraph 60 of the Regulations.</w:t>
      </w:r>
      <w:proofErr w:type="gramEnd"/>
      <w:r>
        <w:rPr>
          <w:rFonts w:ascii="Times New Roman" w:hAnsi="Times New Roman"/>
          <w:sz w:val="24"/>
        </w:rPr>
        <w:t xml:space="preserve"> “The Guidelines for publicity activities under FLPP and VPP projects” (approved by Council Order No. 13 of 14 April 2021) are available here:</w:t>
      </w:r>
      <w:r>
        <w:t xml:space="preserve"> </w:t>
      </w:r>
      <w:hyperlink r:id="rId9" w:history="1">
        <w:r>
          <w:rPr>
            <w:rStyle w:val="Hyperlink"/>
            <w:rFonts w:ascii="Times New Roman" w:hAnsi="Times New Roman"/>
            <w:sz w:val="24"/>
          </w:rPr>
          <w:t>https://www.lzp.gov.lv/lv/media/25/download?attachment</w:t>
        </w:r>
      </w:hyperlink>
      <w:r>
        <w:rPr>
          <w:rFonts w:ascii="Times New Roman" w:hAnsi="Times New Roman"/>
          <w:sz w:val="24"/>
        </w:rPr>
        <w:t>.</w:t>
      </w:r>
    </w:p>
    <w:p w14:paraId="1A489A6A" w14:textId="77777777" w:rsidR="00596D70" w:rsidRPr="00B741E9"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B741E9" w:rsidRDefault="00254586" w:rsidP="00254586">
      <w:pPr>
        <w:spacing w:after="0" w:line="240" w:lineRule="auto"/>
        <w:ind w:firstLine="720"/>
        <w:jc w:val="center"/>
        <w:rPr>
          <w:rFonts w:ascii="Times New Roman" w:eastAsia="Times New Roman" w:hAnsi="Times New Roman" w:cs="Times New Roman"/>
          <w:b/>
          <w:color w:val="000000"/>
          <w:sz w:val="24"/>
          <w:szCs w:val="24"/>
        </w:rPr>
      </w:pPr>
      <w:r>
        <w:rPr>
          <w:rFonts w:ascii="Times New Roman" w:hAnsi="Times New Roman"/>
          <w:b/>
          <w:color w:val="000000"/>
          <w:sz w:val="24"/>
        </w:rPr>
        <w:t>XIII. Closing provisions</w:t>
      </w:r>
    </w:p>
    <w:p w14:paraId="1C78768D" w14:textId="77777777" w:rsidR="00254586" w:rsidRPr="00B741E9"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3B4FCBA2" w:rsidR="00ED71EB" w:rsidRPr="00B741E9" w:rsidRDefault="00254586" w:rsidP="00254586">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color w:val="000000"/>
          <w:sz w:val="24"/>
          <w:shd w:val="clear" w:color="auto" w:fill="FFFFFF"/>
        </w:rPr>
        <w:t>62</w:t>
      </w:r>
      <w:proofErr w:type="gramEnd"/>
      <w:r>
        <w:rPr>
          <w:rFonts w:ascii="Times New Roman" w:hAnsi="Times New Roman"/>
          <w:color w:val="000000"/>
          <w:sz w:val="24"/>
          <w:shd w:val="clear" w:color="auto" w:fill="FFFFFF"/>
        </w:rPr>
        <w:t xml:space="preserve"> </w:t>
      </w:r>
      <w:r>
        <w:rPr>
          <w:rFonts w:ascii="Times New Roman" w:hAnsi="Times New Roman"/>
          <w:sz w:val="24"/>
          <w:shd w:val="clear" w:color="auto" w:fill="FFFFFF"/>
        </w:rPr>
        <w:t>Questions regarding the preparation and submission of the project application shall be sent to the following e-mail address no later than two working days before the deadline for submission of the project application:</w:t>
      </w:r>
      <w:r>
        <w:rPr>
          <w:rFonts w:ascii="Times New Roman" w:hAnsi="Times New Roman"/>
          <w:sz w:val="24"/>
        </w:rPr>
        <w:t xml:space="preserve"> </w:t>
      </w:r>
      <w:hyperlink r:id="rId10"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a project applicant </w:t>
      </w:r>
      <w:proofErr w:type="gramStart"/>
      <w:r>
        <w:rPr>
          <w:rFonts w:ascii="Times New Roman" w:hAnsi="Times New Roman"/>
          <w:sz w:val="24"/>
          <w:shd w:val="clear" w:color="auto" w:fill="FFFFFF"/>
        </w:rPr>
        <w:t>are sent</w:t>
      </w:r>
      <w:proofErr w:type="gramEnd"/>
      <w:r>
        <w:rPr>
          <w:rFonts w:ascii="Times New Roman" w:hAnsi="Times New Roman"/>
          <w:sz w:val="24"/>
          <w:shd w:val="clear" w:color="auto" w:fill="FFFFFF"/>
        </w:rPr>
        <w:t xml:space="preserve"> electronically, frequently asked questions and answers are published on the Council’s website </w:t>
      </w:r>
      <w:hyperlink r:id="rId11"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xml:space="preserve">. Other questions about the implementation of the Programme </w:t>
      </w:r>
      <w:proofErr w:type="gramStart"/>
      <w:r>
        <w:rPr>
          <w:rFonts w:ascii="Times New Roman" w:hAnsi="Times New Roman"/>
          <w:sz w:val="24"/>
          <w:shd w:val="clear" w:color="auto" w:fill="FFFFFF"/>
        </w:rPr>
        <w:t>should also be sent</w:t>
      </w:r>
      <w:proofErr w:type="gramEnd"/>
      <w:r>
        <w:rPr>
          <w:rFonts w:ascii="Times New Roman" w:hAnsi="Times New Roman"/>
          <w:sz w:val="24"/>
          <w:shd w:val="clear" w:color="auto" w:fill="FFFFFF"/>
        </w:rPr>
        <w:t xml:space="preserve"> to the above-mentioned e-mail address.</w:t>
      </w:r>
    </w:p>
    <w:p w14:paraId="7EB8F2D0" w14:textId="77777777" w:rsidR="000024CF" w:rsidRPr="00B741E9"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761DADE2" w:rsidR="003D0627" w:rsidRPr="00B741E9" w:rsidRDefault="00ED71EB"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roofErr w:type="gramStart"/>
      <w:r>
        <w:rPr>
          <w:rFonts w:ascii="Times New Roman" w:hAnsi="Times New Roman"/>
          <w:color w:val="000000"/>
          <w:sz w:val="24"/>
          <w:shd w:val="clear" w:color="auto" w:fill="FFFFFF"/>
        </w:rPr>
        <w:t>63</w:t>
      </w:r>
      <w:proofErr w:type="gramEnd"/>
      <w:r>
        <w:rPr>
          <w:rFonts w:ascii="Times New Roman" w:hAnsi="Times New Roman"/>
          <w:color w:val="000000"/>
          <w:sz w:val="24"/>
          <w:shd w:val="clear" w:color="auto" w:fill="FFFFFF"/>
        </w:rPr>
        <w:t xml:space="preserve"> Information on project applications approved by the Commission is published on the websites: </w:t>
      </w:r>
      <w:hyperlink r:id="rId12" w:history="1">
        <w:r>
          <w:rPr>
            <w:rStyle w:val="Hyperlink"/>
            <w:rFonts w:ascii="Times New Roman" w:hAnsi="Times New Roman"/>
            <w:sz w:val="24"/>
            <w:shd w:val="clear" w:color="auto" w:fill="FFFFFF"/>
          </w:rPr>
          <w:t>www.izm.gov.lv</w:t>
        </w:r>
      </w:hyperlink>
      <w:r>
        <w:rPr>
          <w:rFonts w:ascii="Times New Roman" w:hAnsi="Times New Roman"/>
          <w:color w:val="000000"/>
          <w:sz w:val="24"/>
          <w:shd w:val="clear" w:color="auto" w:fill="FFFFFF"/>
        </w:rPr>
        <w:t xml:space="preserve"> and </w:t>
      </w:r>
      <w:hyperlink r:id="rId13" w:history="1">
        <w:r>
          <w:rPr>
            <w:rStyle w:val="Hyperlink"/>
            <w:rFonts w:ascii="Times New Roman" w:hAnsi="Times New Roman"/>
            <w:sz w:val="24"/>
            <w:shd w:val="clear" w:color="auto" w:fill="FFFFFF"/>
          </w:rPr>
          <w:t>www.lzp.gov.lv</w:t>
        </w:r>
      </w:hyperlink>
      <w:r>
        <w:rPr>
          <w:rFonts w:ascii="Times New Roman" w:hAnsi="Times New Roman"/>
          <w:color w:val="000000"/>
          <w:sz w:val="24"/>
          <w:shd w:val="clear" w:color="auto" w:fill="FFFFFF"/>
        </w:rPr>
        <w:t>.</w:t>
      </w:r>
    </w:p>
    <w:p w14:paraId="027E2D38" w14:textId="77777777" w:rsidR="003D0627" w:rsidRPr="00B741E9"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53090741" w14:textId="77777777" w:rsidR="00254586" w:rsidRPr="00B741E9"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10048F30" w14:textId="75D753BC" w:rsidR="00254586" w:rsidRPr="00B741E9" w:rsidRDefault="00ED71EB" w:rsidP="00ED71EB">
      <w:pPr>
        <w:spacing w:after="0" w:line="240" w:lineRule="auto"/>
        <w:ind w:firstLine="720"/>
        <w:rPr>
          <w:rFonts w:ascii="Times New Roman" w:eastAsia="Times New Roman" w:hAnsi="Times New Roman" w:cs="Times New Roman"/>
          <w:sz w:val="24"/>
          <w:szCs w:val="24"/>
        </w:rPr>
      </w:pPr>
      <w:r>
        <w:rPr>
          <w:rFonts w:ascii="Times New Roman" w:hAnsi="Times New Roman"/>
          <w:sz w:val="24"/>
          <w:shd w:val="clear" w:color="auto" w:fill="FFFFFF"/>
        </w:rPr>
        <w:t>Approved by the Ministry of Education and Science on ___ __________ 2023.</w:t>
      </w:r>
    </w:p>
    <w:p w14:paraId="668C9BE7" w14:textId="77777777" w:rsidR="00ED71EB" w:rsidRPr="00B741E9"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B741E9"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Annexes</w:t>
      </w:r>
    </w:p>
    <w:p w14:paraId="07D918A4" w14:textId="77777777" w:rsidR="00254586" w:rsidRPr="00B741E9" w:rsidRDefault="00254586" w:rsidP="00254586">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2E92F756"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1</w:t>
      </w:r>
      <w:proofErr w:type="gramEnd"/>
      <w:r>
        <w:rPr>
          <w:rFonts w:ascii="Times New Roman" w:hAnsi="Times New Roman"/>
          <w:color w:val="000000"/>
          <w:sz w:val="24"/>
        </w:rPr>
        <w:t xml:space="preserve"> “Project Application”;</w:t>
      </w:r>
    </w:p>
    <w:p w14:paraId="57277B14"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2</w:t>
      </w:r>
      <w:proofErr w:type="gramEnd"/>
      <w:r>
        <w:rPr>
          <w:rFonts w:ascii="Times New Roman" w:hAnsi="Times New Roman"/>
          <w:color w:val="000000"/>
          <w:sz w:val="24"/>
        </w:rPr>
        <w:t xml:space="preserve"> “Methodology for the Preparation and Submission of the Project Application,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Pr>
              <w:rFonts w:ascii="Times New Roman" w:hAnsi="Times New Roman"/>
              <w:color w:val="000000"/>
              <w:sz w:val="24"/>
            </w:rPr>
            <w:t>the Mid-term Scientific Report,</w:t>
          </w:r>
        </w:sdtContent>
      </w:sdt>
      <w:r>
        <w:rPr>
          <w:rFonts w:ascii="Times New Roman" w:hAnsi="Times New Roman"/>
          <w:color w:val="000000"/>
          <w:sz w:val="24"/>
        </w:rPr>
        <w:t xml:space="preserve"> and the Final Scientific Report;</w:t>
      </w:r>
    </w:p>
    <w:p w14:paraId="20A98A21"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3</w:t>
      </w:r>
      <w:proofErr w:type="gramEnd"/>
      <w:r>
        <w:rPr>
          <w:rFonts w:ascii="Times New Roman" w:hAnsi="Times New Roman"/>
          <w:color w:val="000000"/>
          <w:sz w:val="24"/>
        </w:rPr>
        <w:t xml:space="preserve"> “Methodology for the Assessment of the Conformity of a Project Application with the Administrative Assessment Criteria”;</w:t>
      </w:r>
    </w:p>
    <w:p w14:paraId="2324E1FE"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4</w:t>
      </w:r>
      <w:proofErr w:type="gramEnd"/>
      <w:r>
        <w:rPr>
          <w:rFonts w:ascii="Times New Roman" w:hAnsi="Times New Roman"/>
          <w:sz w:val="24"/>
        </w:rPr>
        <w:t xml:space="preserve"> “Administrative Conformity Assessment Criteria Form</w:t>
      </w:r>
      <w:r>
        <w:rPr>
          <w:rFonts w:ascii="Times New Roman" w:hAnsi="Times New Roman"/>
          <w:color w:val="000000"/>
          <w:sz w:val="24"/>
        </w:rPr>
        <w:t xml:space="preserve">”; </w:t>
      </w:r>
    </w:p>
    <w:p w14:paraId="58FE841F"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5</w:t>
      </w:r>
      <w:proofErr w:type="gramEnd"/>
      <w:r>
        <w:rPr>
          <w:rFonts w:ascii="Times New Roman" w:hAnsi="Times New Roman"/>
          <w:sz w:val="24"/>
        </w:rPr>
        <w:t xml:space="preserve"> “Confirmation of Absence of Conflict of Interest and Respect of Confidentiality”;</w:t>
      </w:r>
      <w:r>
        <w:rPr>
          <w:rFonts w:ascii="Times New Roman" w:hAnsi="Times New Roman"/>
          <w:color w:val="000000"/>
          <w:sz w:val="24"/>
        </w:rPr>
        <w:t xml:space="preserve"> </w:t>
      </w:r>
    </w:p>
    <w:p w14:paraId="371F719A"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6</w:t>
      </w:r>
      <w:proofErr w:type="gramEnd"/>
      <w:r>
        <w:rPr>
          <w:rFonts w:ascii="Times New Roman" w:hAnsi="Times New Roman"/>
          <w:sz w:val="24"/>
        </w:rPr>
        <w:t xml:space="preserve"> “Agreement on the Performance of the Expert-examination”;</w:t>
      </w:r>
    </w:p>
    <w:p w14:paraId="4C5600B4"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7</w:t>
      </w:r>
      <w:bookmarkStart w:id="16" w:name="_Hlk37768734"/>
      <w:r>
        <w:t>”</w:t>
      </w:r>
      <w:r>
        <w:rPr>
          <w:rFonts w:ascii="Times New Roman" w:hAnsi="Times New Roman"/>
          <w:color w:val="000000"/>
          <w:sz w:val="24"/>
        </w:rPr>
        <w:t>Methodology for Carrying out the Expert -examination (Project application, Mid-term/Final Scientific Report)</w:t>
      </w:r>
      <w:bookmarkEnd w:id="16"/>
      <w:r>
        <w:rPr>
          <w:rFonts w:ascii="Times New Roman" w:hAnsi="Times New Roman"/>
          <w:color w:val="000000"/>
          <w:sz w:val="24"/>
        </w:rPr>
        <w:t>";</w:t>
      </w:r>
    </w:p>
    <w:p w14:paraId="1A65D87A" w14:textId="77777777"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8</w:t>
      </w:r>
      <w:proofErr w:type="gramEnd"/>
      <w:r>
        <w:rPr>
          <w:rFonts w:ascii="Times New Roman" w:hAnsi="Times New Roman"/>
          <w:color w:val="000000"/>
          <w:sz w:val="24"/>
        </w:rPr>
        <w:t xml:space="preserve"> “Individual/Consolidated Assessment Form for the Expert-examination of the Project Application”;</w:t>
      </w:r>
    </w:p>
    <w:p w14:paraId="502E870D" w14:textId="43CC6159"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bCs/>
          <w:color w:val="000000"/>
          <w:sz w:val="24"/>
        </w:rPr>
        <w:t>Annex </w:t>
      </w:r>
      <w:proofErr w:type="gramStart"/>
      <w:r>
        <w:rPr>
          <w:rFonts w:ascii="Times New Roman" w:hAnsi="Times New Roman"/>
          <w:b/>
          <w:bCs/>
          <w:color w:val="000000"/>
          <w:sz w:val="24"/>
        </w:rPr>
        <w:t>9</w:t>
      </w:r>
      <w:proofErr w:type="gramEnd"/>
      <w:r>
        <w:rPr>
          <w:rFonts w:ascii="Times New Roman" w:hAnsi="Times New Roman"/>
          <w:color w:val="000000"/>
          <w:sz w:val="24"/>
        </w:rPr>
        <w:t xml:space="preserve"> “Agreement on Project Implementation of the National Research Programme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Pr>
                  <w:rFonts w:ascii="Times New Roman" w:hAnsi="Times New Roman"/>
                  <w:sz w:val="24"/>
                </w:rPr>
                <w:t>Sports</w:t>
              </w:r>
            </w:sdtContent>
          </w:sdt>
        </w:sdtContent>
      </w:sdt>
      <w:r>
        <w:rPr>
          <w:rFonts w:ascii="Times New Roman" w:hAnsi="Times New Roman"/>
          <w:color w:val="000000"/>
          <w:sz w:val="24"/>
        </w:rPr>
        <w:t>”:</w:t>
      </w:r>
    </w:p>
    <w:p w14:paraId="2C2933FB" w14:textId="0136F861" w:rsidR="00936ED9" w:rsidRPr="00B741E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 “Project Application”</w:t>
      </w:r>
      <w:proofErr w:type="gramStart"/>
      <w:r>
        <w:rPr>
          <w:rFonts w:ascii="Times New Roman" w:hAnsi="Times New Roman"/>
          <w:color w:val="000000"/>
          <w:sz w:val="24"/>
        </w:rPr>
        <w:t>;</w:t>
      </w:r>
      <w:proofErr w:type="gramEnd"/>
    </w:p>
    <w:p w14:paraId="43BBE260" w14:textId="62CB66D6" w:rsidR="00936ED9" w:rsidRPr="00B741E9" w:rsidRDefault="00E563FC"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9.2 “Breakdown of Funding”</w:t>
      </w:r>
      <w:proofErr w:type="gramStart"/>
      <w:r>
        <w:rPr>
          <w:rFonts w:ascii="Times New Roman" w:hAnsi="Times New Roman"/>
          <w:color w:val="000000"/>
          <w:sz w:val="24"/>
        </w:rPr>
        <w:t>;</w:t>
      </w:r>
      <w:proofErr w:type="gramEnd"/>
    </w:p>
    <w:p w14:paraId="19E84D93" w14:textId="08F8122D" w:rsidR="00936ED9" w:rsidRPr="00B741E9" w:rsidRDefault="00EF4A6E"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9.3 “Recommendations for the Project Implementation”</w:t>
      </w:r>
      <w:proofErr w:type="gramStart"/>
      <w:r>
        <w:rPr>
          <w:rFonts w:ascii="Times New Roman" w:hAnsi="Times New Roman"/>
          <w:color w:val="000000"/>
          <w:sz w:val="24"/>
        </w:rPr>
        <w:t>;</w:t>
      </w:r>
      <w:proofErr w:type="gramEnd"/>
    </w:p>
    <w:p w14:paraId="7FF4CBED" w14:textId="7C08E77B" w:rsidR="00936ED9" w:rsidRPr="00B741E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9.4 “Calculation of the Value of Project Results as a Percentage of the Total Project Cost”</w:t>
      </w:r>
      <w:proofErr w:type="gramStart"/>
      <w:r>
        <w:rPr>
          <w:rFonts w:ascii="Times New Roman" w:hAnsi="Times New Roman"/>
          <w:color w:val="000000"/>
          <w:sz w:val="24"/>
        </w:rPr>
        <w:t>;</w:t>
      </w:r>
      <w:proofErr w:type="gramEnd"/>
    </w:p>
    <w:p w14:paraId="6D4046E5" w14:textId="421FEE99" w:rsidR="00936ED9" w:rsidRPr="00B741E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9.5 “Certificate of Acceptance-Transfer on the Implementation of the Project of the National Research Programme”</w:t>
      </w:r>
    </w:p>
    <w:p w14:paraId="55ECAC83" w14:textId="18469662" w:rsidR="00936ED9" w:rsidRPr="00B741E9" w:rsidRDefault="0004137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9.6 “Plan for the Consolidation of Results”</w:t>
      </w:r>
      <w:proofErr w:type="gramStart"/>
      <w:r>
        <w:rPr>
          <w:rFonts w:ascii="Times New Roman" w:hAnsi="Times New Roman"/>
          <w:color w:val="000000"/>
          <w:sz w:val="24"/>
        </w:rPr>
        <w:t>;</w:t>
      </w:r>
      <w:proofErr w:type="gramEnd"/>
    </w:p>
    <w:p w14:paraId="73A2F807" w14:textId="49E247F7" w:rsidR="00936ED9" w:rsidRPr="00B741E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9.7 “Financial Statement for the Implementation of the Project of National Research Programme of 20___”</w:t>
      </w:r>
      <w:proofErr w:type="gramStart"/>
      <w:r>
        <w:rPr>
          <w:rFonts w:ascii="Times New Roman" w:hAnsi="Times New Roman"/>
          <w:color w:val="000000"/>
          <w:sz w:val="24"/>
        </w:rPr>
        <w:t>;</w:t>
      </w:r>
      <w:proofErr w:type="gramEnd"/>
    </w:p>
    <w:p w14:paraId="4E120799" w14:textId="70CCD360" w:rsidR="00936ED9" w:rsidRPr="00B741E9" w:rsidRDefault="00616CC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9.8 “Changes to the Contractual Amount</w:t>
      </w:r>
      <w:r w:rsidR="00DA71E2">
        <w:rPr>
          <w:rFonts w:ascii="Times New Roman" w:hAnsi="Times New Roman"/>
          <w:color w:val="000000"/>
          <w:sz w:val="24"/>
        </w:rPr>
        <w:t xml:space="preserve"> up to 30% for a Project of the</w:t>
      </w:r>
      <w:r>
        <w:rPr>
          <w:rFonts w:ascii="Times New Roman" w:hAnsi="Times New Roman"/>
          <w:color w:val="000000"/>
          <w:sz w:val="24"/>
        </w:rPr>
        <w:t xml:space="preserve"> National Research Programme”</w:t>
      </w:r>
      <w:proofErr w:type="gramStart"/>
      <w:r>
        <w:rPr>
          <w:rFonts w:ascii="Times New Roman" w:hAnsi="Times New Roman"/>
          <w:color w:val="000000"/>
          <w:sz w:val="24"/>
        </w:rPr>
        <w:t>;</w:t>
      </w:r>
      <w:proofErr w:type="gramEnd"/>
    </w:p>
    <w:p w14:paraId="24BA5785" w14:textId="760E96C8" w:rsidR="00936ED9" w:rsidRPr="00B741E9" w:rsidRDefault="00936ED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9.9 “Changes in the Scientific Group of a Project of the National Research Programme Exceeding 20%”</w:t>
      </w:r>
      <w:proofErr w:type="gramStart"/>
      <w:r>
        <w:rPr>
          <w:rFonts w:ascii="Times New Roman" w:hAnsi="Times New Roman"/>
          <w:color w:val="000000"/>
          <w:sz w:val="24"/>
        </w:rPr>
        <w:t>;</w:t>
      </w:r>
      <w:proofErr w:type="gramEnd"/>
    </w:p>
    <w:p w14:paraId="1BBC421D" w14:textId="68065B9D" w:rsidR="00936ED9" w:rsidRPr="00B741E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9.10 “Mid-term/Final Scientific Report Form of a Project”</w:t>
      </w:r>
      <w:proofErr w:type="gramStart"/>
      <w:r>
        <w:rPr>
          <w:rFonts w:ascii="Times New Roman" w:hAnsi="Times New Roman"/>
          <w:color w:val="000000"/>
          <w:sz w:val="24"/>
        </w:rPr>
        <w:t>;</w:t>
      </w:r>
      <w:proofErr w:type="gramEnd"/>
    </w:p>
    <w:p w14:paraId="2041203D" w14:textId="24D9BAE9" w:rsidR="00936ED9" w:rsidRPr="00B741E9" w:rsidRDefault="0037324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9.11 “List of Results”</w:t>
      </w:r>
      <w:proofErr w:type="gramStart"/>
      <w:r>
        <w:rPr>
          <w:rFonts w:ascii="Times New Roman" w:hAnsi="Times New Roman"/>
          <w:color w:val="000000"/>
          <w:sz w:val="24"/>
        </w:rPr>
        <w:t>;</w:t>
      </w:r>
      <w:proofErr w:type="gramEnd"/>
    </w:p>
    <w:p w14:paraId="7D7E857F" w14:textId="1E6AF02D" w:rsidR="00936ED9" w:rsidRPr="00B741E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9.12 “Content Report”</w:t>
      </w:r>
      <w:proofErr w:type="gramStart"/>
      <w:r>
        <w:rPr>
          <w:rFonts w:ascii="Times New Roman" w:hAnsi="Times New Roman"/>
          <w:color w:val="000000"/>
          <w:sz w:val="24"/>
        </w:rPr>
        <w:t>;</w:t>
      </w:r>
      <w:proofErr w:type="gramEnd"/>
    </w:p>
    <w:p w14:paraId="2D9F015A" w14:textId="1699DC3A" w:rsidR="00936ED9" w:rsidRPr="00B741E9" w:rsidRDefault="00564EB9"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Annex 9.13 “List of the Scientific Group”.</w:t>
      </w:r>
    </w:p>
    <w:p w14:paraId="1C7E73B8" w14:textId="34E991FB" w:rsidR="00254586" w:rsidRPr="00B741E9"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“Individual/Consolidated Assessment Form of a Mid-term</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Pr>
              <w:rFonts w:ascii="Times New Roman" w:hAnsi="Times New Roman"/>
              <w:color w:val="000000"/>
              <w:sz w:val="24"/>
            </w:rPr>
            <w:t>/</w:t>
          </w:r>
        </w:sdtContent>
      </w:sdt>
      <w:r>
        <w:rPr>
          <w:rFonts w:ascii="Times New Roman" w:hAnsi="Times New Roman"/>
          <w:color w:val="000000"/>
          <w:sz w:val="24"/>
        </w:rPr>
        <w:t>Final Scientific Report of the Project”.</w:t>
      </w:r>
    </w:p>
    <w:p w14:paraId="0B6CE955" w14:textId="21974A41" w:rsidR="008003EF" w:rsidRPr="00B741E9" w:rsidRDefault="00892860" w:rsidP="00F51A97">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11</w:t>
      </w:r>
      <w:r>
        <w:rPr>
          <w:rFonts w:ascii="Times New Roman" w:hAnsi="Times New Roman"/>
          <w:color w:val="000000"/>
          <w:sz w:val="24"/>
        </w:rPr>
        <w:t xml:space="preserve"> “Establishing, Maintaining and Implementing a Plan for Research Data Management”.</w:t>
      </w:r>
    </w:p>
    <w:p w14:paraId="440856B0" w14:textId="77777777" w:rsidR="00F51A97" w:rsidRPr="00B741E9"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B741E9" w:rsidSect="001D52D8">
      <w:headerReference w:type="default" r:id="rId14"/>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C6F13" w14:textId="77777777" w:rsidR="00762BA5" w:rsidRDefault="00762BA5" w:rsidP="00254586">
      <w:pPr>
        <w:spacing w:after="0" w:line="240" w:lineRule="auto"/>
      </w:pPr>
      <w:r>
        <w:separator/>
      </w:r>
    </w:p>
  </w:endnote>
  <w:endnote w:type="continuationSeparator" w:id="0">
    <w:p w14:paraId="3FD34F98" w14:textId="77777777" w:rsidR="00762BA5" w:rsidRDefault="00762BA5"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8D9E8" w14:textId="77777777" w:rsidR="00762BA5" w:rsidRDefault="00762BA5" w:rsidP="00254586">
      <w:pPr>
        <w:spacing w:after="0" w:line="240" w:lineRule="auto"/>
      </w:pPr>
      <w:r>
        <w:separator/>
      </w:r>
    </w:p>
  </w:footnote>
  <w:footnote w:type="continuationSeparator" w:id="0">
    <w:p w14:paraId="73D71240" w14:textId="77777777" w:rsidR="00762BA5" w:rsidRDefault="00762BA5" w:rsidP="002545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915CA7"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DA71E2">
          <w:rPr>
            <w:rFonts w:ascii="Times New Roman" w:hAnsi="Times New Roman" w:cs="Times New Roman"/>
            <w:noProof/>
            <w:sz w:val="24"/>
          </w:rPr>
          <w:t>11</w:t>
        </w:r>
        <w:r w:rsidRPr="006E1C7A">
          <w:rPr>
            <w:rFonts w:ascii="Times New Roman" w:hAnsi="Times New Roman" w:cs="Times New Roman"/>
            <w:sz w:val="24"/>
          </w:rPr>
          <w:fldChar w:fldCharType="end"/>
        </w:r>
      </w:p>
    </w:sdtContent>
  </w:sdt>
  <w:p w14:paraId="06C9C79F" w14:textId="77777777" w:rsidR="00915CA7" w:rsidRDefault="00915C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9CF1274"/>
    <w:multiLevelType w:val="hybridMultilevel"/>
    <w:tmpl w:val="3FF4C72A"/>
    <w:lvl w:ilvl="0" w:tplc="BE765AE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F036D3"/>
    <w:multiLevelType w:val="hybridMultilevel"/>
    <w:tmpl w:val="0CF0A950"/>
    <w:lvl w:ilvl="0" w:tplc="BE765AE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3E563BF"/>
    <w:multiLevelType w:val="hybridMultilevel"/>
    <w:tmpl w:val="05200362"/>
    <w:lvl w:ilvl="0" w:tplc="BFB03BCE">
      <w:start w:val="10"/>
      <w:numFmt w:val="bullet"/>
      <w:lvlText w:val="-"/>
      <w:lvlJc w:val="left"/>
      <w:pPr>
        <w:ind w:left="1069" w:hanging="360"/>
      </w:pPr>
      <w:rPr>
        <w:rFonts w:ascii="Times New Roman" w:eastAsiaTheme="minorHAnsi" w:hAnsi="Times New Roman" w:cs="Times New Roman" w:hint="default"/>
      </w:rPr>
    </w:lvl>
    <w:lvl w:ilvl="1" w:tplc="33BC0FD6">
      <w:numFmt w:val="bullet"/>
      <w:lvlText w:val="–"/>
      <w:lvlJc w:val="left"/>
      <w:pPr>
        <w:ind w:left="1789" w:hanging="360"/>
      </w:pPr>
      <w:rPr>
        <w:rFonts w:ascii="Times New Roman" w:eastAsiaTheme="minorHAnsi" w:hAnsi="Times New Roman" w:cs="Times New Roman"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15:restartNumberingAfterBreak="0">
    <w:nsid w:val="51614A53"/>
    <w:multiLevelType w:val="hybridMultilevel"/>
    <w:tmpl w:val="4EC66704"/>
    <w:lvl w:ilvl="0" w:tplc="BE765AE8">
      <w:numFmt w:val="bullet"/>
      <w:lvlText w:val="-"/>
      <w:lvlJc w:val="left"/>
      <w:pPr>
        <w:ind w:left="1429" w:hanging="360"/>
      </w:pPr>
      <w:rPr>
        <w:rFonts w:ascii="Calibri" w:eastAsiaTheme="minorHAnsi" w:hAnsi="Calibri" w:cs="Calibri"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0" w15:restartNumberingAfterBreak="0">
    <w:nsid w:val="58F274C6"/>
    <w:multiLevelType w:val="hybridMultilevel"/>
    <w:tmpl w:val="57E0B866"/>
    <w:lvl w:ilvl="0" w:tplc="BE765AE8">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476430"/>
    <w:multiLevelType w:val="hybridMultilevel"/>
    <w:tmpl w:val="A1106516"/>
    <w:lvl w:ilvl="0" w:tplc="0E02B72C">
      <w:numFmt w:val="bullet"/>
      <w:lvlText w:val="-"/>
      <w:lvlJc w:val="left"/>
      <w:pPr>
        <w:ind w:left="1069" w:hanging="360"/>
      </w:pPr>
      <w:rPr>
        <w:rFonts w:ascii="Times New Roman" w:eastAsia="Times New Roman" w:hAnsi="Times New Roman" w:cs="Times New Roman" w:hint="default"/>
        <w:color w:val="00000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13"/>
  </w:num>
  <w:num w:numId="2">
    <w:abstractNumId w:val="2"/>
  </w:num>
  <w:num w:numId="3">
    <w:abstractNumId w:val="12"/>
  </w:num>
  <w:num w:numId="4">
    <w:abstractNumId w:val="11"/>
  </w:num>
  <w:num w:numId="5">
    <w:abstractNumId w:val="8"/>
  </w:num>
  <w:num w:numId="6">
    <w:abstractNumId w:val="1"/>
  </w:num>
  <w:num w:numId="7">
    <w:abstractNumId w:val="0"/>
  </w:num>
  <w:num w:numId="8">
    <w:abstractNumId w:val="9"/>
  </w:num>
  <w:num w:numId="9">
    <w:abstractNumId w:val="3"/>
  </w:num>
  <w:num w:numId="10">
    <w:abstractNumId w:val="6"/>
  </w:num>
  <w:num w:numId="11">
    <w:abstractNumId w:val="10"/>
  </w:num>
  <w:num w:numId="12">
    <w:abstractNumId w:val="4"/>
  </w:num>
  <w:num w:numId="13">
    <w:abstractNumId w:val="5"/>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73"/>
    <w:rsid w:val="00001757"/>
    <w:rsid w:val="00001C49"/>
    <w:rsid w:val="000024CF"/>
    <w:rsid w:val="00003E6E"/>
    <w:rsid w:val="0001247C"/>
    <w:rsid w:val="00013143"/>
    <w:rsid w:val="000136DA"/>
    <w:rsid w:val="0002450C"/>
    <w:rsid w:val="000305B5"/>
    <w:rsid w:val="000407B5"/>
    <w:rsid w:val="00041377"/>
    <w:rsid w:val="00041DDC"/>
    <w:rsid w:val="00051FE4"/>
    <w:rsid w:val="000568D2"/>
    <w:rsid w:val="00057EF6"/>
    <w:rsid w:val="000B3394"/>
    <w:rsid w:val="000B5953"/>
    <w:rsid w:val="000B5BF5"/>
    <w:rsid w:val="000C75DD"/>
    <w:rsid w:val="000E66B2"/>
    <w:rsid w:val="000E7137"/>
    <w:rsid w:val="00125C80"/>
    <w:rsid w:val="00130B38"/>
    <w:rsid w:val="0013329E"/>
    <w:rsid w:val="0015542D"/>
    <w:rsid w:val="001626C0"/>
    <w:rsid w:val="001745E7"/>
    <w:rsid w:val="0017491A"/>
    <w:rsid w:val="0017780B"/>
    <w:rsid w:val="00191BEF"/>
    <w:rsid w:val="00193F1B"/>
    <w:rsid w:val="00194899"/>
    <w:rsid w:val="001B0287"/>
    <w:rsid w:val="001B1590"/>
    <w:rsid w:val="001B2FC1"/>
    <w:rsid w:val="001C300E"/>
    <w:rsid w:val="001D3D20"/>
    <w:rsid w:val="001E5B75"/>
    <w:rsid w:val="001E6D67"/>
    <w:rsid w:val="001F5484"/>
    <w:rsid w:val="001F7C5C"/>
    <w:rsid w:val="0020573C"/>
    <w:rsid w:val="002145C1"/>
    <w:rsid w:val="002170D4"/>
    <w:rsid w:val="0022131B"/>
    <w:rsid w:val="00251288"/>
    <w:rsid w:val="00254586"/>
    <w:rsid w:val="00282B1C"/>
    <w:rsid w:val="0028759C"/>
    <w:rsid w:val="002911AE"/>
    <w:rsid w:val="002A1AB0"/>
    <w:rsid w:val="002B4692"/>
    <w:rsid w:val="002C2E5F"/>
    <w:rsid w:val="002C408D"/>
    <w:rsid w:val="002C6590"/>
    <w:rsid w:val="003016BF"/>
    <w:rsid w:val="00306201"/>
    <w:rsid w:val="00322B9F"/>
    <w:rsid w:val="00327622"/>
    <w:rsid w:val="00334CA0"/>
    <w:rsid w:val="003506CD"/>
    <w:rsid w:val="00356F5B"/>
    <w:rsid w:val="00373242"/>
    <w:rsid w:val="00376EB2"/>
    <w:rsid w:val="003770BC"/>
    <w:rsid w:val="00395B03"/>
    <w:rsid w:val="003977C6"/>
    <w:rsid w:val="003A0F32"/>
    <w:rsid w:val="003A6CBD"/>
    <w:rsid w:val="003B2161"/>
    <w:rsid w:val="003B231E"/>
    <w:rsid w:val="003D0627"/>
    <w:rsid w:val="003D3764"/>
    <w:rsid w:val="003E1ACD"/>
    <w:rsid w:val="003E1D80"/>
    <w:rsid w:val="003E62D6"/>
    <w:rsid w:val="003F0B38"/>
    <w:rsid w:val="003F7473"/>
    <w:rsid w:val="0040081C"/>
    <w:rsid w:val="00403E92"/>
    <w:rsid w:val="00404E31"/>
    <w:rsid w:val="004152FB"/>
    <w:rsid w:val="00425993"/>
    <w:rsid w:val="004263B5"/>
    <w:rsid w:val="004277CE"/>
    <w:rsid w:val="0043245E"/>
    <w:rsid w:val="00433C30"/>
    <w:rsid w:val="0043409B"/>
    <w:rsid w:val="00461BED"/>
    <w:rsid w:val="00462C19"/>
    <w:rsid w:val="00494ACB"/>
    <w:rsid w:val="004A78F7"/>
    <w:rsid w:val="004A7B97"/>
    <w:rsid w:val="004B0F0C"/>
    <w:rsid w:val="004B508C"/>
    <w:rsid w:val="004F0126"/>
    <w:rsid w:val="004F7BE9"/>
    <w:rsid w:val="00503301"/>
    <w:rsid w:val="00510C70"/>
    <w:rsid w:val="005117C4"/>
    <w:rsid w:val="005154F7"/>
    <w:rsid w:val="00546A9D"/>
    <w:rsid w:val="00551D32"/>
    <w:rsid w:val="00556507"/>
    <w:rsid w:val="00564EB9"/>
    <w:rsid w:val="0056632F"/>
    <w:rsid w:val="005740D1"/>
    <w:rsid w:val="00592E5A"/>
    <w:rsid w:val="00596D70"/>
    <w:rsid w:val="005B164E"/>
    <w:rsid w:val="005B1DB8"/>
    <w:rsid w:val="005B2095"/>
    <w:rsid w:val="005B6015"/>
    <w:rsid w:val="005C6B0B"/>
    <w:rsid w:val="005D3DB1"/>
    <w:rsid w:val="005D5E58"/>
    <w:rsid w:val="005E67AA"/>
    <w:rsid w:val="005F0A20"/>
    <w:rsid w:val="005F5169"/>
    <w:rsid w:val="00605417"/>
    <w:rsid w:val="00616CC7"/>
    <w:rsid w:val="0062137A"/>
    <w:rsid w:val="00625861"/>
    <w:rsid w:val="0063132A"/>
    <w:rsid w:val="00633223"/>
    <w:rsid w:val="00633D33"/>
    <w:rsid w:val="00634234"/>
    <w:rsid w:val="00637D53"/>
    <w:rsid w:val="006500B3"/>
    <w:rsid w:val="00654C4F"/>
    <w:rsid w:val="00657575"/>
    <w:rsid w:val="00674BE8"/>
    <w:rsid w:val="00682F5E"/>
    <w:rsid w:val="00697AB6"/>
    <w:rsid w:val="006A456A"/>
    <w:rsid w:val="006B6731"/>
    <w:rsid w:val="006C4DB4"/>
    <w:rsid w:val="006C5D98"/>
    <w:rsid w:val="006E34B6"/>
    <w:rsid w:val="006F6AC8"/>
    <w:rsid w:val="006F703C"/>
    <w:rsid w:val="00705D3C"/>
    <w:rsid w:val="00707193"/>
    <w:rsid w:val="00716A31"/>
    <w:rsid w:val="007262AE"/>
    <w:rsid w:val="00737144"/>
    <w:rsid w:val="00742101"/>
    <w:rsid w:val="00762357"/>
    <w:rsid w:val="00762BA5"/>
    <w:rsid w:val="007675B5"/>
    <w:rsid w:val="00777D82"/>
    <w:rsid w:val="00793C0F"/>
    <w:rsid w:val="007B34AC"/>
    <w:rsid w:val="007D1E4F"/>
    <w:rsid w:val="007F5B35"/>
    <w:rsid w:val="007F664C"/>
    <w:rsid w:val="008003EF"/>
    <w:rsid w:val="00814BC4"/>
    <w:rsid w:val="00823C40"/>
    <w:rsid w:val="00836C92"/>
    <w:rsid w:val="00852E30"/>
    <w:rsid w:val="00853B5D"/>
    <w:rsid w:val="008540BC"/>
    <w:rsid w:val="008553B1"/>
    <w:rsid w:val="00873793"/>
    <w:rsid w:val="00873D71"/>
    <w:rsid w:val="008814EF"/>
    <w:rsid w:val="008818FB"/>
    <w:rsid w:val="00892860"/>
    <w:rsid w:val="008A5408"/>
    <w:rsid w:val="008A6E78"/>
    <w:rsid w:val="008B34C7"/>
    <w:rsid w:val="008C16D1"/>
    <w:rsid w:val="008C6D3A"/>
    <w:rsid w:val="008D54FF"/>
    <w:rsid w:val="008F5A28"/>
    <w:rsid w:val="009145C0"/>
    <w:rsid w:val="00915CA7"/>
    <w:rsid w:val="009221C8"/>
    <w:rsid w:val="00925760"/>
    <w:rsid w:val="00936618"/>
    <w:rsid w:val="00936ED9"/>
    <w:rsid w:val="009433F9"/>
    <w:rsid w:val="009528CA"/>
    <w:rsid w:val="00971821"/>
    <w:rsid w:val="009777EE"/>
    <w:rsid w:val="00982389"/>
    <w:rsid w:val="00997EE2"/>
    <w:rsid w:val="009A236E"/>
    <w:rsid w:val="009A4DB5"/>
    <w:rsid w:val="009B00F3"/>
    <w:rsid w:val="009B6B1D"/>
    <w:rsid w:val="009B70A3"/>
    <w:rsid w:val="009C0D3D"/>
    <w:rsid w:val="009C2DCC"/>
    <w:rsid w:val="009D21E3"/>
    <w:rsid w:val="009E7416"/>
    <w:rsid w:val="009F0C8C"/>
    <w:rsid w:val="009F1C74"/>
    <w:rsid w:val="009F4440"/>
    <w:rsid w:val="00A000EA"/>
    <w:rsid w:val="00A02802"/>
    <w:rsid w:val="00A26783"/>
    <w:rsid w:val="00A41C9D"/>
    <w:rsid w:val="00A41ED6"/>
    <w:rsid w:val="00A424D4"/>
    <w:rsid w:val="00A63FDD"/>
    <w:rsid w:val="00A66574"/>
    <w:rsid w:val="00A70B18"/>
    <w:rsid w:val="00A71243"/>
    <w:rsid w:val="00A75A99"/>
    <w:rsid w:val="00A82E5B"/>
    <w:rsid w:val="00A9223E"/>
    <w:rsid w:val="00AA35BE"/>
    <w:rsid w:val="00AC0B5C"/>
    <w:rsid w:val="00AC42D4"/>
    <w:rsid w:val="00AD6506"/>
    <w:rsid w:val="00AF2A45"/>
    <w:rsid w:val="00AF5F30"/>
    <w:rsid w:val="00B01D6F"/>
    <w:rsid w:val="00B20FF7"/>
    <w:rsid w:val="00B25D5E"/>
    <w:rsid w:val="00B3259C"/>
    <w:rsid w:val="00B4500A"/>
    <w:rsid w:val="00B45B12"/>
    <w:rsid w:val="00B45EBC"/>
    <w:rsid w:val="00B67579"/>
    <w:rsid w:val="00B741E9"/>
    <w:rsid w:val="00B81A68"/>
    <w:rsid w:val="00B93AC8"/>
    <w:rsid w:val="00B96117"/>
    <w:rsid w:val="00BA5F5D"/>
    <w:rsid w:val="00BB242A"/>
    <w:rsid w:val="00BC13C1"/>
    <w:rsid w:val="00BC26FD"/>
    <w:rsid w:val="00BD07AE"/>
    <w:rsid w:val="00BD51BF"/>
    <w:rsid w:val="00BE770F"/>
    <w:rsid w:val="00BF7B57"/>
    <w:rsid w:val="00C01510"/>
    <w:rsid w:val="00C1209C"/>
    <w:rsid w:val="00C150E0"/>
    <w:rsid w:val="00C25C00"/>
    <w:rsid w:val="00C355B0"/>
    <w:rsid w:val="00C50CE9"/>
    <w:rsid w:val="00C56B91"/>
    <w:rsid w:val="00C622A9"/>
    <w:rsid w:val="00C6548E"/>
    <w:rsid w:val="00C708F6"/>
    <w:rsid w:val="00C81D16"/>
    <w:rsid w:val="00C8458E"/>
    <w:rsid w:val="00C87386"/>
    <w:rsid w:val="00C91D18"/>
    <w:rsid w:val="00CB643B"/>
    <w:rsid w:val="00CB7B2B"/>
    <w:rsid w:val="00CE1884"/>
    <w:rsid w:val="00CE1DB7"/>
    <w:rsid w:val="00CE5B1D"/>
    <w:rsid w:val="00CF5EA7"/>
    <w:rsid w:val="00D03BB2"/>
    <w:rsid w:val="00D07EB0"/>
    <w:rsid w:val="00D15CF3"/>
    <w:rsid w:val="00D1689F"/>
    <w:rsid w:val="00D214F0"/>
    <w:rsid w:val="00D30B49"/>
    <w:rsid w:val="00D41DD7"/>
    <w:rsid w:val="00D618D1"/>
    <w:rsid w:val="00D72B7C"/>
    <w:rsid w:val="00D92EEC"/>
    <w:rsid w:val="00D93AD4"/>
    <w:rsid w:val="00D97D38"/>
    <w:rsid w:val="00DA54F0"/>
    <w:rsid w:val="00DA67A7"/>
    <w:rsid w:val="00DA71E2"/>
    <w:rsid w:val="00DB7515"/>
    <w:rsid w:val="00DC2497"/>
    <w:rsid w:val="00DC4297"/>
    <w:rsid w:val="00DD1EFD"/>
    <w:rsid w:val="00DE4767"/>
    <w:rsid w:val="00DF0E41"/>
    <w:rsid w:val="00E039DC"/>
    <w:rsid w:val="00E102B2"/>
    <w:rsid w:val="00E12448"/>
    <w:rsid w:val="00E2426D"/>
    <w:rsid w:val="00E25F2B"/>
    <w:rsid w:val="00E3191B"/>
    <w:rsid w:val="00E35C13"/>
    <w:rsid w:val="00E522CD"/>
    <w:rsid w:val="00E53077"/>
    <w:rsid w:val="00E563FC"/>
    <w:rsid w:val="00E57CED"/>
    <w:rsid w:val="00E63B20"/>
    <w:rsid w:val="00E65BD6"/>
    <w:rsid w:val="00E67002"/>
    <w:rsid w:val="00E82C44"/>
    <w:rsid w:val="00E870F7"/>
    <w:rsid w:val="00EC0344"/>
    <w:rsid w:val="00EC427C"/>
    <w:rsid w:val="00ED7132"/>
    <w:rsid w:val="00ED71EB"/>
    <w:rsid w:val="00EE62AE"/>
    <w:rsid w:val="00EE7AD3"/>
    <w:rsid w:val="00EF04B7"/>
    <w:rsid w:val="00EF134C"/>
    <w:rsid w:val="00EF4A6E"/>
    <w:rsid w:val="00F12547"/>
    <w:rsid w:val="00F216CD"/>
    <w:rsid w:val="00F22778"/>
    <w:rsid w:val="00F263F4"/>
    <w:rsid w:val="00F51A97"/>
    <w:rsid w:val="00F830FF"/>
    <w:rsid w:val="00F867F8"/>
    <w:rsid w:val="00F90F1A"/>
    <w:rsid w:val="00FA06CD"/>
    <w:rsid w:val="00FA28C9"/>
    <w:rsid w:val="00FB1CC6"/>
    <w:rsid w:val="00FB5806"/>
    <w:rsid w:val="00FB668C"/>
    <w:rsid w:val="00FC009C"/>
    <w:rsid w:val="00FE4640"/>
    <w:rsid w:val="00FE516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8293">
      <w:bodyDiv w:val="1"/>
      <w:marLeft w:val="0"/>
      <w:marRight w:val="0"/>
      <w:marTop w:val="0"/>
      <w:marBottom w:val="0"/>
      <w:divBdr>
        <w:top w:val="none" w:sz="0" w:space="0" w:color="auto"/>
        <w:left w:val="none" w:sz="0" w:space="0" w:color="auto"/>
        <w:bottom w:val="none" w:sz="0" w:space="0" w:color="auto"/>
        <w:right w:val="none" w:sz="0" w:space="0" w:color="auto"/>
      </w:divBdr>
    </w:div>
    <w:div w:id="691028831">
      <w:bodyDiv w:val="1"/>
      <w:marLeft w:val="0"/>
      <w:marRight w:val="0"/>
      <w:marTop w:val="0"/>
      <w:marBottom w:val="0"/>
      <w:divBdr>
        <w:top w:val="none" w:sz="0" w:space="0" w:color="auto"/>
        <w:left w:val="none" w:sz="0" w:space="0" w:color="auto"/>
        <w:bottom w:val="none" w:sz="0" w:space="0" w:color="auto"/>
        <w:right w:val="none" w:sz="0" w:space="0" w:color="auto"/>
      </w:divBdr>
    </w:div>
    <w:div w:id="120255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hyperlink" Target="http://www.lz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zp.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gmars.kreismanis@lzp.gov.lv" TargetMode="External"/><Relationship Id="rId4" Type="http://schemas.openxmlformats.org/officeDocument/2006/relationships/settings" Target="settings.xml"/><Relationship Id="rId9" Type="http://schemas.openxmlformats.org/officeDocument/2006/relationships/hyperlink" Target="https://www.lzp.gov.lv/lv/media/25/download?attachmen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C0"/>
    <w:rsid w:val="00085F7B"/>
    <w:rsid w:val="001402E9"/>
    <w:rsid w:val="00207A46"/>
    <w:rsid w:val="00282716"/>
    <w:rsid w:val="00300BC0"/>
    <w:rsid w:val="005853D0"/>
    <w:rsid w:val="005C7052"/>
    <w:rsid w:val="00663A93"/>
    <w:rsid w:val="00882A04"/>
    <w:rsid w:val="009C7B98"/>
    <w:rsid w:val="00A75F9A"/>
    <w:rsid w:val="00AA70DF"/>
    <w:rsid w:val="00BA58D7"/>
    <w:rsid w:val="00C239EB"/>
    <w:rsid w:val="00C36905"/>
    <w:rsid w:val="00C94528"/>
    <w:rsid w:val="00CF5441"/>
    <w:rsid w:val="00DE1349"/>
    <w:rsid w:val="00E075A1"/>
    <w:rsid w:val="00E23B6E"/>
    <w:rsid w:val="00E30262"/>
    <w:rsid w:val="00E500B1"/>
    <w:rsid w:val="00E52C94"/>
    <w:rsid w:val="00EC145B"/>
    <w:rsid w:val="00F17766"/>
    <w:rsid w:val="00F826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8C81F-A9EE-409B-84F9-EB2A1416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25721</Words>
  <Characters>14662</Characters>
  <Application>Microsoft Office Word</Application>
  <DocSecurity>0</DocSecurity>
  <Lines>122</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Review</cp:lastModifiedBy>
  <cp:revision>7</cp:revision>
  <dcterms:created xsi:type="dcterms:W3CDTF">2023-10-20T14:10:00Z</dcterms:created>
  <dcterms:modified xsi:type="dcterms:W3CDTF">2023-10-31T07:17:00Z</dcterms:modified>
</cp:coreProperties>
</file>