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748BE7F4" w14:textId="01512E48" w:rsidR="00EE4585" w:rsidRPr="004D61A7" w:rsidRDefault="003E2AA8" w:rsidP="00373772">
      <w:pPr>
        <w:jc w:val="right"/>
      </w:pPr>
      <w:r>
        <w:t>National Research programme “</w:t>
      </w:r>
      <w:bookmarkStart w:id="0" w:name="_Hlk140070864"/>
      <w:sdt>
        <w:sdtPr>
          <w:id w:val="2060594541"/>
          <w:placeholder>
            <w:docPart w:val="9FD35F6569754809BCF39A6DA99C4BB1"/>
          </w:placeholder>
        </w:sdtPr>
        <w:sdtEndPr/>
        <w:sdtContent>
          <w:r>
            <w:t>Sports</w:t>
          </w:r>
        </w:sdtContent>
      </w:sdt>
      <w:bookmarkEnd w:id="0"/>
      <w:r>
        <w:t xml:space="preserve">” </w:t>
      </w:r>
    </w:p>
    <w:p w14:paraId="47699F00" w14:textId="7A1A746C" w:rsidR="003E2AA8" w:rsidRPr="004D61A7" w:rsidRDefault="003E2AA8" w:rsidP="00101067">
      <w:pPr>
        <w:jc w:val="right"/>
      </w:pPr>
      <w:r>
        <w:t>regulations for the open call for proposals</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rPr>
      </w:pPr>
      <w:r>
        <w:rPr>
          <w:b/>
        </w:rPr>
        <w:t xml:space="preserve">Methodology for carrying out the expert assessment </w:t>
      </w:r>
    </w:p>
    <w:p w14:paraId="63F14B45" w14:textId="40AFA8DD" w:rsidR="00EE4585" w:rsidRPr="004D61A7" w:rsidRDefault="00EE4585" w:rsidP="00342351">
      <w:pPr>
        <w:jc w:val="center"/>
        <w:rPr>
          <w:b/>
        </w:rPr>
      </w:pPr>
      <w:r>
        <w:t>(</w:t>
      </w:r>
      <w:r>
        <w:rPr>
          <w:b/>
        </w:rPr>
        <w:t xml:space="preserve">for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7D4122"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59CE8C0D" w:rsidR="00F03254" w:rsidRPr="007D4122" w:rsidRDefault="00F03254" w:rsidP="00F03254">
          <w:pPr>
            <w:pStyle w:val="TOC1"/>
          </w:pPr>
          <w:r>
            <w:t>Introduction</w:t>
          </w:r>
          <w:r>
            <w:ptab w:relativeTo="margin" w:alignment="right" w:leader="dot"/>
          </w:r>
          <w:r>
            <w:t>1</w:t>
          </w:r>
        </w:p>
        <w:p w14:paraId="6137F258" w14:textId="089A35CB" w:rsidR="00F03254" w:rsidRPr="007D4122" w:rsidRDefault="00F03254" w:rsidP="00F03254">
          <w:pPr>
            <w:pStyle w:val="TOC2"/>
          </w:pPr>
          <w:r>
            <w:t>1 Definitions of terms</w:t>
          </w:r>
          <w:r>
            <w:ptab w:relativeTo="margin" w:alignment="right" w:leader="dot"/>
          </w:r>
          <w:r>
            <w:t>2</w:t>
          </w:r>
        </w:p>
        <w:p w14:paraId="3A58FC46" w14:textId="773C72B7" w:rsidR="00F03254" w:rsidRPr="00F03254" w:rsidRDefault="00F03254" w:rsidP="00F03254">
          <w:pPr>
            <w:pStyle w:val="TOC3"/>
            <w:rPr>
              <w:rFonts w:ascii="Times New Roman" w:hAnsi="Times New Roman"/>
              <w:sz w:val="24"/>
              <w:szCs w:val="24"/>
            </w:rPr>
          </w:pPr>
          <w:r>
            <w:rPr>
              <w:rFonts w:ascii="Times New Roman" w:hAnsi="Times New Roman"/>
              <w:sz w:val="24"/>
            </w:rPr>
            <w:t>2 Scientific expert assessment of the project application</w:t>
          </w:r>
          <w:r>
            <w:rPr>
              <w:rFonts w:ascii="Times New Roman" w:hAnsi="Times New Roman"/>
              <w:sz w:val="24"/>
            </w:rPr>
            <w:ptab w:relativeTo="margin" w:alignment="right" w:leader="dot"/>
          </w:r>
          <w:r>
            <w:rPr>
              <w:rFonts w:ascii="Times New Roman" w:hAnsi="Times New Roman"/>
              <w:sz w:val="24"/>
            </w:rPr>
            <w:t>2</w:t>
          </w:r>
        </w:p>
        <w:p w14:paraId="1B8EBC06" w14:textId="6643A0AF" w:rsidR="00F03254" w:rsidRPr="00F03254" w:rsidRDefault="00F03254" w:rsidP="00F03254">
          <w:r>
            <w:t>2.1 Individual rating of the project application……………………</w:t>
          </w:r>
          <w:r w:rsidR="003F6310">
            <w:t>…</w:t>
          </w:r>
          <w:r>
            <w:t>…………………………………..4</w:t>
          </w:r>
        </w:p>
        <w:p w14:paraId="6509C260" w14:textId="51139240" w:rsidR="00F03254" w:rsidRPr="00F03254" w:rsidRDefault="00F03254" w:rsidP="00F03254">
          <w:r>
            <w:t xml:space="preserve">2.2 Consolidated evaluation of the project </w:t>
          </w:r>
          <w:r w:rsidR="003F6310">
            <w:t>application…………………………………………………</w:t>
          </w:r>
          <w:r>
            <w:t xml:space="preserve">..7 </w:t>
          </w:r>
        </w:p>
        <w:p w14:paraId="02D2EF43" w14:textId="0D39F488" w:rsidR="00F03254" w:rsidRPr="007D4122" w:rsidRDefault="00F03254" w:rsidP="00F03254">
          <w:pPr>
            <w:pStyle w:val="TOC1"/>
          </w:pPr>
          <w:r>
            <w:t>3 Scientific mid-term and final expert assessment of scientific report of the project</w:t>
          </w:r>
          <w:r>
            <w:ptab w:relativeTo="margin" w:alignment="right" w:leader="dot"/>
          </w:r>
          <w:r>
            <w:t>8</w:t>
          </w:r>
        </w:p>
        <w:p w14:paraId="71318B0B" w14:textId="338F9CA5" w:rsidR="00F03254" w:rsidRPr="007D4122" w:rsidRDefault="00F03254" w:rsidP="00F03254">
          <w:pPr>
            <w:pStyle w:val="TOC2"/>
          </w:pPr>
          <w:r>
            <w:t>3.1 Individual evaluation of the mid-term and final scientific report</w:t>
          </w:r>
          <w:r>
            <w:ptab w:relativeTo="margin" w:alignment="right" w:leader="dot"/>
          </w:r>
          <w:r>
            <w:t>8</w:t>
          </w:r>
        </w:p>
        <w:p w14:paraId="4A950F87" w14:textId="240AC200" w:rsidR="00F03254" w:rsidRPr="00F03254" w:rsidRDefault="00F03254" w:rsidP="00F03254">
          <w:pPr>
            <w:pStyle w:val="TOC3"/>
            <w:rPr>
              <w:rFonts w:ascii="Times New Roman" w:hAnsi="Times New Roman"/>
              <w:sz w:val="24"/>
              <w:szCs w:val="24"/>
            </w:rPr>
          </w:pPr>
          <w:r>
            <w:rPr>
              <w:rFonts w:ascii="Times New Roman" w:hAnsi="Times New Roman"/>
              <w:sz w:val="24"/>
            </w:rPr>
            <w:t>3.2 Consolidated rating of the project mid-term and final scientific report</w:t>
          </w:r>
          <w:r>
            <w:rPr>
              <w:rFonts w:ascii="Times New Roman" w:hAnsi="Times New Roman"/>
              <w:sz w:val="24"/>
            </w:rPr>
            <w:ptab w:relativeTo="margin" w:alignment="right" w:leader="dot"/>
          </w:r>
          <w:r>
            <w:rPr>
              <w:rFonts w:ascii="Times New Roman" w:hAnsi="Times New Roman"/>
              <w:sz w:val="24"/>
            </w:rPr>
            <w:t>10</w:t>
          </w:r>
        </w:p>
        <w:p w14:paraId="14B01D90" w14:textId="1B42F3CC" w:rsidR="00F03254" w:rsidRPr="00F03254" w:rsidRDefault="00F03254" w:rsidP="00F03254">
          <w:r>
            <w:t>3.3 Assessment of the objective of the final scientific report…………………………</w:t>
          </w:r>
          <w:r w:rsidR="003F6310">
            <w:t>….</w:t>
          </w:r>
          <w:r>
            <w:t>…………….11</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1" w:name="_Toc143245574"/>
      <w:r>
        <w:t>Introduction</w:t>
      </w:r>
      <w:bookmarkEnd w:id="1"/>
    </w:p>
    <w:p w14:paraId="4470F000" w14:textId="1FF9E8AC" w:rsidR="00EE5F77" w:rsidRPr="004D61A7" w:rsidRDefault="00EE5F77" w:rsidP="00EE5F77">
      <w:pPr>
        <w:rPr>
          <w:lang w:val="lv-LV"/>
        </w:rPr>
      </w:pPr>
    </w:p>
    <w:p w14:paraId="3BB404AB" w14:textId="4AAE3735" w:rsidR="00EE5F77" w:rsidRPr="004D61A7" w:rsidRDefault="00EE5F77" w:rsidP="00EE5F77">
      <w:r>
        <w:tab/>
        <w:t>The “Expert assessment methodology” (hereinafter - Methodology) has been developed in accordance with Cabinet Regulation 560 “Procedure for the implementation of state research programme projects” of 4 August 2018 (hereinafter – Cabinet Regulation) and in compliance with Cabinet Order 639 “On the state research programme “Sports” of 3 October 2023 (hereinafter – Cabinet Order) and the Regulations of the Open Call for Proposals (hereinafter – the Tender) of the State Research Programme “</w:t>
      </w:r>
      <w:sdt>
        <w:sdtPr>
          <w:id w:val="599835969"/>
          <w:placeholder>
            <w:docPart w:val="CCEC42790EA844A4B2C66F3BCD050EB2"/>
          </w:placeholder>
        </w:sdtPr>
        <w:sdtEndPr/>
        <w:sdtContent>
          <w:r>
            <w:t>Sports</w:t>
          </w:r>
        </w:sdtContent>
      </w:sdt>
      <w:r>
        <w:t>” (hereinafter – the Regulations) approved on 20 October 20</w:t>
      </w:r>
      <w:sdt>
        <w:sdtPr>
          <w:id w:val="798882504"/>
          <w:placeholder>
            <w:docPart w:val="DefaultPlaceholder_-1854013440"/>
          </w:placeholder>
        </w:sdtPr>
        <w:sdtEndPr/>
        <w:sdtContent>
          <w:r>
            <w:t>23</w:t>
          </w:r>
        </w:sdtContent>
      </w:sdt>
      <w:r>
        <w:t xml:space="preserve"> by the Implementation and Monitoring Commission of the State Research Programme “</w:t>
      </w:r>
      <w:sdt>
        <w:sdtPr>
          <w:id w:val="-2008893808"/>
          <w:placeholder>
            <w:docPart w:val="CCEC42790EA844A4B2C66F3BCD050EB2"/>
          </w:placeholder>
        </w:sdtPr>
        <w:sdtEndPr/>
        <w:sdtContent>
          <w:r>
            <w:t>Education</w:t>
          </w:r>
        </w:sdtContent>
      </w:sdt>
      <w:r>
        <w:t>” (hereinafter – the Commission).</w:t>
      </w:r>
    </w:p>
    <w:p w14:paraId="620B6479" w14:textId="77777777" w:rsidR="001A10F3" w:rsidRPr="004D61A7" w:rsidRDefault="001A10F3" w:rsidP="00EE5F77">
      <w:pPr>
        <w:rPr>
          <w:lang w:val="lv-LV"/>
        </w:rPr>
      </w:pPr>
    </w:p>
    <w:p w14:paraId="6BBB24D7" w14:textId="3D33447D" w:rsidR="00342351" w:rsidRPr="004D61A7" w:rsidRDefault="00342351" w:rsidP="00342351">
      <w:r>
        <w:tab/>
        <w:t xml:space="preserve">The methodology has been developed for the international experts who carry out the scientific assessment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pPr>
      <w:r>
        <w:t>According to Section 35(1) of the Law on Scientific Activity, a State research programme is a state commission to carry out scientific research in a specific economic, educational, cultural or other sector of national priority, with the aim of promoting the development of that sector.</w:t>
      </w:r>
    </w:p>
    <w:sdt>
      <w:sdtPr>
        <w:rPr>
          <w:rFonts w:eastAsia="Calibri"/>
          <w:sz w:val="20"/>
          <w:szCs w:val="20"/>
        </w:rPr>
        <w:id w:val="906582255"/>
        <w:placeholder>
          <w:docPart w:val="08BBB927DD494D5BA478064A10E458C0"/>
        </w:placeholder>
      </w:sdtPr>
      <w:sdtEndPr/>
      <w:sdtContent>
        <w:p w14:paraId="70A6E12B" w14:textId="121DA8A9" w:rsidR="005C4C90" w:rsidRPr="005C4C90" w:rsidRDefault="005C4C90" w:rsidP="005C4C90">
          <w:pPr>
            <w:tabs>
              <w:tab w:val="left" w:pos="426"/>
            </w:tabs>
            <w:ind w:right="142" w:firstLine="426"/>
            <w:contextualSpacing/>
            <w:rPr>
              <w:rFonts w:eastAsia="Calibri"/>
            </w:rPr>
          </w:pPr>
          <w:r>
            <w:t>The target audience of the Methodology is the applicants (hereinafter referred to as – the applicant) of the open call for proposals (hereinafter referred to as - the Call for Proposals) of the State Research Programme “</w:t>
          </w:r>
          <w:sdt>
            <w:sdtPr>
              <w:rPr>
                <w:rFonts w:eastAsia="Calibri"/>
              </w:rPr>
              <w:id w:val="1158731996"/>
              <w:placeholder>
                <w:docPart w:val="66EA4A0BE54B461BA3EF51B168849BEE"/>
              </w:placeholder>
            </w:sdtPr>
            <w:sdtEndPr/>
            <w:sdtContent>
              <w:r>
                <w:t>Sports</w:t>
              </w:r>
            </w:sdtContent>
          </w:sdt>
          <w:r>
            <w:t>” (hereinafter – the Programme), who prepare project applications and the necessary documentation for submission within the framework of the call for Tender.</w:t>
          </w:r>
        </w:p>
        <w:p w14:paraId="4D192BC0" w14:textId="4F58C7DA" w:rsidR="005C4C90" w:rsidRPr="005C4C90" w:rsidRDefault="005C4C90" w:rsidP="005C4C90">
          <w:pPr>
            <w:tabs>
              <w:tab w:val="left" w:pos="426"/>
            </w:tabs>
            <w:ind w:right="142"/>
            <w:contextualSpacing/>
            <w:rPr>
              <w:rFonts w:eastAsia="Calibri"/>
            </w:rPr>
          </w:pPr>
          <w:r>
            <w:tab/>
            <w:t>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the light of the above, the Programme creates favourable conditions for achieving Latvia’s sustainable development goals.</w:t>
          </w:r>
        </w:p>
        <w:p w14:paraId="59B04BC6" w14:textId="16B84DB8" w:rsidR="005C4C90" w:rsidRPr="005C4C90" w:rsidRDefault="005C4C90" w:rsidP="005C4C90">
          <w:pPr>
            <w:tabs>
              <w:tab w:val="left" w:pos="426"/>
            </w:tabs>
            <w:ind w:right="142"/>
            <w:contextualSpacing/>
            <w:rPr>
              <w:rFonts w:eastAsia="Calibri"/>
              <w:color w:val="000000" w:themeColor="text1"/>
            </w:rPr>
          </w:pPr>
          <w:r>
            <w:tab/>
            <w:t>The strongest scientist teams shall be involved in implementation of the programme, including scientists representing medicine, health, and sports sectors, to achieve the project objective.</w:t>
          </w:r>
        </w:p>
        <w:p w14:paraId="5B57E1C4" w14:textId="77777777" w:rsidR="005C4C90" w:rsidRPr="005C4C90" w:rsidRDefault="005C4C90" w:rsidP="005C4C90">
          <w:pPr>
            <w:tabs>
              <w:tab w:val="left" w:pos="426"/>
            </w:tabs>
            <w:ind w:right="142"/>
            <w:contextualSpacing/>
            <w:rPr>
              <w:rFonts w:eastAsia="Calibri"/>
              <w:lang w:val="lv-LV" w:bidi="ar-SA"/>
            </w:rPr>
          </w:pPr>
        </w:p>
        <w:p w14:paraId="492A74CC" w14:textId="50D40785" w:rsidR="0024071A" w:rsidRDefault="007D4122" w:rsidP="00616E1F">
          <w:pPr>
            <w:ind w:left="459"/>
          </w:pPr>
          <w:r>
            <w:t>The programme was created and is funded by the Ministry of Education and Science (hereinafter - ministry). State budget funds in the total amount of 4,500,000 euros have been assigned for the implementation of the programme, and the period of implementation will continue from 2023 to 2026. Within the framework of the programme, plans have been set to finance one project on performance of all programme tasks specified in Paragraphs 6 and 7 of the Cabinet Order, stating that the maximum project funding shall be EUR 4,185,000 (four million one hundred and eighty-five thousand euro).</w:t>
          </w:r>
        </w:p>
        <w:p w14:paraId="3E374952" w14:textId="0D48BD14" w:rsidR="0024071A" w:rsidRDefault="0024071A" w:rsidP="0024071A">
          <w:pPr>
            <w:tabs>
              <w:tab w:val="left" w:pos="426"/>
            </w:tabs>
            <w:ind w:right="142"/>
            <w:contextualSpacing/>
            <w:rPr>
              <w:rFonts w:eastAsia="Calibri"/>
              <w:lang w:val="lv-LV" w:bidi="ar-SA"/>
            </w:rPr>
          </w:pPr>
        </w:p>
        <w:p w14:paraId="2C8C8C43" w14:textId="77777777" w:rsidR="007D4122" w:rsidRPr="005C4C90" w:rsidRDefault="007D4122" w:rsidP="007D4122">
          <w:pPr>
            <w:tabs>
              <w:tab w:val="left" w:pos="426"/>
            </w:tabs>
            <w:ind w:right="142"/>
            <w:contextualSpacing/>
            <w:rPr>
              <w:rFonts w:eastAsia="Calibri"/>
              <w:lang w:val="lv-LV" w:bidi="ar-SA"/>
            </w:rPr>
          </w:pPr>
        </w:p>
        <w:p w14:paraId="175A39EC" w14:textId="77777777" w:rsidR="005C4C90" w:rsidRPr="005C4C90" w:rsidRDefault="005C4C90" w:rsidP="005C4C90">
          <w:pPr>
            <w:tabs>
              <w:tab w:val="left" w:pos="426"/>
            </w:tabs>
            <w:ind w:right="142"/>
            <w:contextualSpacing/>
            <w:rPr>
              <w:rFonts w:eastAsia="Calibri"/>
            </w:rPr>
          </w:pPr>
          <w:r>
            <w:tab/>
            <w:t>In accordance with the Cabinet Order:</w:t>
          </w:r>
        </w:p>
        <w:p w14:paraId="7B6CCA54" w14:textId="31F47FDD" w:rsidR="005C4C90" w:rsidRPr="005C4C90" w:rsidRDefault="005C4C90" w:rsidP="005C4C90">
          <w:pPr>
            <w:numPr>
              <w:ilvl w:val="0"/>
              <w:numId w:val="4"/>
            </w:numPr>
            <w:tabs>
              <w:tab w:val="left" w:pos="426"/>
            </w:tabs>
            <w:spacing w:after="200" w:line="276" w:lineRule="auto"/>
            <w:ind w:right="142"/>
            <w:contextualSpacing/>
            <w:rPr>
              <w:rFonts w:eastAsia="Calibri"/>
            </w:rPr>
          </w:pPr>
          <w:r>
            <w:t>the overarching goal of the programme is the effective use of Latvia's sporting capital and its potential for the sustainable development of the country and the well-being of society; </w:t>
          </w:r>
        </w:p>
        <w:p w14:paraId="179AF02E" w14:textId="3003C966" w:rsidR="005C4C90" w:rsidRPr="005C4C90" w:rsidRDefault="005C4C90" w:rsidP="005C4C90">
          <w:pPr>
            <w:numPr>
              <w:ilvl w:val="0"/>
              <w:numId w:val="4"/>
            </w:numPr>
            <w:tabs>
              <w:tab w:val="left" w:pos="426"/>
            </w:tabs>
            <w:spacing w:after="200" w:line="276" w:lineRule="auto"/>
            <w:ind w:right="142"/>
            <w:contextualSpacing/>
            <w:rPr>
              <w:rFonts w:eastAsia="Calibri"/>
            </w:rPr>
          </w:pPr>
          <w:r>
            <w:t>the programme aims to develop research excellence in health and sports science, strengthen the link between research and sports, develop a data-driven scientific and analytical base for sports, generate new knowledge, approaches and strengthen material-scientific and medical capacities to promote sustainability and efficiency in sports;</w:t>
          </w:r>
        </w:p>
        <w:p w14:paraId="3C330533" w14:textId="77777777" w:rsidR="00817127" w:rsidRDefault="005C4C90" w:rsidP="00817127">
          <w:pPr>
            <w:numPr>
              <w:ilvl w:val="0"/>
              <w:numId w:val="4"/>
            </w:numPr>
            <w:tabs>
              <w:tab w:val="left" w:pos="426"/>
            </w:tabs>
            <w:spacing w:after="200" w:line="276" w:lineRule="auto"/>
            <w:ind w:right="142"/>
            <w:contextualSpacing/>
            <w:rPr>
              <w:rFonts w:eastAsia="Calibri"/>
              <w:shd w:val="clear" w:color="auto" w:fill="FFFFFF"/>
            </w:rPr>
          </w:pPr>
          <w:r>
            <w:rPr>
              <w:shd w:val="clear" w:color="auto" w:fill="FFFFFF"/>
            </w:rPr>
            <w:t>Programme objectives:</w:t>
          </w:r>
        </w:p>
        <w:p w14:paraId="607396E5" w14:textId="0970704C" w:rsidR="00616E1F" w:rsidRPr="00616E1F" w:rsidRDefault="00616E1F" w:rsidP="000A6F35">
          <w:pPr>
            <w:pStyle w:val="ListParagraph"/>
            <w:rPr>
              <w:shd w:val="clear" w:color="auto" w:fill="FFFFFF"/>
            </w:rPr>
          </w:pPr>
          <w:r>
            <w:rPr>
              <w:b/>
              <w:shd w:val="clear" w:color="auto" w:fill="FFFFFF"/>
            </w:rPr>
            <w:t>Develop research methods and the knowledge base for the development and production of innovative solutions for sports.</w:t>
          </w:r>
          <w:r>
            <w:rPr>
              <w:shd w:val="clear" w:color="auto" w:fill="FFFFFF"/>
            </w:rPr>
            <w:t xml:space="preserve"> These include:</w:t>
          </w:r>
        </w:p>
        <w:p w14:paraId="4D70B0E6" w14:textId="77777777" w:rsidR="00616E1F" w:rsidRPr="00616E1F" w:rsidRDefault="00616E1F" w:rsidP="000A6F35">
          <w:pPr>
            <w:pStyle w:val="ListParagraph"/>
            <w:numPr>
              <w:ilvl w:val="0"/>
              <w:numId w:val="10"/>
            </w:numPr>
          </w:pPr>
          <w:r>
            <w:t>develop research methods and methodological approaches for the development of innovative technologies to promote sporting performance. </w:t>
          </w:r>
          <w:r>
            <w:rPr>
              <w:b/>
            </w:rPr>
            <w:t>RESULT</w:t>
          </w:r>
          <w:r>
            <w:t> – Tools developed for high performance sports stakeholders – athletes, coaches, parents, sport managers – to promote sports performance;</w:t>
          </w:r>
        </w:p>
        <w:p w14:paraId="773F3BFF" w14:textId="77777777" w:rsidR="00616E1F" w:rsidRPr="00616E1F" w:rsidRDefault="00616E1F" w:rsidP="000A6F35">
          <w:pPr>
            <w:pStyle w:val="ListParagraph"/>
            <w:numPr>
              <w:ilvl w:val="0"/>
              <w:numId w:val="10"/>
            </w:numPr>
          </w:pPr>
          <w:r>
            <w:t>develop research methods and methodological approaches for the identification, assessment and construction of sports infrastructure. </w:t>
          </w:r>
          <w:r>
            <w:rPr>
              <w:b/>
            </w:rPr>
            <w:t>RESULT</w:t>
          </w:r>
          <w:r>
            <w:t> – A classification of sports infrastructure, criteria for assessing sports infrastructure, recommendations for planning and managing sports infrastructure in Latvia; a developed tool for transparency of sports infrastructure.</w:t>
          </w:r>
        </w:p>
        <w:p w14:paraId="4FED9AAD" w14:textId="77777777" w:rsidR="00616E1F" w:rsidRPr="00616E1F" w:rsidRDefault="00616E1F" w:rsidP="005017FC">
          <w:pPr>
            <w:ind w:firstLine="709"/>
            <w:rPr>
              <w:color w:val="000000"/>
              <w:shd w:val="clear" w:color="auto" w:fill="FFFFFF"/>
              <w:lang w:val="lv-LV"/>
            </w:rPr>
          </w:pPr>
        </w:p>
        <w:p w14:paraId="6953AE32" w14:textId="1EF174B9" w:rsidR="00616E1F" w:rsidRPr="00616E1F" w:rsidRDefault="00616E1F" w:rsidP="000A6F35">
          <w:pPr>
            <w:pStyle w:val="ListParagraph"/>
            <w:rPr>
              <w:shd w:val="clear" w:color="auto" w:fill="FFFFFF"/>
            </w:rPr>
          </w:pPr>
          <w:r>
            <w:rPr>
              <w:b/>
              <w:shd w:val="clear" w:color="auto" w:fill="FFFFFF"/>
            </w:rPr>
            <w:t>Develop research methods and the knowledge base on athletes' health, functional abilities, training methodologies and approaches to improve performance.</w:t>
          </w:r>
          <w:r>
            <w:rPr>
              <w:shd w:val="clear" w:color="auto" w:fill="FFFFFF"/>
            </w:rPr>
            <w:t xml:space="preserve"> These include:</w:t>
          </w:r>
        </w:p>
        <w:p w14:paraId="4A4E9BB7" w14:textId="77777777" w:rsidR="00616E1F" w:rsidRPr="00616E1F" w:rsidRDefault="00616E1F" w:rsidP="00E01594">
          <w:pPr>
            <w:pStyle w:val="ListParagraph"/>
            <w:ind w:left="1800"/>
          </w:pPr>
          <w:r>
            <w:t>develop research methods and a methodological approach for evaluating adapted sports training methodologies for athletes. </w:t>
          </w:r>
          <w:r>
            <w:rPr>
              <w:b/>
            </w:rPr>
            <w:t>RESULT</w:t>
          </w:r>
          <w:r>
            <w:t> – recommendations for coaches, athletes, parents, sports managers involved in adapted sports to evaluate the methodology of adapted sports training according to the athletes' disability;</w:t>
          </w:r>
        </w:p>
        <w:p w14:paraId="44B8965E" w14:textId="77777777" w:rsidR="00616E1F" w:rsidRPr="00616E1F" w:rsidRDefault="00616E1F" w:rsidP="00E01594">
          <w:pPr>
            <w:pStyle w:val="CommentText"/>
            <w:numPr>
              <w:ilvl w:val="0"/>
              <w:numId w:val="11"/>
            </w:numPr>
            <w:spacing w:after="160"/>
            <w:ind w:left="1778"/>
            <w:rPr>
              <w:sz w:val="24"/>
              <w:szCs w:val="24"/>
            </w:rPr>
          </w:pPr>
          <w:r>
            <w:rPr>
              <w:sz w:val="24"/>
            </w:rPr>
            <w:t>develop research methods and knowledge base on monitoring the mental and physical health of athletes involved in grassroots sports. </w:t>
          </w:r>
          <w:r>
            <w:rPr>
              <w:b/>
              <w:sz w:val="24"/>
            </w:rPr>
            <w:t>RESULT</w:t>
          </w:r>
          <w:r>
            <w:rPr>
              <w:sz w:val="24"/>
            </w:rPr>
            <w:t> – A methodology for monitoring the mental and physical health of athletes involved in grassroots sports has been developed;</w:t>
          </w:r>
        </w:p>
        <w:p w14:paraId="786D7AA6" w14:textId="5F28DBAE" w:rsidR="00616E1F" w:rsidRPr="00616E1F" w:rsidRDefault="00616E1F" w:rsidP="00E01594">
          <w:pPr>
            <w:pStyle w:val="CommentText"/>
            <w:numPr>
              <w:ilvl w:val="0"/>
              <w:numId w:val="11"/>
            </w:numPr>
            <w:spacing w:after="160"/>
            <w:ind w:left="1778"/>
            <w:rPr>
              <w:sz w:val="24"/>
              <w:szCs w:val="24"/>
            </w:rPr>
          </w:pPr>
          <w:r>
            <w:rPr>
              <w:sz w:val="24"/>
            </w:rPr>
            <w:t>develop research methods and knowledge base on health indicators of children and young people involved in sports and their relationship to training and competition. </w:t>
          </w:r>
          <w:r>
            <w:rPr>
              <w:b/>
              <w:sz w:val="24"/>
            </w:rPr>
            <w:t>RESULT</w:t>
          </w:r>
          <w:r>
            <w:rPr>
              <w:sz w:val="24"/>
            </w:rPr>
            <w:t> – Recommendations for coaches, athletes, parents, sports managers involved in children and youth sports to monitor the health risks of children and young people.</w:t>
          </w:r>
        </w:p>
        <w:p w14:paraId="053ACF5D" w14:textId="0E59A783" w:rsidR="00616E1F" w:rsidRPr="00616E1F" w:rsidRDefault="00616E1F" w:rsidP="00616E1F">
          <w:pPr>
            <w:pStyle w:val="CommentText"/>
            <w:numPr>
              <w:ilvl w:val="0"/>
              <w:numId w:val="15"/>
            </w:numPr>
            <w:rPr>
              <w:color w:val="000000"/>
              <w:sz w:val="24"/>
              <w:szCs w:val="24"/>
              <w:shd w:val="clear" w:color="auto" w:fill="FFFFFF"/>
            </w:rPr>
          </w:pPr>
          <w:r>
            <w:rPr>
              <w:b/>
              <w:color w:val="000000"/>
              <w:sz w:val="24"/>
              <w:shd w:val="clear" w:color="auto" w:fill="FFFFFF"/>
            </w:rPr>
            <w:lastRenderedPageBreak/>
            <w:t>To develop research methods and methodological approaches to assess the impact of the Latvian sports sector on the economy and strengthen the links between research, public administration and society.</w:t>
          </w:r>
          <w:r>
            <w:rPr>
              <w:color w:val="000000"/>
              <w:sz w:val="24"/>
              <w:shd w:val="clear" w:color="auto" w:fill="FFFFFF"/>
            </w:rPr>
            <w:t xml:space="preserve"> These include:</w:t>
          </w:r>
        </w:p>
        <w:p w14:paraId="4D33EEA3" w14:textId="5C82FB96" w:rsidR="000866B6" w:rsidRPr="005017FC" w:rsidRDefault="00616E1F" w:rsidP="007B5B58">
          <w:pPr>
            <w:pStyle w:val="CommentText"/>
            <w:numPr>
              <w:ilvl w:val="0"/>
              <w:numId w:val="11"/>
            </w:numPr>
            <w:tabs>
              <w:tab w:val="left" w:pos="426"/>
            </w:tabs>
            <w:spacing w:after="160"/>
            <w:ind w:left="1418" w:right="142"/>
            <w:contextualSpacing/>
            <w:rPr>
              <w:rFonts w:eastAsia="Calibri"/>
            </w:rPr>
          </w:pPr>
          <w:r>
            <w:rPr>
              <w:sz w:val="24"/>
            </w:rPr>
            <w:t>develop research methods and a knowledge base for identifying and compiling sports statistics. </w:t>
          </w:r>
          <w:r>
            <w:rPr>
              <w:b/>
              <w:sz w:val="24"/>
            </w:rPr>
            <w:t>RESULT</w:t>
          </w:r>
          <w:r>
            <w:rPr>
              <w:sz w:val="24"/>
            </w:rPr>
            <w:t> – Key statistical indicators for the development of sports are identified, a tool for collecting and using sports statistics is developed.</w:t>
          </w:r>
        </w:p>
      </w:sdtContent>
    </w:sdt>
    <w:p w14:paraId="04DFE8E8" w14:textId="599785D1" w:rsidR="00A8649C" w:rsidRPr="004D61A7" w:rsidRDefault="00EE5F77" w:rsidP="00F858C3">
      <w:pPr>
        <w:pStyle w:val="Heading1"/>
      </w:pPr>
      <w:bookmarkStart w:id="2" w:name="_Toc143245575"/>
      <w:r>
        <w:t>1 Definitions of terms</w:t>
      </w:r>
      <w:bookmarkEnd w:id="2"/>
    </w:p>
    <w:tbl>
      <w:tblPr>
        <w:tblStyle w:val="TableGrid"/>
        <w:tblW w:w="0" w:type="auto"/>
        <w:tblLook w:val="04A0" w:firstRow="1" w:lastRow="0" w:firstColumn="1" w:lastColumn="0" w:noHBand="0" w:noVBand="1"/>
      </w:tblPr>
      <w:tblGrid>
        <w:gridCol w:w="570"/>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Definition</w:t>
            </w:r>
          </w:p>
        </w:tc>
      </w:tr>
      <w:tr w:rsidR="004D61A7" w:rsidRPr="00D964A9"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1BF433DC" w:rsidR="00A8649C" w:rsidRPr="004D61A7"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implementers</w:t>
            </w:r>
          </w:p>
        </w:tc>
      </w:tr>
      <w:tr w:rsidR="004D61A7" w:rsidRPr="00D964A9" w14:paraId="7A2C8700" w14:textId="77777777" w:rsidTr="00F862FF">
        <w:tc>
          <w:tcPr>
            <w:tcW w:w="556" w:type="dxa"/>
          </w:tcPr>
          <w:p w14:paraId="13C33880" w14:textId="77777777" w:rsidR="00A8649C" w:rsidRPr="004D61A7" w:rsidRDefault="00A8649C" w:rsidP="00A8649C">
            <w:pPr>
              <w:rPr>
                <w:b/>
              </w:rPr>
            </w:pPr>
            <w:r>
              <w:rPr>
                <w:b/>
              </w:rPr>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15947FBA" w:rsidR="00A8649C" w:rsidRPr="004D61A7" w:rsidRDefault="00A8649C" w:rsidP="00A8649C">
            <w:r>
              <w:t>Leading researchers, researchers, scientific assistants, academic staff and students.</w:t>
            </w:r>
          </w:p>
        </w:tc>
      </w:tr>
      <w:tr w:rsidR="004D61A7" w:rsidRPr="00D964A9"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44ED7CC7" w:rsidR="00A8649C" w:rsidRPr="004D61A7"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 The applicant is responsible for the implementation of the project and the achievement of the overall project results</w:t>
            </w:r>
          </w:p>
        </w:tc>
      </w:tr>
      <w:tr w:rsidR="004D61A7" w:rsidRPr="00D964A9"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Partner - Scientific Institution</w:t>
            </w:r>
          </w:p>
        </w:tc>
        <w:tc>
          <w:tcPr>
            <w:tcW w:w="7242" w:type="dxa"/>
          </w:tcPr>
          <w:p w14:paraId="136CFA26" w14:textId="3CAA2E1E" w:rsidR="00A8649C" w:rsidRPr="004D61A7"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D964A9"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D964A9"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4D61A7" w:rsidRDefault="00F858C3" w:rsidP="00A8649C">
            <w:r>
              <w:t>The project manager is registered in the National Scientific Activity Information System (hereinafter - information system).</w:t>
            </w:r>
          </w:p>
        </w:tc>
      </w:tr>
      <w:tr w:rsidR="004D61A7" w:rsidRPr="00D964A9" w14:paraId="64736DB5" w14:textId="77777777" w:rsidTr="00F862FF">
        <w:tc>
          <w:tcPr>
            <w:tcW w:w="556" w:type="dxa"/>
          </w:tcPr>
          <w:p w14:paraId="035512D6" w14:textId="77777777" w:rsidR="00A8649C" w:rsidRPr="004D61A7" w:rsidRDefault="00A8649C" w:rsidP="00A8649C">
            <w:pPr>
              <w:rPr>
                <w:b/>
              </w:rPr>
            </w:pPr>
            <w:r>
              <w:rPr>
                <w:b/>
              </w:rPr>
              <w:t>7</w:t>
            </w:r>
          </w:p>
        </w:tc>
        <w:tc>
          <w:tcPr>
            <w:tcW w:w="1830" w:type="dxa"/>
          </w:tcPr>
          <w:p w14:paraId="71C05DC0" w14:textId="77777777" w:rsidR="00A8649C" w:rsidRPr="004D61A7" w:rsidRDefault="00A8649C" w:rsidP="00A8649C">
            <w:pPr>
              <w:rPr>
                <w:b/>
              </w:rPr>
            </w:pPr>
            <w:r>
              <w:rPr>
                <w:b/>
              </w:rPr>
              <w:t>Key Project Implementers</w:t>
            </w:r>
          </w:p>
        </w:tc>
        <w:tc>
          <w:tcPr>
            <w:tcW w:w="7242" w:type="dxa"/>
          </w:tcPr>
          <w:p w14:paraId="7BD98FED" w14:textId="77777777" w:rsidR="00A8649C" w:rsidRPr="004D61A7" w:rsidRDefault="00A8649C" w:rsidP="00A8649C">
            <w:r>
              <w:t>The scientists implementing the project or sub-project and responsible for the implementation of its parts.</w:t>
            </w:r>
          </w:p>
        </w:tc>
      </w:tr>
      <w:tr w:rsidR="004D61A7" w:rsidRPr="00D964A9"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3C3F5F5E" w:rsidR="00A8649C" w:rsidRPr="004D61A7" w:rsidRDefault="00BC3366" w:rsidP="008A16FD">
            <w:pPr>
              <w:pStyle w:val="FootnoteText"/>
              <w:rPr>
                <w:sz w:val="24"/>
                <w:szCs w:val="24"/>
              </w:rPr>
            </w:pPr>
            <w:r>
              <w:rPr>
                <w:sz w:val="24"/>
              </w:rPr>
              <w:t xml:space="preserve">A student involved in the project scientific group is a bachelor student, a professional student, a master student, a medical resident and a PhD student. Students of the institution of higher education must be involved </w:t>
            </w:r>
            <w:r>
              <w:rPr>
                <w:sz w:val="24"/>
              </w:rPr>
              <w:lastRenderedPageBreak/>
              <w:t>in the project according to the provisions of Paragraphs 21–24 of the regulations.</w:t>
            </w:r>
          </w:p>
        </w:tc>
      </w:tr>
      <w:tr w:rsidR="004D61A7" w:rsidRPr="00D964A9" w14:paraId="68F2E0C6" w14:textId="77777777" w:rsidTr="00F862FF">
        <w:tc>
          <w:tcPr>
            <w:tcW w:w="556" w:type="dxa"/>
          </w:tcPr>
          <w:p w14:paraId="32DAF638" w14:textId="77777777" w:rsidR="00A8649C" w:rsidRPr="004D61A7" w:rsidRDefault="00A8649C" w:rsidP="00A8649C">
            <w:pPr>
              <w:rPr>
                <w:b/>
              </w:rPr>
            </w:pPr>
            <w:r>
              <w:rPr>
                <w:b/>
              </w:rPr>
              <w:lastRenderedPageBreak/>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0D600D6B" w:rsidR="00A8649C" w:rsidRPr="004D61A7"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3" w:name="_Toc513469509"/>
    </w:p>
    <w:p w14:paraId="3C30289E" w14:textId="0B95F6FE" w:rsidR="00EE5F77" w:rsidRPr="004D61A7" w:rsidRDefault="006E2F6D" w:rsidP="00F858C3">
      <w:pPr>
        <w:pStyle w:val="Heading1"/>
      </w:pPr>
      <w:bookmarkStart w:id="4" w:name="_Toc143245576"/>
      <w:r>
        <w:t xml:space="preserve">2 Scientific </w:t>
      </w:r>
      <w:bookmarkEnd w:id="3"/>
      <w:r>
        <w:t>Expert Assessment of the Project Application</w:t>
      </w:r>
      <w:bookmarkEnd w:id="4"/>
    </w:p>
    <w:p w14:paraId="780299D6" w14:textId="5DEB9EB5" w:rsidR="003270BF" w:rsidRPr="004D61A7" w:rsidRDefault="003270BF" w:rsidP="00F858C3">
      <w:pPr>
        <w:autoSpaceDE w:val="0"/>
        <w:autoSpaceDN w:val="0"/>
        <w:adjustRightInd w:val="0"/>
        <w:ind w:firstLine="720"/>
      </w:pPr>
      <w:r>
        <w:t>1 The scientific evaluation process of all the project applications submitted under the tender is organised by the Council.</w:t>
      </w:r>
    </w:p>
    <w:p w14:paraId="16D490FE" w14:textId="77777777" w:rsidR="003270BF" w:rsidRPr="004D61A7" w:rsidRDefault="003270BF" w:rsidP="003270BF">
      <w:pPr>
        <w:ind w:firstLine="720"/>
      </w:pPr>
      <w:r>
        <w:t>2 If the project application fulfils the criteria for administrative evaluation, the Council shall, on the basis of Paragraph 35 of the Regulations, call upon two or more suitably qualified experts to carry out the scientific examination of the project application.</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Regulations, "Contract for Carrying Out the Expert Assessment" (hereinafter referred to as – Expert Assessment Contract).</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pPr>
      <w:r>
        <w:t>4 The Council shall, upon receipt of the expert’s certificate and the conclusion of the expert assessment contract,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regulations and the examination contract.</w:t>
      </w:r>
    </w:p>
    <w:p w14:paraId="796EC67C" w14:textId="77777777" w:rsidR="003270BF" w:rsidRPr="004D61A7" w:rsidRDefault="003270BF" w:rsidP="003270BF">
      <w:pPr>
        <w:ind w:firstLine="720"/>
        <w:contextualSpacing/>
        <w:rPr>
          <w:lang w:val="lv-LV"/>
        </w:rPr>
      </w:pPr>
    </w:p>
    <w:p w14:paraId="29C178E9" w14:textId="77777777" w:rsidR="003270BF" w:rsidRPr="004D61A7" w:rsidRDefault="003270BF" w:rsidP="003270BF">
      <w:pPr>
        <w:ind w:firstLine="720"/>
      </w:pPr>
      <w:r>
        <w:t>7 According to Paragraph 43 of the Regulations,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4D61A7" w:rsidRDefault="003270BF" w:rsidP="003270BF">
      <w:pPr>
        <w:ind w:firstLine="720"/>
        <w:contextualSpacing/>
        <w:rPr>
          <w:lang w:val="lv-LV"/>
        </w:rPr>
      </w:pPr>
    </w:p>
    <w:p w14:paraId="75E8C8F2" w14:textId="77777777" w:rsidR="00317ABD" w:rsidRPr="007D4122" w:rsidRDefault="00317ABD" w:rsidP="0094247B">
      <w:pPr>
        <w:pStyle w:val="NoSpacing"/>
        <w:jc w:val="center"/>
        <w:rPr>
          <w:b/>
          <w:bCs/>
        </w:rPr>
      </w:pPr>
      <w:bookmarkStart w:id="5" w:name="_Toc513469510"/>
      <w:bookmarkStart w:id="6" w:name="_Toc79581050"/>
    </w:p>
    <w:p w14:paraId="2A61F9C3" w14:textId="5AB53CC2" w:rsidR="003270BF" w:rsidRPr="007D4122" w:rsidRDefault="003270BF" w:rsidP="0094247B">
      <w:pPr>
        <w:pStyle w:val="NoSpacing"/>
        <w:jc w:val="center"/>
        <w:rPr>
          <w:b/>
          <w:bCs/>
        </w:rPr>
      </w:pPr>
      <w:r>
        <w:rPr>
          <w:b/>
        </w:rPr>
        <w:t>2.1 Individual evaluation of the project application</w:t>
      </w:r>
      <w:bookmarkEnd w:id="5"/>
      <w:bookmarkEnd w:id="6"/>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pPr>
      <w:r>
        <w:t>8 The individual evaluation of the project application (hereinafter - the individual evaluation), prepared in accordance with Annex 8 "Individual/Consolidated Evaluation Form for the Examination of the Project Application" to the Regulations,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pPr>
      <w:r>
        <w:t xml:space="preserve">9 In the individual assessment, the expert shall evaluate each criterion and provide a score taking into account the considerations set out in Clause 13 of the methodology.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evaluation in the information system within three calendar days of the date of receipt of the notification by the Council, sent by e-mail, of the return of the individual evaluation of the expert.</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pPr>
      <w:r>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C0189C" w:rsidRDefault="001B00BB" w:rsidP="00C0189C">
      <w:pPr>
        <w:ind w:left="1188" w:hanging="360"/>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D964A9"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D964A9" w14:paraId="51DECF31" w14:textId="77777777" w:rsidTr="00410212">
        <w:tc>
          <w:tcPr>
            <w:tcW w:w="576" w:type="dxa"/>
            <w:shd w:val="clear" w:color="auto" w:fill="auto"/>
          </w:tcPr>
          <w:p w14:paraId="050DCB78" w14:textId="77777777" w:rsidR="00EE5F77" w:rsidRPr="004D61A7" w:rsidRDefault="00EE5F77" w:rsidP="00410212">
            <w:pPr>
              <w:rPr>
                <w:b/>
              </w:rPr>
            </w:pPr>
            <w:r>
              <w:rPr>
                <w:b/>
              </w:rPr>
              <w:t>1.1</w:t>
            </w:r>
          </w:p>
        </w:tc>
        <w:tc>
          <w:tcPr>
            <w:tcW w:w="3530" w:type="dxa"/>
            <w:shd w:val="clear" w:color="auto" w:fill="auto"/>
          </w:tcPr>
          <w:p w14:paraId="7D437915" w14:textId="110B4053" w:rsidR="00EE5F77" w:rsidRPr="004D61A7" w:rsidRDefault="00D964A9" w:rsidP="00410212">
            <w:r>
              <w:t>Consideration: Contribution to the overarching aim and objective of the Programme and to the implementation of the thematic objectives</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sub-chapters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6DCE15B9" w:rsidR="00E043A2" w:rsidRPr="004D61A7" w:rsidRDefault="00E043A2" w:rsidP="00E043A2">
            <w:pPr>
              <w:rPr>
                <w:i/>
              </w:rPr>
            </w:pPr>
            <w:r>
              <w:rPr>
                <w:i/>
              </w:rPr>
              <w:t>3 The assessment shall take into account the thematic overarching objective and objective of the programme (in accordance with Paragraphs 4 and 5 of the Cabinet Order), all the thematic tasks (in accordance with Paragraph 6 of the Cabinet Order) and the horizontal objectives of the programme, the results (in accordance with Paragraphs 7 and 8 of the Cabinet Order) and their feasibility, and assess whether the project application is adequate to achieve the overarching objective and objectives of the programme in accordance with the thematic area of the project and the envisaged time frame for implementation.</w:t>
            </w:r>
          </w:p>
          <w:p w14:paraId="3D8C7E87" w14:textId="427DFE8C" w:rsidR="00EE5F77" w:rsidRPr="004D61A7" w:rsidRDefault="00E043A2" w:rsidP="00E043A2">
            <w:pPr>
              <w:rPr>
                <w:i/>
              </w:rPr>
            </w:pPr>
            <w:r>
              <w:rPr>
                <w:i/>
              </w:rPr>
              <w:t>4 Assess the total potential of the project to develop the knowledge base in the areas of medicine, health and sports to develop the national research and innovation systems within which relevant problems of society are solved.</w:t>
            </w:r>
          </w:p>
        </w:tc>
      </w:tr>
      <w:tr w:rsidR="00D964A9" w:rsidRPr="00D964A9" w14:paraId="42B9FFD2" w14:textId="77777777" w:rsidTr="00410212">
        <w:tc>
          <w:tcPr>
            <w:tcW w:w="576" w:type="dxa"/>
            <w:shd w:val="clear" w:color="auto" w:fill="auto"/>
          </w:tcPr>
          <w:p w14:paraId="6B5721BD" w14:textId="2C2C7A16" w:rsidR="00D964A9" w:rsidRPr="004D61A7" w:rsidRDefault="00D964A9" w:rsidP="00410212">
            <w:pPr>
              <w:rPr>
                <w:b/>
              </w:rPr>
            </w:pPr>
            <w:r>
              <w:rPr>
                <w:b/>
              </w:rPr>
              <w:t>1.2</w:t>
            </w:r>
          </w:p>
        </w:tc>
        <w:tc>
          <w:tcPr>
            <w:tcW w:w="3530" w:type="dxa"/>
            <w:shd w:val="clear" w:color="auto" w:fill="auto"/>
          </w:tcPr>
          <w:p w14:paraId="08B64693" w14:textId="6264A17C" w:rsidR="00D964A9" w:rsidRPr="004D61A7" w:rsidRDefault="00D964A9" w:rsidP="00410212">
            <w:r>
              <w:t>Consideration: scientific quality, reliability and novelty of the study</w:t>
            </w:r>
          </w:p>
        </w:tc>
        <w:tc>
          <w:tcPr>
            <w:tcW w:w="5675" w:type="dxa"/>
            <w:gridSpan w:val="2"/>
            <w:vMerge/>
            <w:shd w:val="clear" w:color="auto" w:fill="auto"/>
          </w:tcPr>
          <w:p w14:paraId="53BE3311" w14:textId="77777777" w:rsidR="00D964A9" w:rsidRPr="004D61A7" w:rsidRDefault="00D964A9" w:rsidP="00E043A2">
            <w:pPr>
              <w:rPr>
                <w:i/>
                <w:lang w:val="lv-LV"/>
              </w:rPr>
            </w:pPr>
          </w:p>
        </w:tc>
      </w:tr>
      <w:tr w:rsidR="004D61A7" w:rsidRPr="00D964A9" w14:paraId="14959184" w14:textId="77777777" w:rsidTr="00410212">
        <w:tc>
          <w:tcPr>
            <w:tcW w:w="576" w:type="dxa"/>
            <w:shd w:val="clear" w:color="auto" w:fill="auto"/>
          </w:tcPr>
          <w:p w14:paraId="6BBF75F2" w14:textId="6074B8D3" w:rsidR="00EE5F77" w:rsidRPr="004D61A7" w:rsidRDefault="00EE5F77" w:rsidP="00410212">
            <w:pPr>
              <w:rPr>
                <w:b/>
              </w:rPr>
            </w:pPr>
            <w:r>
              <w:rPr>
                <w:b/>
              </w:rPr>
              <w:t>1.3</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D964A9" w14:paraId="5A3D5700" w14:textId="77777777" w:rsidTr="00410212">
        <w:tc>
          <w:tcPr>
            <w:tcW w:w="576" w:type="dxa"/>
            <w:shd w:val="clear" w:color="auto" w:fill="auto"/>
          </w:tcPr>
          <w:p w14:paraId="48FC34B8" w14:textId="4737198B" w:rsidR="00EE5F77" w:rsidRPr="004D61A7" w:rsidRDefault="00EE5F77" w:rsidP="00410212">
            <w:pPr>
              <w:rPr>
                <w:b/>
              </w:rPr>
            </w:pPr>
            <w:r>
              <w:rPr>
                <w:b/>
              </w:rPr>
              <w:t>1.4</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D964A9" w14:paraId="1229F790" w14:textId="77777777" w:rsidTr="00410212">
        <w:tc>
          <w:tcPr>
            <w:tcW w:w="576" w:type="dxa"/>
            <w:shd w:val="clear" w:color="auto" w:fill="auto"/>
          </w:tcPr>
          <w:p w14:paraId="7E3F8B04" w14:textId="35F57F80" w:rsidR="00EE5F77" w:rsidRPr="004D61A7" w:rsidRDefault="00EE5F77" w:rsidP="00410212">
            <w:pPr>
              <w:rPr>
                <w:b/>
              </w:rPr>
            </w:pPr>
            <w:r>
              <w:rPr>
                <w:b/>
              </w:rPr>
              <w:t>1.5</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BF197FD"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4D61A7" w:rsidRDefault="006E2F6D" w:rsidP="00626469">
            <w:pPr>
              <w:rPr>
                <w:lang w:val="lv-LV"/>
              </w:rPr>
            </w:pPr>
          </w:p>
          <w:p w14:paraId="0149E496" w14:textId="269E2800" w:rsidR="00EE5F77" w:rsidRPr="004D61A7" w:rsidRDefault="00EE5F77" w:rsidP="00626469">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4D61A7" w:rsidRDefault="00EE5F77" w:rsidP="00626469">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4D61A7" w:rsidRDefault="00EE5F77" w:rsidP="00626469">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4D61A7" w:rsidRDefault="00EE5F77" w:rsidP="00626469">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sub-chapter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6D34110D" w:rsidR="00BF2537" w:rsidRPr="004D61A7" w:rsidRDefault="000C6E2C" w:rsidP="00626469">
            <w:pPr>
              <w:rPr>
                <w:i/>
              </w:rPr>
            </w:pPr>
            <w:r>
              <w:rPr>
                <w:i/>
              </w:rPr>
              <w:t>The potential of the project to raise public awareness of the project results and to increase the socio-economic impact of the project results should be taken into account (Sub-chapters 2.2-2.5 of description of the project application). Assess whether the plans described in the project application for applying and transferring the results of the research to end-users are adequate and feasible. Assess cooperation of the project applicant with other scientific institutions as well as state institutions, sports organisations, NGOs and businesses.</w:t>
            </w:r>
          </w:p>
          <w:sdt>
            <w:sdtPr>
              <w:rPr>
                <w:i/>
              </w:rPr>
              <w:id w:val="1524746772"/>
              <w:placeholder>
                <w:docPart w:val="DefaultPlaceholder_-1854013440"/>
              </w:placeholder>
            </w:sdtPr>
            <w:sdtEndPr/>
            <w:sdtContent>
              <w:p w14:paraId="354B4737" w14:textId="7DB47F7E" w:rsidR="008350DE" w:rsidRPr="004D61A7" w:rsidRDefault="00BF2537" w:rsidP="00626469">
                <w:pPr>
                  <w:rPr>
                    <w:i/>
                  </w:rPr>
                </w:pPr>
                <w:r>
                  <w:rPr>
                    <w:i/>
                  </w:rPr>
                  <w:t>The expert also assesses the feasibility of the project's specific result according to Paragraph 10 of the Regulations, the result is as follows: research excellence in the field of health and sports science developed, the link between research and the sports sector strengthened, the scientific and analytical data-driven knowledge base in sports developed, new knowledge, approaches and material-scientific capacity for sustainability and efficiency in sports created, including:</w:t>
                </w:r>
              </w:p>
              <w:p w14:paraId="23F7D855" w14:textId="77777777" w:rsidR="008350DE" w:rsidRPr="004D61A7" w:rsidRDefault="008350DE" w:rsidP="00626469">
                <w:pPr>
                  <w:ind w:left="589" w:hanging="283"/>
                  <w:rPr>
                    <w:i/>
                    <w:lang w:val="lv-LV"/>
                  </w:rPr>
                </w:pPr>
              </w:p>
              <w:p w14:paraId="1B123888" w14:textId="4718280C" w:rsidR="0089713A" w:rsidRPr="0089713A" w:rsidRDefault="0089713A" w:rsidP="000A6F35">
                <w:pPr>
                  <w:pStyle w:val="ListParagraph"/>
                  <w:rPr>
                    <w:shd w:val="clear" w:color="auto" w:fill="FFFFFF"/>
                  </w:rPr>
                </w:pPr>
                <w:r>
                  <w:rPr>
                    <w:b/>
                    <w:shd w:val="clear" w:color="auto" w:fill="FFFFFF"/>
                  </w:rPr>
                  <w:t xml:space="preserve">Develop research methods and the knowledge base for the development and production of innovative solutions for sports. </w:t>
                </w:r>
                <w:r>
                  <w:rPr>
                    <w:shd w:val="clear" w:color="auto" w:fill="FFFFFF"/>
                  </w:rPr>
                  <w:t>These include:</w:t>
                </w:r>
              </w:p>
              <w:p w14:paraId="250F8097" w14:textId="77777777" w:rsidR="0089713A" w:rsidRPr="00D1689F" w:rsidRDefault="0089713A" w:rsidP="000A6F35">
                <w:pPr>
                  <w:pStyle w:val="ListParagraph"/>
                  <w:numPr>
                    <w:ilvl w:val="0"/>
                    <w:numId w:val="10"/>
                  </w:numPr>
                </w:pPr>
                <w:r>
                  <w:t>develop research methods and methodological approaches for the development of innovative technologies to promote sporting performance. </w:t>
                </w:r>
                <w:r>
                  <w:rPr>
                    <w:b/>
                  </w:rPr>
                  <w:t>RESULT</w:t>
                </w:r>
                <w:r>
                  <w:t> – Tools developed for high performance sports stakeholders – athletes, coaches, parents, sport managers – to promote sports performance;</w:t>
                </w:r>
              </w:p>
              <w:p w14:paraId="5EC4E9C2" w14:textId="77777777" w:rsidR="0089713A" w:rsidRPr="00D1689F" w:rsidRDefault="0089713A" w:rsidP="000A6F35">
                <w:pPr>
                  <w:pStyle w:val="ListParagraph"/>
                  <w:numPr>
                    <w:ilvl w:val="0"/>
                    <w:numId w:val="10"/>
                  </w:numPr>
                </w:pPr>
                <w:r>
                  <w:t>develop research methods and methodological approaches for the identification, assessment and construction of sports infrastructure. </w:t>
                </w:r>
                <w:r>
                  <w:rPr>
                    <w:b/>
                  </w:rPr>
                  <w:t>RESULT</w:t>
                </w:r>
                <w:r>
                  <w:t> – A classification of sports infrastructure, criteria for assessing sports infrastructure, recommendations for planning and managing sports infrastructure in Latvia; a developed tool for transparency of sports infrastructure.</w:t>
                </w:r>
              </w:p>
              <w:p w14:paraId="4348AD90" w14:textId="77777777" w:rsidR="0089713A" w:rsidRPr="00D1689F" w:rsidRDefault="0089713A" w:rsidP="0089713A">
                <w:pPr>
                  <w:ind w:firstLine="709"/>
                  <w:rPr>
                    <w:rFonts w:eastAsia="Times New Roman"/>
                    <w:color w:val="000000"/>
                    <w:shd w:val="clear" w:color="auto" w:fill="FFFFFF"/>
                  </w:rPr>
                </w:pPr>
              </w:p>
              <w:p w14:paraId="56375157" w14:textId="48960C74" w:rsidR="0089713A" w:rsidRPr="0089713A" w:rsidRDefault="0089713A" w:rsidP="000A6F35">
                <w:pPr>
                  <w:pStyle w:val="ListParagraph"/>
                  <w:rPr>
                    <w:shd w:val="clear" w:color="auto" w:fill="FFFFFF"/>
                  </w:rPr>
                </w:pPr>
                <w:r>
                  <w:rPr>
                    <w:b/>
                    <w:shd w:val="clear" w:color="auto" w:fill="FFFFFF"/>
                  </w:rPr>
                  <w:t>Develop research methods and the knowledge base on athletes' health,</w:t>
                </w:r>
                <w:r>
                  <w:rPr>
                    <w:shd w:val="clear" w:color="auto" w:fill="FFFFFF"/>
                  </w:rPr>
                  <w:t xml:space="preserve"> </w:t>
                </w:r>
                <w:r>
                  <w:rPr>
                    <w:b/>
                    <w:shd w:val="clear" w:color="auto" w:fill="FFFFFF"/>
                  </w:rPr>
                  <w:t>functional abilities, training methodologies and approaches to improve performance</w:t>
                </w:r>
                <w:r>
                  <w:rPr>
                    <w:shd w:val="clear" w:color="auto" w:fill="FFFFFF"/>
                  </w:rPr>
                  <w:t xml:space="preserve"> These include:</w:t>
                </w:r>
              </w:p>
              <w:p w14:paraId="23386341" w14:textId="77777777" w:rsidR="0089713A" w:rsidRPr="00D1689F" w:rsidRDefault="0089713A" w:rsidP="000A6F35">
                <w:pPr>
                  <w:pStyle w:val="ListParagraph"/>
                </w:pPr>
                <w:r>
                  <w:t>develop research methods and a methodological approach for evaluating adapted sports training methodologies for athletes. </w:t>
                </w:r>
                <w:r>
                  <w:rPr>
                    <w:b/>
                  </w:rPr>
                  <w:t>RESULT</w:t>
                </w:r>
                <w:r>
                  <w:t> – recommendations for coaches, athletes, parents, sports managers involved in adapted sports to evaluate the methodology of adapted sports training according to the athletes' disability;</w:t>
                </w:r>
              </w:p>
              <w:p w14:paraId="454476A0" w14:textId="77777777" w:rsidR="0089713A" w:rsidRPr="00D1689F" w:rsidRDefault="0089713A" w:rsidP="000A6F35">
                <w:pPr>
                  <w:pStyle w:val="CommentText"/>
                  <w:numPr>
                    <w:ilvl w:val="0"/>
                    <w:numId w:val="11"/>
                  </w:numPr>
                  <w:spacing w:after="160"/>
                  <w:ind w:left="1461"/>
                  <w:rPr>
                    <w:sz w:val="24"/>
                    <w:szCs w:val="24"/>
                  </w:rPr>
                </w:pPr>
                <w:r>
                  <w:rPr>
                    <w:sz w:val="24"/>
                  </w:rPr>
                  <w:t>develop research methods and knowledge base on monitoring the mental and physical health of athletes involved in grassroots sports. </w:t>
                </w:r>
                <w:r>
                  <w:rPr>
                    <w:b/>
                    <w:sz w:val="24"/>
                  </w:rPr>
                  <w:t>RESULT</w:t>
                </w:r>
                <w:r>
                  <w:rPr>
                    <w:sz w:val="24"/>
                  </w:rPr>
                  <w:t> – A methodology for monitoring the mental and physical health of athletes involved in grassroots sports has been developed;</w:t>
                </w:r>
              </w:p>
              <w:p w14:paraId="6E87B2F0" w14:textId="77777777" w:rsidR="0089713A" w:rsidRPr="00D1689F" w:rsidRDefault="0089713A" w:rsidP="000A6F35">
                <w:pPr>
                  <w:pStyle w:val="CommentText"/>
                  <w:numPr>
                    <w:ilvl w:val="0"/>
                    <w:numId w:val="11"/>
                  </w:numPr>
                  <w:spacing w:after="160"/>
                  <w:ind w:left="1461"/>
                  <w:rPr>
                    <w:sz w:val="24"/>
                    <w:szCs w:val="24"/>
                  </w:rPr>
                </w:pPr>
                <w:r>
                  <w:rPr>
                    <w:sz w:val="24"/>
                  </w:rPr>
                  <w:t>develop research methods and knowledge base on health indicators of children and young people involved in sports and their relationship to training and competition. </w:t>
                </w:r>
                <w:r>
                  <w:rPr>
                    <w:b/>
                    <w:sz w:val="24"/>
                  </w:rPr>
                  <w:t>RESULT</w:t>
                </w:r>
                <w:r>
                  <w:rPr>
                    <w:sz w:val="24"/>
                  </w:rPr>
                  <w:t> – Recommendations for coaches, athletes, parents, sports managers involved in children and youth sports to monitor the health risks of children and young people.</w:t>
                </w:r>
              </w:p>
              <w:p w14:paraId="66E880B8" w14:textId="77777777" w:rsidR="0089713A" w:rsidRPr="00D1689F" w:rsidRDefault="0089713A" w:rsidP="000A6F35">
                <w:pPr>
                  <w:ind w:left="1461" w:firstLine="709"/>
                  <w:rPr>
                    <w:rFonts w:eastAsia="Times New Roman"/>
                    <w:color w:val="000000"/>
                    <w:shd w:val="clear" w:color="auto" w:fill="FFFFFF"/>
                  </w:rPr>
                </w:pPr>
              </w:p>
              <w:p w14:paraId="009F0377" w14:textId="296C3403" w:rsidR="0089713A" w:rsidRPr="00D1689F" w:rsidRDefault="0089713A" w:rsidP="000A6F35">
                <w:pPr>
                  <w:pStyle w:val="CommentText"/>
                  <w:numPr>
                    <w:ilvl w:val="0"/>
                    <w:numId w:val="18"/>
                  </w:numPr>
                  <w:ind w:left="752"/>
                  <w:rPr>
                    <w:rFonts w:eastAsia="Times New Roman"/>
                    <w:color w:val="000000"/>
                    <w:sz w:val="24"/>
                    <w:szCs w:val="24"/>
                    <w:shd w:val="clear" w:color="auto" w:fill="FFFFFF"/>
                  </w:rPr>
                </w:pPr>
                <w:r>
                  <w:rPr>
                    <w:b/>
                    <w:color w:val="000000"/>
                    <w:sz w:val="24"/>
                    <w:shd w:val="clear" w:color="auto" w:fill="FFFFFF"/>
                  </w:rPr>
                  <w:t>To develop research methods and methodological approaches to assess the impact of the Latvian sports sector on the economy and strengthen the links between research, public administration and society.</w:t>
                </w:r>
                <w:r>
                  <w:rPr>
                    <w:color w:val="000000"/>
                    <w:sz w:val="24"/>
                    <w:shd w:val="clear" w:color="auto" w:fill="FFFFFF"/>
                  </w:rPr>
                  <w:t xml:space="preserve"> These include:</w:t>
                </w:r>
              </w:p>
              <w:p w14:paraId="6F549FEE" w14:textId="77777777" w:rsidR="0089713A" w:rsidRPr="00D1689F" w:rsidRDefault="0089713A" w:rsidP="000A6F35">
                <w:pPr>
                  <w:pStyle w:val="CommentText"/>
                  <w:numPr>
                    <w:ilvl w:val="0"/>
                    <w:numId w:val="16"/>
                  </w:numPr>
                  <w:spacing w:after="160"/>
                  <w:ind w:left="1602"/>
                  <w:rPr>
                    <w:sz w:val="24"/>
                    <w:szCs w:val="24"/>
                  </w:rPr>
                </w:pPr>
                <w:r>
                  <w:rPr>
                    <w:sz w:val="24"/>
                  </w:rPr>
                  <w:t>develop research methods and a knowledge base for identifying and compiling sports statistics. </w:t>
                </w:r>
                <w:r>
                  <w:rPr>
                    <w:b/>
                    <w:sz w:val="24"/>
                  </w:rPr>
                  <w:t>RESULT</w:t>
                </w:r>
                <w:r>
                  <w:rPr>
                    <w:sz w:val="24"/>
                  </w:rPr>
                  <w:t> – Key statistical indicators for the development of sports are identified, a tool for collecting and using sports statistics is developed.</w:t>
                </w:r>
              </w:p>
              <w:p w14:paraId="618974A2" w14:textId="558A1F7F" w:rsidR="00BF2537" w:rsidRPr="00626469" w:rsidRDefault="003F6310" w:rsidP="00626469">
                <w:pPr>
                  <w:ind w:left="589" w:hanging="283"/>
                  <w:rPr>
                    <w:i/>
                    <w:lang w:val="lv-LV"/>
                  </w:rPr>
                </w:pPr>
              </w:p>
            </w:sdtContent>
          </w:sdt>
        </w:tc>
      </w:tr>
      <w:tr w:rsidR="004D61A7" w:rsidRPr="00D964A9"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D964A9"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D964A9"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D964A9"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provisioning</w:t>
            </w:r>
          </w:p>
        </w:tc>
        <w:tc>
          <w:tcPr>
            <w:tcW w:w="3685" w:type="dxa"/>
            <w:shd w:val="clear" w:color="auto" w:fill="auto"/>
          </w:tcPr>
          <w:p w14:paraId="4F63A421" w14:textId="77777777" w:rsidR="00EE5F77" w:rsidRPr="004D61A7" w:rsidRDefault="00EE5F77" w:rsidP="00410212">
            <w:r>
              <w:t>Maximum 5 points</w:t>
            </w:r>
          </w:p>
        </w:tc>
      </w:tr>
      <w:tr w:rsidR="004D61A7" w:rsidRPr="00D964A9"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4D61A7" w:rsidRDefault="00EE5F77" w:rsidP="00410212">
            <w:r>
              <w:rPr>
                <w:i/>
              </w:rPr>
              <w:t>The planned implementation of the project is assessed in relation to the completed project application in Part A "General information", Chapter 3 "Project budget", which foresees the costs of the project team’s salary, material and technical support, travel and publication costs.</w:t>
            </w:r>
          </w:p>
          <w:p w14:paraId="0EE48D59" w14:textId="77777777" w:rsidR="00EE5F77" w:rsidRPr="004D61A7" w:rsidRDefault="00EE5F77" w:rsidP="00410212">
            <w:pPr>
              <w:rPr>
                <w:lang w:val="lv-LV"/>
              </w:rPr>
            </w:pPr>
          </w:p>
        </w:tc>
      </w:tr>
      <w:tr w:rsidR="004D61A7" w:rsidRPr="00D964A9"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D964A9"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D964A9"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D964A9"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7" w:name="_Toc513469511"/>
      <w:bookmarkStart w:id="8" w:name="_Toc143245577"/>
      <w:r>
        <w:t>2.2 Consolidated evaluation of the project application</w:t>
      </w:r>
      <w:bookmarkEnd w:id="7"/>
      <w:bookmarkEnd w:id="8"/>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94247B">
      <w:pPr>
        <w:ind w:firstLine="709"/>
        <w:rPr>
          <w:lang w:val="lv-LV"/>
        </w:rPr>
      </w:pPr>
    </w:p>
    <w:p w14:paraId="197E7C52" w14:textId="342C5572" w:rsidR="00EE5F77" w:rsidRPr="004D61A7" w:rsidRDefault="00D07C24" w:rsidP="00AD02C9">
      <w:pPr>
        <w:ind w:firstLine="709"/>
        <w:rPr>
          <w:b/>
        </w:rPr>
      </w:pPr>
      <w:r>
        <w:t>15 One of the experts shall complete the consolidated evaluation in accordance with Annex 8 to the regulations, “Individual/consolidated evaluation form for the examination of the project application”, in the information system, under the conditions set out in Clauses 6 to 13 of the Methodology. All expert (unless the exception referred to in Paragraph 43 applies), shall validate the consolidated evaluation in the information system within two weeks after the validation of the last individual evaluation in the information system.</w:t>
      </w:r>
    </w:p>
    <w:p w14:paraId="24740C0A" w14:textId="77777777" w:rsidR="00EE5F77" w:rsidRPr="00E86296" w:rsidRDefault="00EE5F77" w:rsidP="00E86296">
      <w:pPr>
        <w:rPr>
          <w:lang w:val="lv-LV"/>
        </w:rPr>
      </w:pPr>
    </w:p>
    <w:p w14:paraId="12FEA298" w14:textId="76C534CA" w:rsidR="00EE5F77" w:rsidRPr="004D61A7" w:rsidRDefault="00D07C24" w:rsidP="00AD02C9">
      <w:pPr>
        <w:ind w:firstLine="709"/>
      </w:pPr>
      <w:r>
        <w:t>16 The consolidated assessment is the agreement between all experts (unless the exception specified in Paragraph 43 applies), on the final assessment of the project application, so that the expert preparing the consolidated assessment consults other experts on:</w:t>
      </w:r>
    </w:p>
    <w:p w14:paraId="4DB05538" w14:textId="5E3335CD" w:rsidR="00EE5F77" w:rsidRPr="004D61A7" w:rsidRDefault="00D07C24" w:rsidP="00AD02C9">
      <w:pPr>
        <w:ind w:firstLine="709"/>
      </w:pPr>
      <w:r>
        <w:t>16.1 Score of each criterion;</w:t>
      </w:r>
    </w:p>
    <w:p w14:paraId="00C2216F" w14:textId="2C596F6F" w:rsidR="00EE5F77" w:rsidRPr="004D61A7" w:rsidRDefault="00D07C24" w:rsidP="00AD02C9">
      <w:pPr>
        <w:ind w:firstLine="709"/>
      </w:pPr>
      <w:r>
        <w:t>16.2 Justification for the scores of each criterion, compiled from the justifications provided by all the experts in their individual assessments.</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assessment to the experts for revision and confirmation.</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5DFA43A" w:rsidR="00EE5F77" w:rsidRPr="004D61A7" w:rsidRDefault="006E2F6D" w:rsidP="00F858C3">
      <w:pPr>
        <w:pStyle w:val="Heading1"/>
      </w:pPr>
      <w:bookmarkStart w:id="9" w:name="_Toc503263857"/>
      <w:bookmarkStart w:id="10" w:name="_Toc513469513"/>
      <w:bookmarkStart w:id="11" w:name="_Toc143245578"/>
      <w:r>
        <w:t xml:space="preserve">3 </w:t>
      </w:r>
      <w:bookmarkEnd w:id="9"/>
      <w:r>
        <w:t xml:space="preserve">Scientific mid-term and final expert assessment of scientific report of the </w:t>
      </w:r>
      <w:bookmarkEnd w:id="10"/>
      <w:r>
        <w:t>project</w:t>
      </w:r>
      <w:bookmarkEnd w:id="11"/>
    </w:p>
    <w:p w14:paraId="52D2DC88" w14:textId="77777777" w:rsidR="00534EBC" w:rsidRPr="004D61A7" w:rsidRDefault="00534EBC" w:rsidP="00534EBC">
      <w:pPr>
        <w:rPr>
          <w:lang w:val="lv-LV"/>
        </w:rPr>
      </w:pPr>
    </w:p>
    <w:p w14:paraId="1BD43C4B" w14:textId="2958FF36" w:rsidR="00534EBC" w:rsidRPr="004D61A7"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EA2AB3">
      <w:pPr>
        <w:ind w:left="720" w:hanging="360"/>
        <w:rPr>
          <w:lang w:val="lv-LV"/>
        </w:rPr>
      </w:pPr>
    </w:p>
    <w:p w14:paraId="528307AD" w14:textId="4A3C70E5" w:rsidR="00534EBC" w:rsidRPr="004D61A7"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4D61A7" w:rsidRDefault="00534EBC" w:rsidP="00EA2AB3">
      <w:pPr>
        <w:ind w:left="720" w:hanging="360"/>
        <w:rPr>
          <w:lang w:val="lv-LV"/>
        </w:rPr>
      </w:pPr>
    </w:p>
    <w:p w14:paraId="5EA94150" w14:textId="74BD4F35" w:rsidR="00111C85" w:rsidRPr="004D61A7" w:rsidRDefault="00D07C24" w:rsidP="00EA2AB3">
      <w:pPr>
        <w:ind w:firstLine="360"/>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4D61A7" w:rsidRDefault="00111C85" w:rsidP="00EA2AB3">
      <w:pPr>
        <w:ind w:left="720" w:hanging="360"/>
        <w:rPr>
          <w:lang w:val="lv-LV"/>
        </w:rPr>
      </w:pPr>
    </w:p>
    <w:p w14:paraId="7667CD38" w14:textId="79A3F321" w:rsidR="00534EBC" w:rsidRPr="004D61A7" w:rsidRDefault="00D07C24" w:rsidP="00EA2AB3">
      <w:pPr>
        <w:ind w:firstLine="360"/>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2" w:name="_Toc513469514"/>
      <w:bookmarkStart w:id="13" w:name="_Toc143245579"/>
      <w:r>
        <w:t>3.1 Individual evaluation of the mid-term and final scientific report</w:t>
      </w:r>
      <w:bookmarkEnd w:id="12"/>
      <w:bookmarkEnd w:id="13"/>
    </w:p>
    <w:p w14:paraId="303A1818" w14:textId="77777777" w:rsidR="0094247B" w:rsidRPr="0094247B" w:rsidRDefault="0094247B" w:rsidP="0094247B">
      <w:pPr>
        <w:rPr>
          <w:lang w:val="lv-LV"/>
        </w:rPr>
      </w:pPr>
    </w:p>
    <w:p w14:paraId="5D308324" w14:textId="728FA156" w:rsidR="00EE5F77" w:rsidRPr="004D61A7" w:rsidRDefault="004A1311" w:rsidP="008A16FD">
      <w:pPr>
        <w:ind w:firstLine="567"/>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evaluation form for the </w:t>
      </w:r>
      <w:sdt>
        <w:sdtPr>
          <w:id w:val="-4065078"/>
          <w:placeholder>
            <w:docPart w:val="DefaultPlaceholder_-1854013440"/>
          </w:placeholder>
        </w:sdtPr>
        <w:sdtEndPr/>
        <w:sdtContent>
          <w:r>
            <w:t>mid-term/final</w:t>
          </w:r>
          <w:r w:rsidR="003F6310">
            <w:t xml:space="preserve"> </w:t>
          </w:r>
        </w:sdtContent>
      </w:sdt>
      <w:r>
        <w:t>scientific report" in the information system and confirming it therein.</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pPr>
      <w:r>
        <w:t>24 The expert gives one of two evaluations to the project’s mid-term scientific report:</w:t>
      </w:r>
    </w:p>
    <w:p w14:paraId="6DC9234A" w14:textId="0687101D" w:rsidR="00377EC2" w:rsidRPr="004D61A7" w:rsidRDefault="004A1311" w:rsidP="006E1744">
      <w:pPr>
        <w:ind w:left="720" w:hanging="360"/>
      </w:pPr>
      <w:r>
        <w:t>24.1 proceed with the project;</w:t>
      </w:r>
    </w:p>
    <w:p w14:paraId="585BC0BF" w14:textId="693F0E91" w:rsidR="00377EC2" w:rsidRPr="004D61A7" w:rsidRDefault="004A1311" w:rsidP="006E1744">
      <w:pPr>
        <w:ind w:left="720" w:hanging="360"/>
      </w:pPr>
      <w:r>
        <w:t>24.2 do not proceed with the project.</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pPr>
      <w:r>
        <w:t>25 The expert gives the final scientific report one of two scores:</w:t>
      </w:r>
    </w:p>
    <w:p w14:paraId="505217D4" w14:textId="4C14ED80" w:rsidR="00377EC2" w:rsidRPr="004D61A7" w:rsidRDefault="00694E2F" w:rsidP="006E1744">
      <w:pPr>
        <w:ind w:left="720" w:hanging="360"/>
      </w:pPr>
      <w:r>
        <w:t>25.1 the project has achieved its objective;</w:t>
      </w:r>
    </w:p>
    <w:p w14:paraId="7868F92E" w14:textId="3C9B3284" w:rsidR="00377EC2" w:rsidRPr="004D61A7" w:rsidRDefault="00694E2F" w:rsidP="006E1744">
      <w:pPr>
        <w:ind w:left="720" w:hanging="360"/>
      </w:pPr>
      <w:r>
        <w:t>25.2 the project has not achieved its objective.</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pPr>
      <w:r>
        <w:t>26 The expert assesses the project’s final scientific report against the following criteria:</w:t>
      </w:r>
    </w:p>
    <w:p w14:paraId="175DD24C" w14:textId="77777777" w:rsidR="00283904" w:rsidRPr="00EF57DA" w:rsidRDefault="00283904" w:rsidP="00EF57DA">
      <w:pPr>
        <w:ind w:left="1188" w:hanging="360"/>
        <w:rPr>
          <w:lang w:val="lv-LV"/>
        </w:rPr>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D964A9" w14:paraId="736E07C0" w14:textId="77777777" w:rsidTr="00DF6D8F">
        <w:tc>
          <w:tcPr>
            <w:tcW w:w="9923" w:type="dxa"/>
            <w:gridSpan w:val="4"/>
            <w:shd w:val="clear" w:color="auto" w:fill="auto"/>
          </w:tcPr>
          <w:p w14:paraId="30F2F356" w14:textId="353CF6C0" w:rsidR="00EE5F77" w:rsidRPr="004D61A7"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assessment of the final scientific report</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3"/>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D964A9"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3"/>
            <w:shd w:val="clear" w:color="auto" w:fill="auto"/>
          </w:tcPr>
          <w:p w14:paraId="20AC5E79" w14:textId="56DCBC02" w:rsidR="001836D4" w:rsidRPr="004D61A7"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3"/>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D964A9"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3"/>
            <w:shd w:val="clear" w:color="auto" w:fill="auto"/>
          </w:tcPr>
          <w:p w14:paraId="44118011" w14:textId="4244F73B" w:rsidR="00EE5F77" w:rsidRPr="004D61A7"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327F99EC" w:rsidR="007E1A50" w:rsidRPr="004D61A7" w:rsidRDefault="007E1A50" w:rsidP="007E1A50">
            <w:pPr>
              <w:rPr>
                <w:i/>
                <w:iCs/>
              </w:rPr>
            </w:pPr>
            <w:r>
              <w:rPr>
                <w:i/>
              </w:rPr>
              <w:t>The expert assesses whether the project results have improved the international competitiveness of the areas of medical, health and sports sciences and the scientific community, as well as if its capacity has increased.</w:t>
            </w:r>
          </w:p>
          <w:p w14:paraId="6A3CBA3D" w14:textId="310D335B" w:rsidR="007E1A50" w:rsidRPr="004D61A7" w:rsidRDefault="007E1A50"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public authorities, sectoral organisations, NGOs, and businesses (e.g. making recommendations, participating in policy planning, etc.).</w:t>
            </w:r>
          </w:p>
          <w:p w14:paraId="36C1B2C4" w14:textId="77777777" w:rsidR="007E1A50" w:rsidRPr="004D61A7"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4D61A7" w:rsidRDefault="007E1A50" w:rsidP="007E1A50">
            <w:pPr>
              <w:rPr>
                <w:i/>
                <w:iCs/>
              </w:rPr>
            </w:pPr>
            <w:r>
              <w:rPr>
                <w:i/>
              </w:rPr>
              <w:t>The expert also assesses the project implementer’s capacity building activities for students and the scientific group, as well as the progress of the student involvement plan.</w:t>
            </w:r>
          </w:p>
          <w:p w14:paraId="4285C340" w14:textId="7DEE2F45" w:rsidR="00E86296" w:rsidRPr="00E86296" w:rsidRDefault="007664C1" w:rsidP="00E86296">
            <w:pPr>
              <w:rPr>
                <w:i/>
              </w:rPr>
            </w:pPr>
            <w:r>
              <w:rPr>
                <w:i/>
              </w:rPr>
              <w:t>The expert assesses progress towards the specific outcomes of the programme – to develop research excellence in health and sports science, to strengthen the link between research and sports, to develop the scientific and data-driven analytical base for sports, to generate new knowledge, approaches and to strengthen material-scientific and medical capacity for sustainability and efficiency in sports, including:</w:t>
            </w:r>
          </w:p>
          <w:p w14:paraId="0BC7A228" w14:textId="1EF51E78" w:rsidR="000A6F35" w:rsidRPr="008B66BA" w:rsidRDefault="000A6F35" w:rsidP="000A6F35">
            <w:pPr>
              <w:pStyle w:val="ListParagraph"/>
              <w:numPr>
                <w:ilvl w:val="0"/>
                <w:numId w:val="16"/>
              </w:numPr>
              <w:rPr>
                <w:shd w:val="clear" w:color="auto" w:fill="FFFFFF"/>
              </w:rPr>
            </w:pPr>
            <w:r>
              <w:rPr>
                <w:b/>
                <w:shd w:val="clear" w:color="auto" w:fill="FFFFFF"/>
              </w:rPr>
              <w:t>Develop research methods and the knowledge base for the development and production of innovative solutions for sports</w:t>
            </w:r>
            <w:r>
              <w:rPr>
                <w:shd w:val="clear" w:color="auto" w:fill="FFFFFF"/>
              </w:rPr>
              <w:t>. These include:</w:t>
            </w:r>
          </w:p>
          <w:p w14:paraId="04A48E69" w14:textId="77777777" w:rsidR="000A6F35" w:rsidRPr="008B66BA" w:rsidRDefault="000A6F35" w:rsidP="000A6F35">
            <w:pPr>
              <w:pStyle w:val="ListParagraph"/>
              <w:numPr>
                <w:ilvl w:val="0"/>
                <w:numId w:val="10"/>
              </w:numPr>
            </w:pPr>
            <w:r>
              <w:t>develop research methods and methodological approaches for the development of innovative technologies to promote sporting performance. </w:t>
            </w:r>
            <w:r>
              <w:rPr>
                <w:b/>
              </w:rPr>
              <w:t>RESULT</w:t>
            </w:r>
            <w:r>
              <w:t> – Tools developed for high performance sports stakeholders – athletes, coaches, parents, sport managers – to promote sports performance;</w:t>
            </w:r>
          </w:p>
          <w:p w14:paraId="37F7F643" w14:textId="77777777" w:rsidR="000A6F35" w:rsidRPr="008B66BA" w:rsidRDefault="000A6F35" w:rsidP="000A6F35">
            <w:pPr>
              <w:pStyle w:val="ListParagraph"/>
              <w:numPr>
                <w:ilvl w:val="0"/>
                <w:numId w:val="10"/>
              </w:numPr>
            </w:pPr>
            <w:r>
              <w:t>develop research methods and methodological approaches for the identification, assessment and construction of sports infrastructure. </w:t>
            </w:r>
            <w:r>
              <w:rPr>
                <w:b/>
              </w:rPr>
              <w:t>RESULT</w:t>
            </w:r>
            <w:r>
              <w:t> – A classification of sports infrastructure, criteria for assessing sports infrastructure, recommendations for planning and managing sports infrastructure in Latvia; a developed tool for transparency of sports infrastructure.</w:t>
            </w:r>
          </w:p>
          <w:p w14:paraId="3EAF30F2" w14:textId="77777777" w:rsidR="000A6F35" w:rsidRPr="008B66BA" w:rsidRDefault="000A6F35" w:rsidP="000A6F35">
            <w:pPr>
              <w:ind w:firstLine="709"/>
              <w:rPr>
                <w:rFonts w:eastAsia="Times New Roman"/>
                <w:color w:val="000000"/>
                <w:shd w:val="clear" w:color="auto" w:fill="FFFFFF"/>
                <w:lang w:val="lv-LV"/>
              </w:rPr>
            </w:pPr>
          </w:p>
          <w:p w14:paraId="61F58E20" w14:textId="3AD7D8AB" w:rsidR="000A6F35" w:rsidRPr="008B66BA" w:rsidRDefault="000A6F35" w:rsidP="000A6F35">
            <w:pPr>
              <w:pStyle w:val="ListParagraph"/>
              <w:numPr>
                <w:ilvl w:val="0"/>
                <w:numId w:val="19"/>
              </w:numPr>
              <w:rPr>
                <w:shd w:val="clear" w:color="auto" w:fill="FFFFFF"/>
              </w:rPr>
            </w:pPr>
            <w:r>
              <w:rPr>
                <w:b/>
                <w:shd w:val="clear" w:color="auto" w:fill="FFFFFF"/>
              </w:rPr>
              <w:t>Develop research methods and the knowledge base on athletes' health, functional abilities, training methodologies and approaches to improve performance.</w:t>
            </w:r>
            <w:r>
              <w:rPr>
                <w:shd w:val="clear" w:color="auto" w:fill="FFFFFF"/>
              </w:rPr>
              <w:t xml:space="preserve"> These include:</w:t>
            </w:r>
          </w:p>
          <w:p w14:paraId="245A5624" w14:textId="77777777" w:rsidR="000A6F35" w:rsidRPr="008B66BA" w:rsidRDefault="000A6F35" w:rsidP="000A6F35">
            <w:pPr>
              <w:pStyle w:val="ListParagraph"/>
            </w:pPr>
            <w:r>
              <w:t>develop research methods and a methodological approach for evaluating adapted sports training methodologies for athletes. </w:t>
            </w:r>
            <w:r>
              <w:rPr>
                <w:b/>
              </w:rPr>
              <w:t>RESULT</w:t>
            </w:r>
            <w:r>
              <w:t> – recommendations for coaches, athletes, parents, sports managers involved in adapted sports to evaluate the methodology of adapted sports training according to the athletes' disability;</w:t>
            </w:r>
          </w:p>
          <w:p w14:paraId="38A767DD" w14:textId="77777777" w:rsidR="000A6F35" w:rsidRPr="008B66BA" w:rsidRDefault="000A6F35" w:rsidP="000A6F35">
            <w:pPr>
              <w:pStyle w:val="CommentText"/>
              <w:numPr>
                <w:ilvl w:val="0"/>
                <w:numId w:val="11"/>
              </w:numPr>
              <w:spacing w:after="160"/>
              <w:ind w:left="1311" w:hanging="284"/>
              <w:rPr>
                <w:sz w:val="24"/>
                <w:szCs w:val="24"/>
              </w:rPr>
            </w:pPr>
            <w:r>
              <w:rPr>
                <w:sz w:val="24"/>
              </w:rPr>
              <w:t>develop research methods and knowledge base on monitoring the mental and physical health of athletes involved in grassroots sports. </w:t>
            </w:r>
            <w:r>
              <w:rPr>
                <w:b/>
                <w:sz w:val="24"/>
              </w:rPr>
              <w:t>RESULT</w:t>
            </w:r>
            <w:r>
              <w:rPr>
                <w:sz w:val="24"/>
              </w:rPr>
              <w:t> – A methodology for monitoring the mental and physical health of athletes involved in grassroots sports has been developed;</w:t>
            </w:r>
          </w:p>
          <w:p w14:paraId="09485963" w14:textId="77777777" w:rsidR="000A6F35" w:rsidRPr="008B66BA" w:rsidRDefault="000A6F35" w:rsidP="000A6F35">
            <w:pPr>
              <w:pStyle w:val="CommentText"/>
              <w:numPr>
                <w:ilvl w:val="0"/>
                <w:numId w:val="11"/>
              </w:numPr>
              <w:spacing w:after="160"/>
              <w:ind w:left="1311"/>
              <w:rPr>
                <w:sz w:val="24"/>
                <w:szCs w:val="24"/>
              </w:rPr>
            </w:pPr>
            <w:r>
              <w:rPr>
                <w:sz w:val="24"/>
              </w:rPr>
              <w:t>develop research methods and knowledge base on health indicators of children and young people involved in sports and their relationship to training and competition. </w:t>
            </w:r>
            <w:r>
              <w:rPr>
                <w:b/>
                <w:sz w:val="24"/>
              </w:rPr>
              <w:t>RESULT</w:t>
            </w:r>
            <w:r>
              <w:rPr>
                <w:sz w:val="24"/>
              </w:rPr>
              <w:t> – Recommendations for coaches, athletes, parents, sports managers involved in children and youth sports to monitor the health risks of children and young people.</w:t>
            </w:r>
          </w:p>
          <w:p w14:paraId="3799E51C" w14:textId="77777777" w:rsidR="000A6F35" w:rsidRPr="008B66BA" w:rsidRDefault="000A6F35" w:rsidP="000A6F35">
            <w:pPr>
              <w:ind w:firstLine="709"/>
              <w:rPr>
                <w:rFonts w:eastAsia="Times New Roman"/>
                <w:color w:val="000000"/>
                <w:shd w:val="clear" w:color="auto" w:fill="FFFFFF"/>
                <w:lang w:val="lv-LV"/>
              </w:rPr>
            </w:pPr>
          </w:p>
          <w:p w14:paraId="25F73B37" w14:textId="5A324865" w:rsidR="000A6F35" w:rsidRPr="008B66BA" w:rsidRDefault="000A6F35" w:rsidP="000A6F35">
            <w:pPr>
              <w:pStyle w:val="CommentText"/>
              <w:numPr>
                <w:ilvl w:val="0"/>
                <w:numId w:val="16"/>
              </w:numPr>
              <w:rPr>
                <w:rFonts w:eastAsia="Times New Roman"/>
                <w:color w:val="000000"/>
                <w:sz w:val="24"/>
                <w:szCs w:val="24"/>
                <w:shd w:val="clear" w:color="auto" w:fill="FFFFFF"/>
              </w:rPr>
            </w:pPr>
            <w:r>
              <w:rPr>
                <w:b/>
                <w:color w:val="000000"/>
                <w:sz w:val="24"/>
                <w:shd w:val="clear" w:color="auto" w:fill="FFFFFF"/>
              </w:rPr>
              <w:t>To develop research methods and methodological approaches to assess the impact of the Latvian sports sector on the economy and strengthen the links between research, public administration and society.</w:t>
            </w:r>
            <w:r>
              <w:rPr>
                <w:color w:val="000000"/>
                <w:sz w:val="24"/>
                <w:shd w:val="clear" w:color="auto" w:fill="FFFFFF"/>
              </w:rPr>
              <w:t xml:space="preserve"> These include:</w:t>
            </w:r>
          </w:p>
          <w:p w14:paraId="0907FFFE" w14:textId="19E07A5C" w:rsidR="007664C1" w:rsidRPr="000A6F35" w:rsidRDefault="000A6F35" w:rsidP="000A6F35">
            <w:pPr>
              <w:pStyle w:val="CommentText"/>
              <w:numPr>
                <w:ilvl w:val="0"/>
                <w:numId w:val="20"/>
              </w:numPr>
              <w:spacing w:after="160"/>
              <w:ind w:left="1311"/>
              <w:rPr>
                <w:sz w:val="24"/>
                <w:szCs w:val="24"/>
              </w:rPr>
            </w:pPr>
            <w:r>
              <w:rPr>
                <w:sz w:val="24"/>
              </w:rPr>
              <w:t>develop research methods and a knowledge base for identifying and compiling sports statistics. </w:t>
            </w:r>
            <w:r>
              <w:rPr>
                <w:b/>
                <w:sz w:val="24"/>
              </w:rPr>
              <w:t>RESULT</w:t>
            </w:r>
            <w:r>
              <w:rPr>
                <w:sz w:val="24"/>
              </w:rPr>
              <w:t> – Key statistical indicators for the development of sports are identified, a tool for collecting and using sports statistics is developed.</w:t>
            </w:r>
          </w:p>
        </w:tc>
      </w:tr>
      <w:tr w:rsidR="004D61A7" w:rsidRPr="00D964A9"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t>3</w:t>
            </w:r>
          </w:p>
        </w:tc>
        <w:tc>
          <w:tcPr>
            <w:tcW w:w="9214" w:type="dxa"/>
            <w:gridSpan w:val="3"/>
            <w:shd w:val="clear" w:color="auto" w:fill="auto"/>
          </w:tcPr>
          <w:p w14:paraId="28BFB05B" w14:textId="3D659F37" w:rsidR="00EE5F77" w:rsidRPr="004D61A7" w:rsidRDefault="005314DB" w:rsidP="00410212">
            <w:pPr>
              <w:jc w:val="center"/>
              <w:rPr>
                <w:b/>
              </w:rPr>
            </w:pPr>
            <w:r>
              <w:rPr>
                <w:b/>
              </w:rPr>
              <w:t>Criterion: Project feasibility and provisioning</w:t>
            </w:r>
          </w:p>
        </w:tc>
      </w:tr>
      <w:tr w:rsidR="004D61A7" w:rsidRPr="00D964A9"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3"/>
            <w:shd w:val="clear" w:color="auto" w:fill="auto"/>
          </w:tcPr>
          <w:p w14:paraId="62FBA425" w14:textId="1712996C" w:rsidR="001836D4" w:rsidRPr="004D61A7"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4D61A7"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7AF1028C" w:rsidR="00EE5F77" w:rsidRPr="004D61A7" w:rsidRDefault="001836D4" w:rsidP="004A1311">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3,0</w:t>
                </w:r>
              </w:sdtContent>
            </w:sdt>
            <w:r>
              <w:rPr>
                <w:i/>
              </w:rPr>
              <w:t xml:space="preserve"> PLE</w:t>
            </w:r>
            <w:r>
              <w:t xml:space="preserve"> </w:t>
            </w:r>
            <w:r>
              <w:rPr>
                <w:i/>
              </w:rPr>
              <w:t>on average during the implementation of the project.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rPr>
            </w:pPr>
            <w:r>
              <w:rPr>
                <w:b/>
                <w:i/>
              </w:rPr>
              <w:t>Mid-project evaluation</w:t>
            </w:r>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r>
              <w:rPr>
                <w:b/>
              </w:rPr>
              <w:t>Proceed with the project/</w:t>
            </w:r>
            <w:r>
              <w:t xml:space="preserve"> </w:t>
            </w:r>
          </w:p>
          <w:p w14:paraId="17500487" w14:textId="77777777" w:rsidR="00DF6D8F" w:rsidRPr="00DF6D8F" w:rsidRDefault="00DF6D8F" w:rsidP="00A44538">
            <w:pPr>
              <w:rPr>
                <w:b/>
              </w:rPr>
            </w:pPr>
            <w:r>
              <w:rPr>
                <w:b/>
              </w:rPr>
              <w:t>Do not continue with the project</w:t>
            </w:r>
          </w:p>
        </w:tc>
        <w:tc>
          <w:tcPr>
            <w:tcW w:w="5812" w:type="dxa"/>
            <w:gridSpan w:val="2"/>
          </w:tcPr>
          <w:p w14:paraId="73CA6F2E" w14:textId="77777777" w:rsidR="00DF6D8F" w:rsidRPr="00DF6D8F"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DF6D8F" w:rsidRDefault="00DF6D8F" w:rsidP="00A4453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Pr>
                <w:b/>
                <w:i/>
              </w:rPr>
              <w:t>Project assessment at the end</w:t>
            </w:r>
          </w:p>
        </w:tc>
      </w:tr>
      <w:tr w:rsidR="00DF6D8F" w:rsidRPr="00D964A9" w14:paraId="3727F64C" w14:textId="77777777" w:rsidTr="00DF6D8F">
        <w:trPr>
          <w:gridAfter w:val="1"/>
          <w:wAfter w:w="28" w:type="dxa"/>
          <w:trHeight w:val="1030"/>
        </w:trPr>
        <w:tc>
          <w:tcPr>
            <w:tcW w:w="4111" w:type="dxa"/>
            <w:gridSpan w:val="2"/>
            <w:shd w:val="clear" w:color="auto" w:fill="auto"/>
          </w:tcPr>
          <w:p w14:paraId="699A15D5" w14:textId="44DEA665" w:rsidR="00DF6D8F" w:rsidRPr="00DF6D8F" w:rsidRDefault="00DF6D8F" w:rsidP="00A44538">
            <w:pPr>
              <w:rPr>
                <w:b/>
                <w:bCs/>
                <w:iCs/>
              </w:rPr>
            </w:pPr>
            <w:bookmarkStart w:id="14" w:name="_Toc513469515"/>
            <w:r>
              <w:t xml:space="preserve">The </w:t>
            </w:r>
            <w:r>
              <w:rPr>
                <w:b/>
              </w:rPr>
              <w:t xml:space="preserve">project objective has been achieved </w:t>
            </w:r>
            <w:r>
              <w:t>in accordance with Clauses 26 and 30 of the Methodology.</w:t>
            </w:r>
            <w:r>
              <w:rPr>
                <w:b/>
              </w:rPr>
              <w:t xml:space="preserve"> </w:t>
            </w:r>
          </w:p>
          <w:p w14:paraId="57447EB8" w14:textId="6C60B56A" w:rsidR="00DF6D8F" w:rsidRPr="00DF6D8F" w:rsidRDefault="00DF6D8F" w:rsidP="00A44538">
            <w:pPr>
              <w:rPr>
                <w:i/>
              </w:rPr>
            </w:pPr>
            <w:r>
              <w:rPr>
                <w:i/>
              </w:rPr>
              <w:t>Project objective has been achieved – overall score as a percentage is 85–100% and more.</w:t>
            </w:r>
          </w:p>
          <w:p w14:paraId="79BE39B9" w14:textId="77777777" w:rsidR="00DF6D8F" w:rsidRPr="00DF6D8F" w:rsidRDefault="00DF6D8F" w:rsidP="00A44538">
            <w:pPr>
              <w:rPr>
                <w:i/>
              </w:rPr>
            </w:pPr>
            <w:r>
              <w:rPr>
                <w:b/>
              </w:rPr>
              <w:t>Project objective has not been achieved,</w:t>
            </w:r>
            <w:r>
              <w:rPr>
                <w:i/>
              </w:rPr>
              <w:t xml:space="preserve"> </w:t>
            </w:r>
          </w:p>
          <w:p w14:paraId="11B96918" w14:textId="57E2F6D5" w:rsidR="00DF6D8F" w:rsidRPr="00DF6D8F" w:rsidRDefault="00DF6D8F" w:rsidP="00A44538">
            <w:pPr>
              <w:rPr>
                <w:b/>
                <w:bCs/>
                <w:iCs/>
              </w:rPr>
            </w:pPr>
            <w:r>
              <w:rPr>
                <w:b/>
                <w:bCs/>
              </w:rPr>
              <w:t>percentage</w:t>
            </w:r>
            <w:r>
              <w:t xml:space="preserve"> </w:t>
            </w:r>
            <w:r>
              <w:rPr>
                <w:b/>
              </w:rPr>
              <w:t xml:space="preserve">rating of the target </w:t>
            </w:r>
            <w:r>
              <w:t>in accordance with Clauses 26 and 30 of the methodology</w:t>
            </w:r>
            <w:r>
              <w:rPr>
                <w:b/>
              </w:rPr>
              <w:t xml:space="preserve">. </w:t>
            </w:r>
          </w:p>
          <w:p w14:paraId="11016D00" w14:textId="77777777" w:rsidR="00DF6D8F" w:rsidRPr="00DF6D8F" w:rsidRDefault="00DF6D8F" w:rsidP="00A44538">
            <w:pPr>
              <w:rPr>
                <w:i/>
              </w:rPr>
            </w:pPr>
            <w:r>
              <w:rPr>
                <w:i/>
              </w:rPr>
              <w:t xml:space="preserve">Project objective has not been achieved, it does not correspond partially - overall rating as a percentage is 25%-84% </w:t>
            </w:r>
          </w:p>
          <w:p w14:paraId="7EBF6413" w14:textId="77777777" w:rsidR="00DF6D8F" w:rsidRPr="00DF6D8F" w:rsidRDefault="00DF6D8F" w:rsidP="00A44538">
            <w:pPr>
              <w:rPr>
                <w:i/>
              </w:rPr>
            </w:pPr>
            <w:r>
              <w:rPr>
                <w:i/>
              </w:rPr>
              <w:t>Project objective has not been achieved, it does not correspond at all - overall rating as a percentage is 0%-24%</w:t>
            </w:r>
          </w:p>
        </w:tc>
        <w:tc>
          <w:tcPr>
            <w:tcW w:w="5784" w:type="dxa"/>
          </w:tcPr>
          <w:p w14:paraId="0F6F2D42" w14:textId="77777777" w:rsidR="00DF6D8F" w:rsidRPr="00DF6D8F" w:rsidRDefault="00DF6D8F" w:rsidP="00A44538">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Pr="007D4122" w:rsidRDefault="00DF6D8F" w:rsidP="0094247B">
      <w:pPr>
        <w:spacing w:after="160" w:line="259" w:lineRule="auto"/>
        <w:jc w:val="center"/>
        <w:rPr>
          <w:b/>
          <w:bCs/>
          <w:lang w:val="lv-LV"/>
        </w:rPr>
      </w:pPr>
    </w:p>
    <w:p w14:paraId="66E5180A" w14:textId="4DAA8D74" w:rsidR="00EE5F77" w:rsidRPr="007D4122" w:rsidRDefault="006E2F6D" w:rsidP="0094247B">
      <w:pPr>
        <w:spacing w:after="160" w:line="259" w:lineRule="auto"/>
        <w:jc w:val="center"/>
        <w:rPr>
          <w:b/>
          <w:bCs/>
        </w:rPr>
      </w:pPr>
      <w:r>
        <w:rPr>
          <w:b/>
        </w:rPr>
        <w:t>3.2 Consolidated rating of the project mid-term and final scientific report</w:t>
      </w:r>
      <w:bookmarkEnd w:id="14"/>
    </w:p>
    <w:p w14:paraId="7DD818E3" w14:textId="77777777" w:rsidR="00EE5F77" w:rsidRPr="004D61A7" w:rsidRDefault="00EE5F77" w:rsidP="00D001BD">
      <w:pPr>
        <w:rPr>
          <w:lang w:val="lv-LV"/>
        </w:rPr>
      </w:pPr>
    </w:p>
    <w:p w14:paraId="663FB3D3" w14:textId="3FCEA94A" w:rsidR="00EE5F77" w:rsidRPr="004D61A7" w:rsidRDefault="00656870" w:rsidP="00492895">
      <w:pPr>
        <w:ind w:right="261"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A30004" w:rsidRDefault="00EE5F77" w:rsidP="00A30004">
      <w:pPr>
        <w:ind w:left="1188" w:right="261" w:hanging="360"/>
        <w:rPr>
          <w:lang w:val="lv-LV"/>
        </w:rPr>
      </w:pPr>
    </w:p>
    <w:p w14:paraId="724CFEE8" w14:textId="0B2D6458" w:rsidR="00EE5F77" w:rsidRPr="004D61A7" w:rsidRDefault="00EE5F77" w:rsidP="00492895">
      <w:pPr>
        <w:ind w:right="261"/>
        <w:rPr>
          <w:b/>
        </w:rPr>
      </w:pPr>
      <w:r>
        <w:tab/>
        <w:t xml:space="preserve">28 One of the experts shall complete the consolidated evaluation in accordance with Annex 10 to the regulations "Individual/consolidated rating form for the </w:t>
      </w:r>
      <w:sdt>
        <w:sdtPr>
          <w:id w:val="1429930246"/>
          <w:placeholder>
            <w:docPart w:val="DefaultPlaceholder_-1854013440"/>
          </w:placeholder>
        </w:sdtPr>
        <w:sdtEndPr/>
        <w:sdtContent>
          <w:r>
            <w:t>mid-term/final</w:t>
          </w:r>
          <w:r w:rsidR="003F6310">
            <w:t xml:space="preserve"> </w:t>
          </w:r>
          <w:bookmarkStart w:id="15" w:name="_GoBack"/>
          <w:bookmarkEnd w:id="15"/>
        </w:sdtContent>
      </w:sdt>
      <w:r>
        <w:t>scientific report", under the conditions set out in Clauses 24 to 26 of the Methodology, in the information system and all the experts shall confirm it in the information system within one week.</w:t>
      </w:r>
    </w:p>
    <w:p w14:paraId="0EDBF4E8" w14:textId="77777777" w:rsidR="00EE5F77" w:rsidRPr="00E86296" w:rsidRDefault="00EE5F77" w:rsidP="00492895">
      <w:pPr>
        <w:ind w:left="1188" w:right="261" w:hanging="360"/>
        <w:rPr>
          <w:lang w:val="lv-LV"/>
        </w:rPr>
      </w:pPr>
    </w:p>
    <w:p w14:paraId="274F2E0B" w14:textId="6EC78013" w:rsidR="00EE5F77" w:rsidRPr="004D61A7" w:rsidRDefault="00283904" w:rsidP="00A30004">
      <w:pPr>
        <w:ind w:right="261"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7CFFD7A0" w14:textId="49ED19B0" w:rsidR="00F21B70" w:rsidRDefault="00F21B70" w:rsidP="00492895">
      <w:pPr>
        <w:ind w:right="261"/>
        <w:rPr>
          <w:lang w:val="lv-LV"/>
        </w:rPr>
      </w:pPr>
    </w:p>
    <w:p w14:paraId="27FF48B6" w14:textId="77777777" w:rsidR="0094247B" w:rsidRDefault="0094247B" w:rsidP="00492895">
      <w:pPr>
        <w:ind w:right="261"/>
        <w:rPr>
          <w:lang w:val="lv-LV"/>
        </w:rPr>
      </w:pPr>
    </w:p>
    <w:p w14:paraId="628ED335" w14:textId="77777777" w:rsidR="001335F1" w:rsidRPr="001335F1" w:rsidRDefault="001335F1" w:rsidP="00492895">
      <w:pPr>
        <w:keepNext/>
        <w:keepLines/>
        <w:spacing w:before="40"/>
        <w:ind w:right="261"/>
        <w:jc w:val="center"/>
        <w:outlineLvl w:val="1"/>
        <w:rPr>
          <w:rFonts w:eastAsiaTheme="majorEastAsia"/>
          <w:b/>
          <w:sz w:val="23"/>
          <w:szCs w:val="23"/>
        </w:rPr>
      </w:pPr>
      <w:bookmarkStart w:id="16" w:name="_Toc79581055"/>
      <w:bookmarkStart w:id="17" w:name="_Toc143245580"/>
      <w:r>
        <w:rPr>
          <w:b/>
          <w:sz w:val="23"/>
        </w:rPr>
        <w:t>3.3 Assessment of the objective of the final scientific report</w:t>
      </w:r>
      <w:bookmarkEnd w:id="16"/>
      <w:bookmarkEnd w:id="17"/>
    </w:p>
    <w:p w14:paraId="1C4977CA" w14:textId="77777777" w:rsidR="001335F1" w:rsidRPr="001335F1" w:rsidRDefault="001335F1" w:rsidP="00492895">
      <w:pPr>
        <w:ind w:right="261" w:firstLine="720"/>
        <w:contextualSpacing/>
        <w:rPr>
          <w:sz w:val="23"/>
          <w:szCs w:val="23"/>
          <w:lang w:val="lv-LV" w:bidi="ar-SA"/>
        </w:rPr>
      </w:pPr>
    </w:p>
    <w:p w14:paraId="49854A90" w14:textId="314CAE18" w:rsidR="001335F1" w:rsidRPr="001335F1" w:rsidRDefault="001335F1" w:rsidP="00492895">
      <w:pPr>
        <w:spacing w:after="200"/>
        <w:ind w:right="261" w:firstLine="567"/>
      </w:pPr>
      <w:r>
        <w:t xml:space="preserve">  30 In the consolidated valuation in the Final Report, the two experts agree on a consolidated percentage valuation, which has the following meaning:</w:t>
      </w:r>
    </w:p>
    <w:p w14:paraId="198A4969" w14:textId="586F5F9C" w:rsidR="001335F1" w:rsidRPr="001335F1" w:rsidRDefault="00DF6D8F" w:rsidP="00492895">
      <w:pPr>
        <w:spacing w:after="200"/>
        <w:ind w:right="261" w:firstLine="567"/>
      </w:pPr>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692F057A" w14:textId="4AC871EC" w:rsidR="001335F1" w:rsidRPr="001335F1" w:rsidRDefault="00DF6D8F" w:rsidP="00492895">
      <w:pPr>
        <w:spacing w:after="200"/>
        <w:ind w:right="261"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4BF20C56" w14:textId="28DF1A1A" w:rsidR="001335F1" w:rsidRPr="001335F1" w:rsidRDefault="00DF6D8F" w:rsidP="00492895">
      <w:pPr>
        <w:spacing w:after="200"/>
        <w:ind w:right="261"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6E4708EF"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 Taking into account Clause 21 of the Methodology, the Council shall calculate the refundable part of the funding as follows:</w:t>
      </w:r>
    </w:p>
    <w:p w14:paraId="0C53B855" w14:textId="4F1DB974"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02D34789" w14:textId="42607673" w:rsidR="001335F1" w:rsidRPr="001335F1" w:rsidRDefault="001335F1" w:rsidP="00492895">
      <w:pPr>
        <w:tabs>
          <w:tab w:val="left" w:pos="66"/>
          <w:tab w:val="left" w:pos="567"/>
          <w:tab w:val="left" w:pos="1134"/>
        </w:tabs>
        <w:ind w:right="261"/>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7E6BFE26" w14:textId="09ACF56B" w:rsidR="001335F1" w:rsidRPr="001335F1" w:rsidRDefault="001335F1" w:rsidP="00492895">
      <w:pPr>
        <w:tabs>
          <w:tab w:val="left" w:pos="66"/>
          <w:tab w:val="left" w:pos="567"/>
          <w:tab w:val="left" w:pos="1134"/>
        </w:tabs>
        <w:ind w:right="261"/>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4D61A7" w:rsidRDefault="001335F1" w:rsidP="00492895">
      <w:pPr>
        <w:ind w:right="261"/>
        <w:rPr>
          <w:lang w:val="lv-LV"/>
        </w:rPr>
      </w:pPr>
    </w:p>
    <w:sectPr w:rsidR="001335F1"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A1DCC" w14:textId="77777777" w:rsidR="00965968" w:rsidRDefault="00965968" w:rsidP="00EE5F77">
      <w:r>
        <w:separator/>
      </w:r>
    </w:p>
  </w:endnote>
  <w:endnote w:type="continuationSeparator" w:id="0">
    <w:p w14:paraId="0FDA7A81" w14:textId="77777777" w:rsidR="00965968" w:rsidRDefault="0096596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C3A47" w14:textId="77777777" w:rsidR="00965968" w:rsidRDefault="00965968" w:rsidP="00EE5F77">
      <w:r>
        <w:separator/>
      </w:r>
    </w:p>
  </w:footnote>
  <w:footnote w:type="continuationSeparator" w:id="0">
    <w:p w14:paraId="379D7328" w14:textId="77777777" w:rsidR="00965968" w:rsidRDefault="00965968" w:rsidP="00EE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3F6310">
          <w:rPr>
            <w:noProof/>
          </w:rPr>
          <w:t>13</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1F6653DB"/>
    <w:multiLevelType w:val="hybridMultilevel"/>
    <w:tmpl w:val="0EF2A1F8"/>
    <w:lvl w:ilvl="0" w:tplc="428A177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4" w15:restartNumberingAfterBreak="0">
    <w:nsid w:val="29CF1274"/>
    <w:multiLevelType w:val="hybridMultilevel"/>
    <w:tmpl w:val="34EA66B0"/>
    <w:lvl w:ilvl="0" w:tplc="33BC0F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F036D3"/>
    <w:multiLevelType w:val="hybridMultilevel"/>
    <w:tmpl w:val="0AE41C5E"/>
    <w:lvl w:ilvl="0" w:tplc="9AF63E5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BF5714"/>
    <w:multiLevelType w:val="hybridMultilevel"/>
    <w:tmpl w:val="E522DC6C"/>
    <w:lvl w:ilvl="0" w:tplc="CC568BD0">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03250"/>
    <w:multiLevelType w:val="hybridMultilevel"/>
    <w:tmpl w:val="C7464564"/>
    <w:lvl w:ilvl="0" w:tplc="33BC0F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844127"/>
    <w:multiLevelType w:val="hybridMultilevel"/>
    <w:tmpl w:val="7C8442C0"/>
    <w:lvl w:ilvl="0" w:tplc="3424B216">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AAC5B96"/>
    <w:multiLevelType w:val="hybridMultilevel"/>
    <w:tmpl w:val="0C74FF52"/>
    <w:lvl w:ilvl="0" w:tplc="8D00BC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614A53"/>
    <w:multiLevelType w:val="hybridMultilevel"/>
    <w:tmpl w:val="53541D32"/>
    <w:lvl w:ilvl="0" w:tplc="7AE41AD6">
      <w:numFmt w:val="bullet"/>
      <w:lvlText w:val="-"/>
      <w:lvlJc w:val="left"/>
      <w:pPr>
        <w:ind w:left="1800" w:hanging="360"/>
      </w:pPr>
      <w:rPr>
        <w:rFonts w:ascii="Calibri" w:eastAsiaTheme="minorHAnsi" w:hAnsi="Calibri" w:cs="Calibri"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5" w15:restartNumberingAfterBreak="0">
    <w:nsid w:val="58F274C6"/>
    <w:multiLevelType w:val="hybridMultilevel"/>
    <w:tmpl w:val="57E0B866"/>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7" w15:restartNumberingAfterBreak="0">
    <w:nsid w:val="608B03EC"/>
    <w:multiLevelType w:val="hybridMultilevel"/>
    <w:tmpl w:val="0ECC0516"/>
    <w:lvl w:ilvl="0" w:tplc="77740C2E">
      <w:numFmt w:val="bullet"/>
      <w:lvlText w:val="–"/>
      <w:lvlJc w:val="left"/>
      <w:pPr>
        <w:ind w:left="1548" w:hanging="360"/>
      </w:pPr>
      <w:rPr>
        <w:rFonts w:ascii="Times New Roman" w:eastAsiaTheme="minorHAnsi" w:hAnsi="Times New Roman" w:cs="Times New Roman" w:hint="default"/>
      </w:rPr>
    </w:lvl>
    <w:lvl w:ilvl="1" w:tplc="04260003" w:tentative="1">
      <w:start w:val="1"/>
      <w:numFmt w:val="bullet"/>
      <w:lvlText w:val="o"/>
      <w:lvlJc w:val="left"/>
      <w:pPr>
        <w:ind w:left="2268" w:hanging="360"/>
      </w:pPr>
      <w:rPr>
        <w:rFonts w:ascii="Courier New" w:hAnsi="Courier New" w:cs="Courier New" w:hint="default"/>
      </w:rPr>
    </w:lvl>
    <w:lvl w:ilvl="2" w:tplc="04260005" w:tentative="1">
      <w:start w:val="1"/>
      <w:numFmt w:val="bullet"/>
      <w:lvlText w:val=""/>
      <w:lvlJc w:val="left"/>
      <w:pPr>
        <w:ind w:left="2988" w:hanging="360"/>
      </w:pPr>
      <w:rPr>
        <w:rFonts w:ascii="Wingdings" w:hAnsi="Wingdings" w:hint="default"/>
      </w:rPr>
    </w:lvl>
    <w:lvl w:ilvl="3" w:tplc="04260001" w:tentative="1">
      <w:start w:val="1"/>
      <w:numFmt w:val="bullet"/>
      <w:lvlText w:val=""/>
      <w:lvlJc w:val="left"/>
      <w:pPr>
        <w:ind w:left="3708" w:hanging="360"/>
      </w:pPr>
      <w:rPr>
        <w:rFonts w:ascii="Symbol" w:hAnsi="Symbol" w:hint="default"/>
      </w:rPr>
    </w:lvl>
    <w:lvl w:ilvl="4" w:tplc="04260003" w:tentative="1">
      <w:start w:val="1"/>
      <w:numFmt w:val="bullet"/>
      <w:lvlText w:val="o"/>
      <w:lvlJc w:val="left"/>
      <w:pPr>
        <w:ind w:left="4428" w:hanging="360"/>
      </w:pPr>
      <w:rPr>
        <w:rFonts w:ascii="Courier New" w:hAnsi="Courier New" w:cs="Courier New" w:hint="default"/>
      </w:rPr>
    </w:lvl>
    <w:lvl w:ilvl="5" w:tplc="04260005" w:tentative="1">
      <w:start w:val="1"/>
      <w:numFmt w:val="bullet"/>
      <w:lvlText w:val=""/>
      <w:lvlJc w:val="left"/>
      <w:pPr>
        <w:ind w:left="5148" w:hanging="360"/>
      </w:pPr>
      <w:rPr>
        <w:rFonts w:ascii="Wingdings" w:hAnsi="Wingdings" w:hint="default"/>
      </w:rPr>
    </w:lvl>
    <w:lvl w:ilvl="6" w:tplc="04260001" w:tentative="1">
      <w:start w:val="1"/>
      <w:numFmt w:val="bullet"/>
      <w:lvlText w:val=""/>
      <w:lvlJc w:val="left"/>
      <w:pPr>
        <w:ind w:left="5868" w:hanging="360"/>
      </w:pPr>
      <w:rPr>
        <w:rFonts w:ascii="Symbol" w:hAnsi="Symbol" w:hint="default"/>
      </w:rPr>
    </w:lvl>
    <w:lvl w:ilvl="7" w:tplc="04260003" w:tentative="1">
      <w:start w:val="1"/>
      <w:numFmt w:val="bullet"/>
      <w:lvlText w:val="o"/>
      <w:lvlJc w:val="left"/>
      <w:pPr>
        <w:ind w:left="6588" w:hanging="360"/>
      </w:pPr>
      <w:rPr>
        <w:rFonts w:ascii="Courier New" w:hAnsi="Courier New" w:cs="Courier New" w:hint="default"/>
      </w:rPr>
    </w:lvl>
    <w:lvl w:ilvl="8" w:tplc="04260005" w:tentative="1">
      <w:start w:val="1"/>
      <w:numFmt w:val="bullet"/>
      <w:lvlText w:val=""/>
      <w:lvlJc w:val="left"/>
      <w:pPr>
        <w:ind w:left="7308" w:hanging="360"/>
      </w:pPr>
      <w:rPr>
        <w:rFonts w:ascii="Wingdings" w:hAnsi="Wingdings" w:hint="default"/>
      </w:rPr>
    </w:lvl>
  </w:abstractNum>
  <w:abstractNum w:abstractNumId="18" w15:restartNumberingAfterBreak="0">
    <w:nsid w:val="68E3082B"/>
    <w:multiLevelType w:val="hybridMultilevel"/>
    <w:tmpl w:val="F4C6DD2A"/>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abstractNum w:abstractNumId="20" w15:restartNumberingAfterBreak="0">
    <w:nsid w:val="7EF006C6"/>
    <w:multiLevelType w:val="hybridMultilevel"/>
    <w:tmpl w:val="60947548"/>
    <w:lvl w:ilvl="0" w:tplc="E8C8FC20">
      <w:numFmt w:val="bullet"/>
      <w:pStyle w:val="ListParagraph"/>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0"/>
  </w:num>
  <w:num w:numId="4">
    <w:abstractNumId w:val="16"/>
  </w:num>
  <w:num w:numId="5">
    <w:abstractNumId w:val="11"/>
  </w:num>
  <w:num w:numId="6">
    <w:abstractNumId w:val="14"/>
  </w:num>
  <w:num w:numId="7">
    <w:abstractNumId w:val="19"/>
  </w:num>
  <w:num w:numId="8">
    <w:abstractNumId w:val="3"/>
  </w:num>
  <w:num w:numId="9">
    <w:abstractNumId w:val="12"/>
  </w:num>
  <w:num w:numId="10">
    <w:abstractNumId w:val="13"/>
  </w:num>
  <w:num w:numId="11">
    <w:abstractNumId w:val="5"/>
  </w:num>
  <w:num w:numId="12">
    <w:abstractNumId w:val="15"/>
  </w:num>
  <w:num w:numId="13">
    <w:abstractNumId w:val="17"/>
  </w:num>
  <w:num w:numId="14">
    <w:abstractNumId w:val="6"/>
  </w:num>
  <w:num w:numId="15">
    <w:abstractNumId w:val="10"/>
  </w:num>
  <w:num w:numId="16">
    <w:abstractNumId w:val="4"/>
  </w:num>
  <w:num w:numId="17">
    <w:abstractNumId w:val="9"/>
  </w:num>
  <w:num w:numId="18">
    <w:abstractNumId w:val="2"/>
  </w:num>
  <w:num w:numId="19">
    <w:abstractNumId w:val="8"/>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2429A"/>
    <w:rsid w:val="00056A15"/>
    <w:rsid w:val="00061196"/>
    <w:rsid w:val="0006380C"/>
    <w:rsid w:val="00077535"/>
    <w:rsid w:val="000866B6"/>
    <w:rsid w:val="000A08A1"/>
    <w:rsid w:val="000A4C3E"/>
    <w:rsid w:val="000A6F35"/>
    <w:rsid w:val="000B3AEB"/>
    <w:rsid w:val="000C473C"/>
    <w:rsid w:val="000C6E2C"/>
    <w:rsid w:val="000D4682"/>
    <w:rsid w:val="000D550C"/>
    <w:rsid w:val="000D7EF9"/>
    <w:rsid w:val="000F1759"/>
    <w:rsid w:val="00101067"/>
    <w:rsid w:val="00103343"/>
    <w:rsid w:val="00111C85"/>
    <w:rsid w:val="00124C37"/>
    <w:rsid w:val="001335F1"/>
    <w:rsid w:val="0015727F"/>
    <w:rsid w:val="001808AE"/>
    <w:rsid w:val="001836D4"/>
    <w:rsid w:val="00191AE1"/>
    <w:rsid w:val="001959AF"/>
    <w:rsid w:val="001A10F3"/>
    <w:rsid w:val="001A4515"/>
    <w:rsid w:val="001B00BB"/>
    <w:rsid w:val="001B3C3F"/>
    <w:rsid w:val="001B3F17"/>
    <w:rsid w:val="001C491C"/>
    <w:rsid w:val="00221AC1"/>
    <w:rsid w:val="002252EB"/>
    <w:rsid w:val="0023192D"/>
    <w:rsid w:val="002320AB"/>
    <w:rsid w:val="0024071A"/>
    <w:rsid w:val="0024187A"/>
    <w:rsid w:val="00247F21"/>
    <w:rsid w:val="00283904"/>
    <w:rsid w:val="00295048"/>
    <w:rsid w:val="002A1361"/>
    <w:rsid w:val="002B1B2F"/>
    <w:rsid w:val="002B1C22"/>
    <w:rsid w:val="002C706F"/>
    <w:rsid w:val="0030593A"/>
    <w:rsid w:val="003139C5"/>
    <w:rsid w:val="00317ABD"/>
    <w:rsid w:val="003270BF"/>
    <w:rsid w:val="00342351"/>
    <w:rsid w:val="00342927"/>
    <w:rsid w:val="00353FF0"/>
    <w:rsid w:val="00360C29"/>
    <w:rsid w:val="00373772"/>
    <w:rsid w:val="0037700A"/>
    <w:rsid w:val="00377EC2"/>
    <w:rsid w:val="00392060"/>
    <w:rsid w:val="003A753C"/>
    <w:rsid w:val="003B6922"/>
    <w:rsid w:val="003E2AA8"/>
    <w:rsid w:val="003E6ED1"/>
    <w:rsid w:val="003F6310"/>
    <w:rsid w:val="00403AE8"/>
    <w:rsid w:val="00404A96"/>
    <w:rsid w:val="00410212"/>
    <w:rsid w:val="0041303E"/>
    <w:rsid w:val="004324C1"/>
    <w:rsid w:val="0043626C"/>
    <w:rsid w:val="00441983"/>
    <w:rsid w:val="00445A1E"/>
    <w:rsid w:val="0044741F"/>
    <w:rsid w:val="0045540A"/>
    <w:rsid w:val="004564D7"/>
    <w:rsid w:val="00465464"/>
    <w:rsid w:val="00492895"/>
    <w:rsid w:val="004A1311"/>
    <w:rsid w:val="004B4FFA"/>
    <w:rsid w:val="004C7992"/>
    <w:rsid w:val="004D25B5"/>
    <w:rsid w:val="004D535C"/>
    <w:rsid w:val="004D61A7"/>
    <w:rsid w:val="005017FC"/>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5F2E02"/>
    <w:rsid w:val="00605F61"/>
    <w:rsid w:val="00616E1F"/>
    <w:rsid w:val="00622255"/>
    <w:rsid w:val="00626469"/>
    <w:rsid w:val="00632B6B"/>
    <w:rsid w:val="00652079"/>
    <w:rsid w:val="00652A13"/>
    <w:rsid w:val="00656870"/>
    <w:rsid w:val="0066045A"/>
    <w:rsid w:val="006625C1"/>
    <w:rsid w:val="0066659C"/>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D05D0"/>
    <w:rsid w:val="007D0729"/>
    <w:rsid w:val="007D0C31"/>
    <w:rsid w:val="007D4122"/>
    <w:rsid w:val="007E1A50"/>
    <w:rsid w:val="007E3789"/>
    <w:rsid w:val="007F7607"/>
    <w:rsid w:val="00817127"/>
    <w:rsid w:val="008350DE"/>
    <w:rsid w:val="00876041"/>
    <w:rsid w:val="008927DE"/>
    <w:rsid w:val="0089713A"/>
    <w:rsid w:val="008A16FD"/>
    <w:rsid w:val="008A186E"/>
    <w:rsid w:val="008B45E5"/>
    <w:rsid w:val="008B66BA"/>
    <w:rsid w:val="008B7963"/>
    <w:rsid w:val="008C7995"/>
    <w:rsid w:val="008D52A8"/>
    <w:rsid w:val="00901E22"/>
    <w:rsid w:val="00910948"/>
    <w:rsid w:val="00920F04"/>
    <w:rsid w:val="00922943"/>
    <w:rsid w:val="00924CAB"/>
    <w:rsid w:val="00931E74"/>
    <w:rsid w:val="009360F4"/>
    <w:rsid w:val="0094036E"/>
    <w:rsid w:val="0094247B"/>
    <w:rsid w:val="00965968"/>
    <w:rsid w:val="00992ED2"/>
    <w:rsid w:val="00995778"/>
    <w:rsid w:val="009A29D9"/>
    <w:rsid w:val="009D18E7"/>
    <w:rsid w:val="009E4953"/>
    <w:rsid w:val="009E5AD2"/>
    <w:rsid w:val="009F3B00"/>
    <w:rsid w:val="009F72AD"/>
    <w:rsid w:val="00A00565"/>
    <w:rsid w:val="00A24636"/>
    <w:rsid w:val="00A30004"/>
    <w:rsid w:val="00A51BAB"/>
    <w:rsid w:val="00A53A6A"/>
    <w:rsid w:val="00A60811"/>
    <w:rsid w:val="00A61C97"/>
    <w:rsid w:val="00A7075D"/>
    <w:rsid w:val="00A8649C"/>
    <w:rsid w:val="00AA6268"/>
    <w:rsid w:val="00AD02C9"/>
    <w:rsid w:val="00AD4214"/>
    <w:rsid w:val="00AE5724"/>
    <w:rsid w:val="00AF011B"/>
    <w:rsid w:val="00AF37EF"/>
    <w:rsid w:val="00B0780C"/>
    <w:rsid w:val="00B266E8"/>
    <w:rsid w:val="00B26800"/>
    <w:rsid w:val="00B44EE3"/>
    <w:rsid w:val="00B7384A"/>
    <w:rsid w:val="00B7459B"/>
    <w:rsid w:val="00BA2579"/>
    <w:rsid w:val="00BB3F89"/>
    <w:rsid w:val="00BC3366"/>
    <w:rsid w:val="00BD0E1E"/>
    <w:rsid w:val="00BE6759"/>
    <w:rsid w:val="00BF2537"/>
    <w:rsid w:val="00C0189C"/>
    <w:rsid w:val="00C44113"/>
    <w:rsid w:val="00C92C19"/>
    <w:rsid w:val="00C945FD"/>
    <w:rsid w:val="00CA5C31"/>
    <w:rsid w:val="00CA6CDA"/>
    <w:rsid w:val="00CD0F15"/>
    <w:rsid w:val="00CF3AA3"/>
    <w:rsid w:val="00CF4121"/>
    <w:rsid w:val="00D001BD"/>
    <w:rsid w:val="00D07C24"/>
    <w:rsid w:val="00D173D4"/>
    <w:rsid w:val="00D32438"/>
    <w:rsid w:val="00D43373"/>
    <w:rsid w:val="00D47230"/>
    <w:rsid w:val="00D5089E"/>
    <w:rsid w:val="00D73F42"/>
    <w:rsid w:val="00D80F33"/>
    <w:rsid w:val="00D964A9"/>
    <w:rsid w:val="00DA1AAD"/>
    <w:rsid w:val="00DA3EBB"/>
    <w:rsid w:val="00DA4582"/>
    <w:rsid w:val="00DC3019"/>
    <w:rsid w:val="00DD2EFA"/>
    <w:rsid w:val="00DE635B"/>
    <w:rsid w:val="00DF6D8F"/>
    <w:rsid w:val="00E01594"/>
    <w:rsid w:val="00E043A2"/>
    <w:rsid w:val="00E130E4"/>
    <w:rsid w:val="00E16EA2"/>
    <w:rsid w:val="00E35B6B"/>
    <w:rsid w:val="00E371C0"/>
    <w:rsid w:val="00E5305A"/>
    <w:rsid w:val="00E53430"/>
    <w:rsid w:val="00E74E14"/>
    <w:rsid w:val="00E75F91"/>
    <w:rsid w:val="00E86296"/>
    <w:rsid w:val="00EA2AB3"/>
    <w:rsid w:val="00EA49E8"/>
    <w:rsid w:val="00EC2947"/>
    <w:rsid w:val="00ED0CBE"/>
    <w:rsid w:val="00EE4585"/>
    <w:rsid w:val="00EE5F77"/>
    <w:rsid w:val="00EF57DA"/>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A6F35"/>
    <w:pPr>
      <w:numPr>
        <w:numId w:val="21"/>
      </w:numPr>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A6F35"/>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D4BC8"/>
    <w:rsid w:val="00244A56"/>
    <w:rsid w:val="0039495F"/>
    <w:rsid w:val="003C29D4"/>
    <w:rsid w:val="003D4181"/>
    <w:rsid w:val="00426FAD"/>
    <w:rsid w:val="004D21F8"/>
    <w:rsid w:val="004D51FF"/>
    <w:rsid w:val="00516BF0"/>
    <w:rsid w:val="00570B9B"/>
    <w:rsid w:val="005947E6"/>
    <w:rsid w:val="005F0468"/>
    <w:rsid w:val="00636BC5"/>
    <w:rsid w:val="007364D4"/>
    <w:rsid w:val="0077157D"/>
    <w:rsid w:val="0080576C"/>
    <w:rsid w:val="00814528"/>
    <w:rsid w:val="008A1D4C"/>
    <w:rsid w:val="008D355B"/>
    <w:rsid w:val="009519E6"/>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4687C-8DF6-449A-B78D-02F4CDBF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27605</Words>
  <Characters>15736</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6</cp:revision>
  <cp:lastPrinted>2023-08-18T06:56:00Z</cp:lastPrinted>
  <dcterms:created xsi:type="dcterms:W3CDTF">2023-10-22T19:34:00Z</dcterms:created>
  <dcterms:modified xsi:type="dcterms:W3CDTF">2023-10-31T07:19:00Z</dcterms:modified>
</cp:coreProperties>
</file>