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29771" w14:textId="77777777" w:rsidR="00CA0B23" w:rsidRDefault="00AF6935">
      <w:pPr>
        <w:keepNext/>
        <w:keepLines/>
        <w:spacing w:after="0" w:line="240" w:lineRule="auto"/>
        <w:ind w:left="20" w:firstLine="567"/>
        <w:jc w:val="right"/>
        <w:rPr>
          <w:rFonts w:ascii="Times New Roman" w:eastAsia="Times New Roman" w:hAnsi="Times New Roman"/>
          <w:lang w:eastAsia="lv-LV"/>
        </w:rPr>
      </w:pPr>
      <w:bookmarkStart w:id="0" w:name="_GoBack"/>
      <w:bookmarkEnd w:id="0"/>
      <w:r>
        <w:rPr>
          <w:rFonts w:ascii="Times New Roman" w:eastAsia="Times New Roman" w:hAnsi="Times New Roman"/>
          <w:lang w:eastAsia="lv-LV"/>
        </w:rPr>
        <w:t xml:space="preserve">“Latvijas Republikas Izglītības un zinātnes ministrijas, </w:t>
      </w:r>
    </w:p>
    <w:p w14:paraId="74089A12" w14:textId="69573D39" w:rsidR="00CA0B23" w:rsidRDefault="00AF6935">
      <w:pPr>
        <w:keepNext/>
        <w:keepLines/>
        <w:spacing w:after="0" w:line="240" w:lineRule="auto"/>
        <w:ind w:left="20" w:firstLine="567"/>
        <w:jc w:val="right"/>
        <w:rPr>
          <w:rFonts w:ascii="Times New Roman" w:eastAsia="Times New Roman" w:hAnsi="Times New Roman"/>
          <w:lang w:eastAsia="lv-LV"/>
        </w:rPr>
      </w:pPr>
      <w:r>
        <w:rPr>
          <w:rFonts w:ascii="Times New Roman" w:eastAsia="Times New Roman" w:hAnsi="Times New Roman"/>
          <w:lang w:eastAsia="lv-LV"/>
        </w:rPr>
        <w:t>Lietuvas Republikas Izglītības</w:t>
      </w:r>
      <w:r w:rsidR="00B25D8E">
        <w:rPr>
          <w:rFonts w:ascii="Times New Roman" w:eastAsia="Times New Roman" w:hAnsi="Times New Roman"/>
          <w:lang w:eastAsia="lv-LV"/>
        </w:rPr>
        <w:t xml:space="preserve">, </w:t>
      </w:r>
      <w:r>
        <w:rPr>
          <w:rFonts w:ascii="Times New Roman" w:eastAsia="Times New Roman" w:hAnsi="Times New Roman"/>
          <w:lang w:eastAsia="lv-LV"/>
        </w:rPr>
        <w:t xml:space="preserve">zinātnes </w:t>
      </w:r>
      <w:r w:rsidR="00B25D8E">
        <w:rPr>
          <w:rFonts w:ascii="Times New Roman" w:eastAsia="Times New Roman" w:hAnsi="Times New Roman"/>
          <w:lang w:eastAsia="lv-LV"/>
        </w:rPr>
        <w:t xml:space="preserve">un sporta </w:t>
      </w:r>
      <w:r>
        <w:rPr>
          <w:rFonts w:ascii="Times New Roman" w:eastAsia="Times New Roman" w:hAnsi="Times New Roman"/>
          <w:lang w:eastAsia="lv-LV"/>
        </w:rPr>
        <w:t xml:space="preserve">ministrijas un </w:t>
      </w:r>
    </w:p>
    <w:p w14:paraId="090BA472" w14:textId="2412904A" w:rsidR="00CA0B23" w:rsidRDefault="00AF6935">
      <w:pPr>
        <w:keepNext/>
        <w:keepLines/>
        <w:spacing w:after="0" w:line="240" w:lineRule="auto"/>
        <w:ind w:left="20" w:firstLine="567"/>
        <w:jc w:val="right"/>
        <w:rPr>
          <w:rFonts w:ascii="Times New Roman" w:eastAsia="Times New Roman" w:hAnsi="Times New Roman"/>
          <w:lang w:eastAsia="lv-LV"/>
        </w:rPr>
      </w:pPr>
      <w:r>
        <w:rPr>
          <w:rFonts w:ascii="Times New Roman" w:eastAsia="Times New Roman" w:hAnsi="Times New Roman"/>
          <w:lang w:eastAsia="lv-LV"/>
        </w:rPr>
        <w:t xml:space="preserve">Ķīnas Republikas Nacionālās zinātnes </w:t>
      </w:r>
      <w:r w:rsidR="00B25D8E">
        <w:rPr>
          <w:rFonts w:ascii="Times New Roman" w:eastAsia="Times New Roman" w:hAnsi="Times New Roman"/>
          <w:lang w:eastAsia="lv-LV"/>
        </w:rPr>
        <w:t xml:space="preserve">un tehnoloģiju </w:t>
      </w:r>
      <w:r>
        <w:rPr>
          <w:rFonts w:ascii="Times New Roman" w:eastAsia="Times New Roman" w:hAnsi="Times New Roman"/>
          <w:lang w:eastAsia="lv-LV"/>
        </w:rPr>
        <w:t>padomes</w:t>
      </w:r>
    </w:p>
    <w:p w14:paraId="1EB05F4A" w14:textId="77777777" w:rsidR="00CA0B23" w:rsidRDefault="00AF6935">
      <w:pPr>
        <w:keepNext/>
        <w:keepLines/>
        <w:spacing w:after="0" w:line="240" w:lineRule="auto"/>
        <w:ind w:left="20" w:firstLine="567"/>
        <w:jc w:val="right"/>
        <w:rPr>
          <w:rFonts w:ascii="Times New Roman" w:eastAsia="Times New Roman" w:hAnsi="Times New Roman"/>
          <w:lang w:eastAsia="lv-LV"/>
        </w:rPr>
      </w:pPr>
      <w:r>
        <w:rPr>
          <w:rFonts w:ascii="Times New Roman" w:eastAsia="Times New Roman" w:hAnsi="Times New Roman"/>
          <w:lang w:eastAsia="lv-LV"/>
        </w:rPr>
        <w:t xml:space="preserve"> zinātniskās sadarbības atbalsta fonda </w:t>
      </w:r>
    </w:p>
    <w:p w14:paraId="6F44645C" w14:textId="7AC955EC" w:rsidR="00CA0B23" w:rsidRDefault="00AF6935">
      <w:pPr>
        <w:keepNext/>
        <w:keepLines/>
        <w:spacing w:after="0" w:line="240" w:lineRule="auto"/>
        <w:ind w:left="20" w:firstLine="567"/>
        <w:jc w:val="right"/>
        <w:rPr>
          <w:rFonts w:ascii="Times New Roman" w:eastAsia="Times New Roman" w:hAnsi="Times New Roman"/>
          <w:lang w:eastAsia="lv-LV"/>
        </w:rPr>
      </w:pPr>
      <w:r>
        <w:rPr>
          <w:rFonts w:ascii="Times New Roman" w:eastAsia="Times New Roman" w:hAnsi="Times New Roman"/>
          <w:lang w:eastAsia="lv-LV"/>
        </w:rPr>
        <w:t>202</w:t>
      </w:r>
      <w:r w:rsidR="00781E6F">
        <w:rPr>
          <w:rFonts w:ascii="Times New Roman" w:eastAsia="Times New Roman" w:hAnsi="Times New Roman"/>
          <w:lang w:eastAsia="lv-LV"/>
        </w:rPr>
        <w:t>4</w:t>
      </w:r>
      <w:r>
        <w:rPr>
          <w:rFonts w:ascii="Times New Roman" w:eastAsia="Times New Roman" w:hAnsi="Times New Roman"/>
          <w:lang w:eastAsia="lv-LV"/>
        </w:rPr>
        <w:t>.gada projektu konkursa nolikuma”</w:t>
      </w:r>
    </w:p>
    <w:p w14:paraId="2DCB0C64" w14:textId="77777777" w:rsidR="00CA0B23" w:rsidRDefault="00AF6935">
      <w:pPr>
        <w:pStyle w:val="Paraststmeklis"/>
        <w:spacing w:before="0" w:after="0"/>
        <w:jc w:val="right"/>
        <w:rPr>
          <w:sz w:val="22"/>
          <w:szCs w:val="22"/>
        </w:rPr>
      </w:pPr>
      <w:r>
        <w:rPr>
          <w:sz w:val="22"/>
          <w:szCs w:val="22"/>
        </w:rPr>
        <w:t>Pielikums Nr.2.</w:t>
      </w:r>
    </w:p>
    <w:p w14:paraId="61A7329D" w14:textId="77777777" w:rsidR="00CA0B23" w:rsidRDefault="00CA0B23">
      <w:pPr>
        <w:keepNext/>
        <w:keepLines/>
        <w:spacing w:after="0" w:line="240" w:lineRule="auto"/>
        <w:rPr>
          <w:rFonts w:ascii="Times New Roman" w:eastAsia="Times New Roman" w:hAnsi="Times New Roman"/>
          <w:sz w:val="24"/>
          <w:szCs w:val="24"/>
          <w:lang w:eastAsia="lv-LV"/>
        </w:rPr>
      </w:pPr>
    </w:p>
    <w:p w14:paraId="664DAC84" w14:textId="77777777" w:rsidR="00CA0B23" w:rsidRDefault="00AF6935">
      <w:pPr>
        <w:spacing w:after="0" w:line="240" w:lineRule="auto"/>
        <w:jc w:val="center"/>
        <w:rPr>
          <w:rFonts w:ascii="Times New Roman" w:eastAsia="Times New Roman" w:hAnsi="Times New Roman"/>
          <w:b/>
          <w:sz w:val="24"/>
          <w:szCs w:val="24"/>
          <w:lang w:val="en-US" w:eastAsia="lv-LV"/>
        </w:rPr>
      </w:pPr>
      <w:r>
        <w:rPr>
          <w:rFonts w:ascii="Times New Roman" w:eastAsia="Times New Roman" w:hAnsi="Times New Roman"/>
          <w:b/>
          <w:sz w:val="24"/>
          <w:szCs w:val="24"/>
          <w:lang w:val="en-US" w:eastAsia="lv-LV"/>
        </w:rPr>
        <w:t xml:space="preserve">Joint Research Fund between Taiwan, Latvia and Lithuania </w:t>
      </w:r>
    </w:p>
    <w:p w14:paraId="4CE02AFB" w14:textId="77777777" w:rsidR="00CA0B23" w:rsidRDefault="00AF6935">
      <w:pPr>
        <w:spacing w:after="0" w:line="240" w:lineRule="auto"/>
        <w:jc w:val="center"/>
        <w:rPr>
          <w:rFonts w:ascii="Times New Roman" w:eastAsia="Times New Roman" w:hAnsi="Times New Roman"/>
          <w:b/>
          <w:sz w:val="24"/>
          <w:szCs w:val="24"/>
          <w:lang w:val="en-US" w:eastAsia="lv-LV"/>
        </w:rPr>
      </w:pPr>
      <w:r>
        <w:rPr>
          <w:rFonts w:ascii="Times New Roman" w:eastAsia="Times New Roman" w:hAnsi="Times New Roman"/>
          <w:b/>
          <w:sz w:val="24"/>
          <w:szCs w:val="24"/>
          <w:lang w:val="en-US" w:eastAsia="lv-LV"/>
        </w:rPr>
        <w:t xml:space="preserve">Peer Review Report </w:t>
      </w:r>
    </w:p>
    <w:p w14:paraId="4EDDAFA8" w14:textId="77777777" w:rsidR="00CA0B23" w:rsidRDefault="00CA0B23">
      <w:pPr>
        <w:spacing w:after="0" w:line="240" w:lineRule="auto"/>
        <w:jc w:val="both"/>
        <w:rPr>
          <w:rFonts w:ascii="Times New Roman" w:eastAsia="Times New Roman" w:hAnsi="Times New Roman"/>
          <w:b/>
          <w:sz w:val="24"/>
          <w:szCs w:val="24"/>
          <w:lang w:val="en-US" w:eastAsia="lv-LV"/>
        </w:rPr>
      </w:pPr>
    </w:p>
    <w:p w14:paraId="29A89D05" w14:textId="77777777" w:rsidR="00CA0B23" w:rsidRDefault="00AF6935">
      <w:pPr>
        <w:spacing w:after="0" w:line="240" w:lineRule="auto"/>
        <w:jc w:val="both"/>
      </w:pPr>
      <w:r>
        <w:rPr>
          <w:rFonts w:ascii="Times New Roman" w:eastAsia="Times New Roman" w:hAnsi="Times New Roman"/>
          <w:b/>
          <w:sz w:val="24"/>
          <w:szCs w:val="24"/>
          <w:lang w:val="en-US" w:eastAsia="lv-LV"/>
        </w:rPr>
        <w:t xml:space="preserve">Project title: </w:t>
      </w:r>
      <w:r>
        <w:rPr>
          <w:rFonts w:ascii="Times New Roman" w:eastAsia="Times New Roman" w:hAnsi="Times New Roman"/>
          <w:bCs/>
          <w:sz w:val="24"/>
          <w:szCs w:val="24"/>
          <w:lang w:val="en-US" w:eastAsia="lv-LV"/>
        </w:rPr>
        <w:t>_______________________________________________________________</w:t>
      </w:r>
    </w:p>
    <w:p w14:paraId="449C8C40" w14:textId="77777777" w:rsidR="00CA0B23" w:rsidRDefault="00CA0B23">
      <w:pPr>
        <w:spacing w:after="0" w:line="240" w:lineRule="auto"/>
        <w:jc w:val="right"/>
        <w:rPr>
          <w:rFonts w:ascii="Times New Roman" w:eastAsia="Times New Roman" w:hAnsi="Times New Roman"/>
          <w:b/>
          <w:sz w:val="24"/>
          <w:szCs w:val="24"/>
          <w:lang w:val="en-US" w:eastAsia="lv-LV"/>
        </w:rPr>
      </w:pPr>
    </w:p>
    <w:tbl>
      <w:tblPr>
        <w:tblW w:w="9016" w:type="dxa"/>
        <w:tblCellMar>
          <w:left w:w="10" w:type="dxa"/>
          <w:right w:w="10" w:type="dxa"/>
        </w:tblCellMar>
        <w:tblLook w:val="04A0" w:firstRow="1" w:lastRow="0" w:firstColumn="1" w:lastColumn="0" w:noHBand="0" w:noVBand="1"/>
      </w:tblPr>
      <w:tblGrid>
        <w:gridCol w:w="539"/>
        <w:gridCol w:w="7085"/>
        <w:gridCol w:w="1392"/>
      </w:tblGrid>
      <w:tr w:rsidR="00CA0B23" w14:paraId="54CB2686"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D5F5F" w14:textId="77777777" w:rsidR="00CA0B23" w:rsidRDefault="00AF6935">
            <w:pPr>
              <w:spacing w:after="0" w:line="240" w:lineRule="auto"/>
              <w:jc w:val="both"/>
              <w:rPr>
                <w:rFonts w:ascii="Times New Roman" w:eastAsia="Times New Roman" w:hAnsi="Times New Roman"/>
                <w:b/>
                <w:sz w:val="24"/>
                <w:szCs w:val="24"/>
                <w:lang w:val="en-US" w:eastAsia="lv-LV"/>
              </w:rPr>
            </w:pPr>
            <w:r>
              <w:rPr>
                <w:rFonts w:ascii="Times New Roman" w:eastAsia="Times New Roman" w:hAnsi="Times New Roman"/>
                <w:b/>
                <w:sz w:val="24"/>
                <w:szCs w:val="24"/>
                <w:lang w:val="en-US" w:eastAsia="lv-LV"/>
              </w:rPr>
              <w:t>No</w:t>
            </w:r>
          </w:p>
        </w:tc>
        <w:tc>
          <w:tcPr>
            <w:tcW w:w="7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09D79" w14:textId="77777777" w:rsidR="00CA0B23" w:rsidRDefault="00AF6935">
            <w:pPr>
              <w:spacing w:after="0" w:line="240" w:lineRule="auto"/>
              <w:jc w:val="both"/>
              <w:rPr>
                <w:rFonts w:ascii="Times New Roman" w:eastAsia="Times New Roman" w:hAnsi="Times New Roman"/>
                <w:b/>
                <w:sz w:val="24"/>
                <w:szCs w:val="24"/>
                <w:lang w:val="en-US" w:eastAsia="lv-LV"/>
              </w:rPr>
            </w:pPr>
            <w:r>
              <w:rPr>
                <w:rFonts w:ascii="Times New Roman" w:eastAsia="Times New Roman" w:hAnsi="Times New Roman"/>
                <w:b/>
                <w:sz w:val="24"/>
                <w:szCs w:val="24"/>
                <w:lang w:val="en-US" w:eastAsia="lv-LV"/>
              </w:rPr>
              <w:t>Criteria:</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5FC42" w14:textId="77777777" w:rsidR="00CA0B23" w:rsidRDefault="00AF6935">
            <w:pPr>
              <w:spacing w:after="0" w:line="240" w:lineRule="auto"/>
              <w:jc w:val="both"/>
              <w:rPr>
                <w:rFonts w:ascii="Times New Roman" w:eastAsia="Times New Roman" w:hAnsi="Times New Roman"/>
                <w:b/>
                <w:sz w:val="24"/>
                <w:szCs w:val="24"/>
                <w:lang w:val="en-US" w:eastAsia="lv-LV"/>
              </w:rPr>
            </w:pPr>
            <w:r>
              <w:rPr>
                <w:rFonts w:ascii="Times New Roman" w:eastAsia="Times New Roman" w:hAnsi="Times New Roman"/>
                <w:b/>
                <w:sz w:val="24"/>
                <w:szCs w:val="24"/>
                <w:lang w:val="en-US" w:eastAsia="lv-LV"/>
              </w:rPr>
              <w:t>Score (1-5)</w:t>
            </w:r>
          </w:p>
        </w:tc>
      </w:tr>
      <w:tr w:rsidR="00CA0B23" w14:paraId="2DB26A88"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1C583" w14:textId="77777777" w:rsidR="00CA0B23" w:rsidRDefault="00AF6935">
            <w:pPr>
              <w:spacing w:after="0" w:line="240" w:lineRule="auto"/>
              <w:jc w:val="both"/>
              <w:rPr>
                <w:rFonts w:ascii="Times New Roman" w:eastAsia="Times New Roman" w:hAnsi="Times New Roman"/>
                <w:b/>
                <w:sz w:val="24"/>
                <w:szCs w:val="24"/>
                <w:lang w:val="en-US" w:eastAsia="lv-LV"/>
              </w:rPr>
            </w:pPr>
            <w:r>
              <w:rPr>
                <w:rFonts w:ascii="Times New Roman" w:eastAsia="Times New Roman" w:hAnsi="Times New Roman"/>
                <w:b/>
                <w:sz w:val="24"/>
                <w:szCs w:val="24"/>
                <w:lang w:val="en-US" w:eastAsia="lv-LV"/>
              </w:rPr>
              <w:t>1.</w:t>
            </w:r>
          </w:p>
        </w:tc>
        <w:tc>
          <w:tcPr>
            <w:tcW w:w="7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2FC78" w14:textId="77777777" w:rsidR="00CA0B23" w:rsidRDefault="00AF6935">
            <w:pPr>
              <w:spacing w:after="0" w:line="240" w:lineRule="auto"/>
              <w:jc w:val="both"/>
            </w:pPr>
            <w:r>
              <w:rPr>
                <w:rFonts w:ascii="Times New Roman" w:eastAsia="Times New Roman" w:hAnsi="Times New Roman"/>
                <w:b/>
                <w:sz w:val="24"/>
                <w:szCs w:val="24"/>
                <w:lang w:val="en-US" w:eastAsia="lv-LV"/>
              </w:rPr>
              <w:t>Excellence:</w:t>
            </w:r>
            <w:r>
              <w:rPr>
                <w:rFonts w:ascii="Times New Roman" w:eastAsia="Times New Roman" w:hAnsi="Times New Roman"/>
                <w:bCs/>
                <w:sz w:val="24"/>
                <w:szCs w:val="24"/>
                <w:lang w:val="en-US" w:eastAsia="lv-LV"/>
              </w:rPr>
              <w:t xml:space="preserve"> Quality and if appropriate innovative aspects of the research;</w:t>
            </w:r>
            <w:r>
              <w:rPr>
                <w:rFonts w:ascii="Times New Roman" w:eastAsia="Times New Roman" w:hAnsi="Times New Roman"/>
                <w:sz w:val="24"/>
                <w:szCs w:val="24"/>
                <w:lang w:val="en-US" w:eastAsia="lv-LV"/>
              </w:rPr>
              <w:t xml:space="preserve"> clarity and pertinence of the objectives; soundness of the concept, and credibility of the proposed methodology; extent that the proposed work is beyond the state of the art and if appropriate demonstrates innovation potential (e.g. ground-breaking objectives, novel concepts and approaches, new products, services or business and organizational models), appropriate consideration of interdisciplinary approaches. </w:t>
            </w:r>
          </w:p>
        </w:tc>
        <w:tc>
          <w:tcPr>
            <w:tcW w:w="13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C652D" w14:textId="77777777" w:rsidR="00CA0B23" w:rsidRDefault="00CA0B23">
            <w:pPr>
              <w:spacing w:after="0" w:line="240" w:lineRule="auto"/>
              <w:jc w:val="both"/>
              <w:rPr>
                <w:rFonts w:ascii="Times New Roman" w:eastAsia="Times New Roman" w:hAnsi="Times New Roman"/>
                <w:bCs/>
                <w:sz w:val="24"/>
                <w:szCs w:val="24"/>
                <w:lang w:val="en-US" w:eastAsia="lv-LV"/>
              </w:rPr>
            </w:pPr>
          </w:p>
        </w:tc>
      </w:tr>
      <w:tr w:rsidR="00CA0B23" w14:paraId="36B532BE"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DAE90" w14:textId="77777777" w:rsidR="00CA0B23" w:rsidRDefault="00CA0B23">
            <w:pPr>
              <w:spacing w:after="0" w:line="240" w:lineRule="auto"/>
              <w:jc w:val="both"/>
              <w:rPr>
                <w:rFonts w:ascii="Times New Roman" w:eastAsia="Times New Roman" w:hAnsi="Times New Roman"/>
                <w:b/>
                <w:sz w:val="24"/>
                <w:szCs w:val="24"/>
                <w:lang w:val="en-US" w:eastAsia="lv-LV"/>
              </w:rPr>
            </w:pPr>
          </w:p>
        </w:tc>
        <w:tc>
          <w:tcPr>
            <w:tcW w:w="7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E84E9" w14:textId="77777777" w:rsidR="00CA0B23" w:rsidRDefault="00CA0B23">
            <w:pPr>
              <w:spacing w:after="0" w:line="240" w:lineRule="auto"/>
              <w:jc w:val="center"/>
              <w:rPr>
                <w:rFonts w:ascii="Times New Roman" w:eastAsia="Times New Roman" w:hAnsi="Times New Roman"/>
                <w:bCs/>
                <w:sz w:val="16"/>
                <w:szCs w:val="16"/>
                <w:lang w:val="en-US" w:eastAsia="lv-LV"/>
              </w:rPr>
            </w:pPr>
          </w:p>
          <w:p w14:paraId="520D93C5" w14:textId="77777777" w:rsidR="00CA0B23" w:rsidRDefault="00AF6935">
            <w:pPr>
              <w:spacing w:after="0" w:line="240" w:lineRule="auto"/>
              <w:jc w:val="center"/>
              <w:rPr>
                <w:rFonts w:ascii="Times New Roman" w:eastAsia="Times New Roman" w:hAnsi="Times New Roman"/>
                <w:bCs/>
                <w:sz w:val="24"/>
                <w:szCs w:val="24"/>
                <w:lang w:val="en-US" w:eastAsia="lv-LV"/>
              </w:rPr>
            </w:pPr>
            <w:r>
              <w:rPr>
                <w:rFonts w:ascii="Times New Roman" w:eastAsia="Times New Roman" w:hAnsi="Times New Roman"/>
                <w:bCs/>
                <w:sz w:val="24"/>
                <w:szCs w:val="24"/>
                <w:lang w:val="en-US" w:eastAsia="lv-LV"/>
              </w:rPr>
              <w:t>Comment</w:t>
            </w:r>
          </w:p>
          <w:p w14:paraId="6DEABE16" w14:textId="77777777" w:rsidR="00CA0B23" w:rsidRDefault="00CA0B23">
            <w:pPr>
              <w:spacing w:after="0" w:line="240" w:lineRule="auto"/>
              <w:jc w:val="both"/>
              <w:rPr>
                <w:rFonts w:ascii="Times New Roman" w:eastAsia="Times New Roman" w:hAnsi="Times New Roman"/>
                <w:sz w:val="16"/>
                <w:szCs w:val="16"/>
                <w:lang w:val="en-US" w:eastAsia="lv-LV"/>
              </w:rPr>
            </w:pPr>
          </w:p>
        </w:tc>
        <w:tc>
          <w:tcPr>
            <w:tcW w:w="1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B43CE" w14:textId="77777777" w:rsidR="00CA0B23" w:rsidRDefault="00CA0B23">
            <w:pPr>
              <w:spacing w:after="0" w:line="240" w:lineRule="auto"/>
              <w:jc w:val="both"/>
              <w:rPr>
                <w:rFonts w:ascii="Times New Roman" w:eastAsia="Times New Roman" w:hAnsi="Times New Roman"/>
                <w:sz w:val="24"/>
                <w:szCs w:val="24"/>
                <w:lang w:val="en-US" w:eastAsia="lv-LV"/>
              </w:rPr>
            </w:pPr>
          </w:p>
        </w:tc>
      </w:tr>
      <w:tr w:rsidR="00CA0B23" w14:paraId="459E6EA0"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874FE" w14:textId="77777777" w:rsidR="00CA0B23" w:rsidRDefault="00AF6935">
            <w:pPr>
              <w:autoSpaceDE w:val="0"/>
              <w:spacing w:after="0" w:line="240" w:lineRule="auto"/>
              <w:jc w:val="both"/>
              <w:rPr>
                <w:rFonts w:ascii="Times New Roman" w:eastAsia="Times New Roman" w:hAnsi="Times New Roman"/>
                <w:b/>
                <w:bCs/>
                <w:color w:val="000000"/>
                <w:sz w:val="24"/>
                <w:szCs w:val="24"/>
                <w:lang w:val="en-US" w:eastAsia="lv-LV"/>
              </w:rPr>
            </w:pPr>
            <w:r>
              <w:rPr>
                <w:rFonts w:ascii="Times New Roman" w:eastAsia="Times New Roman" w:hAnsi="Times New Roman"/>
                <w:b/>
                <w:bCs/>
                <w:color w:val="000000"/>
                <w:sz w:val="24"/>
                <w:szCs w:val="24"/>
                <w:lang w:val="en-US" w:eastAsia="lv-LV"/>
              </w:rPr>
              <w:t>2.</w:t>
            </w:r>
          </w:p>
        </w:tc>
        <w:tc>
          <w:tcPr>
            <w:tcW w:w="7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298A" w14:textId="77777777" w:rsidR="00CA0B23" w:rsidRDefault="00AF6935">
            <w:pPr>
              <w:autoSpaceDE w:val="0"/>
              <w:spacing w:after="0" w:line="240" w:lineRule="auto"/>
              <w:jc w:val="both"/>
            </w:pPr>
            <w:r>
              <w:rPr>
                <w:rFonts w:ascii="Times New Roman" w:eastAsia="Times New Roman" w:hAnsi="Times New Roman"/>
                <w:b/>
                <w:bCs/>
                <w:color w:val="000000"/>
                <w:sz w:val="24"/>
                <w:szCs w:val="24"/>
                <w:lang w:val="en-US" w:eastAsia="lv-LV"/>
              </w:rPr>
              <w:t>Impact:</w:t>
            </w:r>
            <w:r>
              <w:rPr>
                <w:rFonts w:ascii="Times New Roman" w:eastAsia="Times New Roman" w:hAnsi="Times New Roman"/>
                <w:color w:val="000000"/>
                <w:sz w:val="24"/>
                <w:szCs w:val="24"/>
                <w:lang w:val="en-US" w:eastAsia="lv-LV"/>
              </w:rPr>
              <w:t xml:space="preserve"> The extent to which the outputs of the project would contribute to the development of corresponding research field, research and innovation related human resources and their skills, involvement of young scientists; any substantial impact that would enhance innovation capacity, or bring important benefits for society and economy; quality of the proposed measures to communicate, exploit and disseminate the project results (including management of IPR if applicable); plans for further development of cooperation through EU research and innovation programs. </w:t>
            </w:r>
            <w:r>
              <w:rPr>
                <w:rFonts w:ascii="Times New Roman" w:eastAsia="Times New Roman" w:hAnsi="Times New Roman"/>
                <w:bCs/>
                <w:color w:val="000000"/>
                <w:sz w:val="24"/>
                <w:szCs w:val="24"/>
                <w:lang w:val="en-US" w:eastAsia="lv-LV"/>
              </w:rPr>
              <w:t xml:space="preserve">  </w:t>
            </w:r>
          </w:p>
        </w:tc>
        <w:tc>
          <w:tcPr>
            <w:tcW w:w="1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50DF" w14:textId="77777777" w:rsidR="00CA0B23" w:rsidRDefault="00CA0B23">
            <w:pPr>
              <w:autoSpaceDE w:val="0"/>
              <w:spacing w:after="0" w:line="240" w:lineRule="auto"/>
              <w:jc w:val="both"/>
              <w:rPr>
                <w:rFonts w:ascii="Times New Roman" w:eastAsia="Times New Roman" w:hAnsi="Times New Roman"/>
                <w:color w:val="000000"/>
                <w:sz w:val="24"/>
                <w:szCs w:val="24"/>
                <w:lang w:val="en-US" w:eastAsia="lv-LV"/>
              </w:rPr>
            </w:pPr>
          </w:p>
        </w:tc>
      </w:tr>
      <w:tr w:rsidR="00CA0B23" w14:paraId="16C4E994"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6D474" w14:textId="77777777" w:rsidR="00CA0B23" w:rsidRDefault="00CA0B23">
            <w:pPr>
              <w:autoSpaceDE w:val="0"/>
              <w:spacing w:after="0" w:line="240" w:lineRule="auto"/>
              <w:jc w:val="both"/>
              <w:rPr>
                <w:rFonts w:ascii="Times New Roman" w:eastAsia="Times New Roman" w:hAnsi="Times New Roman"/>
                <w:b/>
                <w:sz w:val="24"/>
                <w:szCs w:val="24"/>
                <w:lang w:val="en-US" w:eastAsia="lv-LV"/>
              </w:rPr>
            </w:pPr>
          </w:p>
        </w:tc>
        <w:tc>
          <w:tcPr>
            <w:tcW w:w="7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1484C" w14:textId="77777777" w:rsidR="00CA0B23" w:rsidRDefault="00CA0B23">
            <w:pPr>
              <w:autoSpaceDE w:val="0"/>
              <w:spacing w:after="0" w:line="240" w:lineRule="auto"/>
              <w:jc w:val="center"/>
              <w:rPr>
                <w:rFonts w:ascii="Times New Roman" w:eastAsia="Times New Roman" w:hAnsi="Times New Roman"/>
                <w:bCs/>
                <w:sz w:val="16"/>
                <w:szCs w:val="16"/>
                <w:lang w:val="en-US" w:eastAsia="lv-LV"/>
              </w:rPr>
            </w:pPr>
          </w:p>
          <w:p w14:paraId="690F6380" w14:textId="77777777" w:rsidR="00CA0B23" w:rsidRDefault="00AF6935">
            <w:pPr>
              <w:autoSpaceDE w:val="0"/>
              <w:spacing w:after="0" w:line="240" w:lineRule="auto"/>
              <w:jc w:val="center"/>
              <w:rPr>
                <w:rFonts w:ascii="Times New Roman" w:eastAsia="Times New Roman" w:hAnsi="Times New Roman"/>
                <w:bCs/>
                <w:sz w:val="24"/>
                <w:szCs w:val="24"/>
                <w:lang w:val="en-US" w:eastAsia="lv-LV"/>
              </w:rPr>
            </w:pPr>
            <w:r>
              <w:rPr>
                <w:rFonts w:ascii="Times New Roman" w:eastAsia="Times New Roman" w:hAnsi="Times New Roman"/>
                <w:bCs/>
                <w:sz w:val="24"/>
                <w:szCs w:val="24"/>
                <w:lang w:val="en-US" w:eastAsia="lv-LV"/>
              </w:rPr>
              <w:t>Comment</w:t>
            </w:r>
          </w:p>
          <w:p w14:paraId="0E6901D1" w14:textId="77777777" w:rsidR="00CA0B23" w:rsidRDefault="00CA0B23">
            <w:pPr>
              <w:autoSpaceDE w:val="0"/>
              <w:spacing w:after="0" w:line="240" w:lineRule="auto"/>
              <w:jc w:val="both"/>
              <w:rPr>
                <w:rFonts w:ascii="Times New Roman" w:eastAsia="Times New Roman" w:hAnsi="Times New Roman"/>
                <w:sz w:val="16"/>
                <w:szCs w:val="16"/>
                <w:lang w:val="en-US" w:eastAsia="lv-LV"/>
              </w:rPr>
            </w:pPr>
          </w:p>
        </w:tc>
        <w:tc>
          <w:tcPr>
            <w:tcW w:w="1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75A02" w14:textId="77777777" w:rsidR="00CA0B23" w:rsidRDefault="00CA0B23">
            <w:pPr>
              <w:autoSpaceDE w:val="0"/>
              <w:spacing w:after="0" w:line="240" w:lineRule="auto"/>
              <w:jc w:val="both"/>
              <w:rPr>
                <w:rFonts w:ascii="Times New Roman" w:eastAsia="Times New Roman" w:hAnsi="Times New Roman"/>
                <w:sz w:val="24"/>
                <w:szCs w:val="24"/>
                <w:lang w:val="en-US" w:eastAsia="lv-LV"/>
              </w:rPr>
            </w:pPr>
          </w:p>
        </w:tc>
      </w:tr>
      <w:tr w:rsidR="00CA0B23" w14:paraId="44030D3F"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18725" w14:textId="77777777" w:rsidR="00CA0B23" w:rsidRDefault="00AF6935">
            <w:pPr>
              <w:autoSpaceDE w:val="0"/>
              <w:spacing w:after="0" w:line="240" w:lineRule="auto"/>
              <w:jc w:val="both"/>
              <w:rPr>
                <w:rFonts w:ascii="Times New Roman" w:eastAsia="Times New Roman" w:hAnsi="Times New Roman"/>
                <w:b/>
                <w:color w:val="000000"/>
                <w:sz w:val="24"/>
                <w:szCs w:val="24"/>
                <w:lang w:val="en-US" w:eastAsia="lv-LV"/>
              </w:rPr>
            </w:pPr>
            <w:r>
              <w:rPr>
                <w:rFonts w:ascii="Times New Roman" w:eastAsia="Times New Roman" w:hAnsi="Times New Roman"/>
                <w:b/>
                <w:color w:val="000000"/>
                <w:sz w:val="24"/>
                <w:szCs w:val="24"/>
                <w:lang w:val="en-US" w:eastAsia="lv-LV"/>
              </w:rPr>
              <w:t>3.</w:t>
            </w:r>
          </w:p>
        </w:tc>
        <w:tc>
          <w:tcPr>
            <w:tcW w:w="7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A48A5" w14:textId="77777777" w:rsidR="00CA0B23" w:rsidRDefault="00AF6935">
            <w:pPr>
              <w:autoSpaceDE w:val="0"/>
              <w:spacing w:after="0" w:line="240" w:lineRule="auto"/>
              <w:jc w:val="both"/>
            </w:pPr>
            <w:r>
              <w:rPr>
                <w:rFonts w:ascii="Times New Roman" w:eastAsia="Times New Roman" w:hAnsi="Times New Roman"/>
                <w:b/>
                <w:color w:val="000000"/>
                <w:sz w:val="24"/>
                <w:szCs w:val="24"/>
                <w:lang w:val="en-US" w:eastAsia="lv-LV"/>
              </w:rPr>
              <w:t>Quality and efficiency of the implementation:</w:t>
            </w:r>
            <w:r>
              <w:rPr>
                <w:rFonts w:ascii="Times New Roman" w:eastAsia="Times New Roman" w:hAnsi="Times New Roman"/>
                <w:bCs/>
                <w:color w:val="000000"/>
                <w:sz w:val="24"/>
                <w:szCs w:val="24"/>
                <w:lang w:val="en-US" w:eastAsia="lv-LV"/>
              </w:rPr>
              <w:t xml:space="preserve"> Competences, experience and complementarity </w:t>
            </w:r>
            <w:r>
              <w:rPr>
                <w:rFonts w:ascii="Times New Roman" w:eastAsia="Times New Roman" w:hAnsi="Times New Roman"/>
                <w:color w:val="000000"/>
                <w:sz w:val="24"/>
                <w:szCs w:val="24"/>
                <w:lang w:val="en-US" w:eastAsia="lv-LV"/>
              </w:rPr>
              <w:t>of the participating organizations and extent to which the consortium as whole brings together the necessary expertise; feasibility of the project; overall coherence and effectiveness of the work plan, appropriateness of the management structures and procedures, including risk and innovation management if applicable; appropriateness of the allocation of tasks, ensuring that all participants have a valid role in the project to fulfil the role.</w:t>
            </w:r>
            <w:r>
              <w:rPr>
                <w:rFonts w:ascii="Times New Roman" w:eastAsia="Times New Roman" w:hAnsi="Times New Roman"/>
                <w:b/>
                <w:bCs/>
                <w:color w:val="000000"/>
                <w:sz w:val="24"/>
                <w:szCs w:val="24"/>
                <w:lang w:val="en-US" w:eastAsia="lv-LV"/>
              </w:rPr>
              <w:t xml:space="preserve">                                                                                        </w:t>
            </w:r>
            <w:r>
              <w:rPr>
                <w:rFonts w:ascii="Times New Roman" w:eastAsia="Times New Roman" w:hAnsi="Times New Roman"/>
                <w:color w:val="000000"/>
                <w:sz w:val="24"/>
                <w:szCs w:val="24"/>
                <w:lang w:val="en-US" w:eastAsia="lv-LV"/>
              </w:rPr>
              <w:t xml:space="preserve">  </w:t>
            </w:r>
          </w:p>
        </w:tc>
        <w:tc>
          <w:tcPr>
            <w:tcW w:w="1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1B03E" w14:textId="77777777" w:rsidR="00CA0B23" w:rsidRDefault="00CA0B23">
            <w:pPr>
              <w:autoSpaceDE w:val="0"/>
              <w:spacing w:after="0" w:line="240" w:lineRule="auto"/>
              <w:jc w:val="both"/>
              <w:rPr>
                <w:rFonts w:ascii="Times New Roman" w:eastAsia="Times New Roman" w:hAnsi="Times New Roman"/>
                <w:bCs/>
                <w:color w:val="000000"/>
                <w:sz w:val="24"/>
                <w:szCs w:val="24"/>
                <w:lang w:val="en-US" w:eastAsia="lv-LV"/>
              </w:rPr>
            </w:pPr>
          </w:p>
        </w:tc>
      </w:tr>
      <w:tr w:rsidR="00CA0B23" w14:paraId="544946A7" w14:textId="77777777">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F1BE" w14:textId="77777777" w:rsidR="00CA0B23" w:rsidRDefault="00CA0B23">
            <w:pPr>
              <w:autoSpaceDE w:val="0"/>
              <w:spacing w:after="0" w:line="240" w:lineRule="auto"/>
              <w:jc w:val="both"/>
              <w:rPr>
                <w:rFonts w:ascii="Times New Roman" w:eastAsia="Times New Roman" w:hAnsi="Times New Roman"/>
                <w:b/>
                <w:bCs/>
                <w:color w:val="000000"/>
                <w:sz w:val="24"/>
                <w:szCs w:val="24"/>
                <w:lang w:val="en-US" w:eastAsia="lv-LV"/>
              </w:rPr>
            </w:pPr>
          </w:p>
        </w:tc>
        <w:tc>
          <w:tcPr>
            <w:tcW w:w="7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9E748" w14:textId="77777777" w:rsidR="00CA0B23" w:rsidRDefault="00CA0B23">
            <w:pPr>
              <w:autoSpaceDE w:val="0"/>
              <w:spacing w:after="0" w:line="240" w:lineRule="auto"/>
              <w:jc w:val="center"/>
              <w:rPr>
                <w:rFonts w:ascii="Times New Roman" w:eastAsia="Times New Roman" w:hAnsi="Times New Roman"/>
                <w:color w:val="000000"/>
                <w:sz w:val="16"/>
                <w:szCs w:val="16"/>
                <w:lang w:val="en-US" w:eastAsia="lv-LV"/>
              </w:rPr>
            </w:pPr>
          </w:p>
          <w:p w14:paraId="7D7A8626" w14:textId="77777777" w:rsidR="00CA0B23" w:rsidRDefault="00AF6935">
            <w:pPr>
              <w:autoSpaceDE w:val="0"/>
              <w:spacing w:after="0" w:line="240" w:lineRule="auto"/>
              <w:jc w:val="center"/>
              <w:rPr>
                <w:rFonts w:ascii="Times New Roman" w:eastAsia="Times New Roman" w:hAnsi="Times New Roman"/>
                <w:color w:val="000000"/>
                <w:sz w:val="24"/>
                <w:szCs w:val="24"/>
                <w:lang w:val="en-US" w:eastAsia="lv-LV"/>
              </w:rPr>
            </w:pPr>
            <w:r>
              <w:rPr>
                <w:rFonts w:ascii="Times New Roman" w:eastAsia="Times New Roman" w:hAnsi="Times New Roman"/>
                <w:color w:val="000000"/>
                <w:sz w:val="24"/>
                <w:szCs w:val="24"/>
                <w:lang w:val="en-US" w:eastAsia="lv-LV"/>
              </w:rPr>
              <w:t>Comment</w:t>
            </w:r>
          </w:p>
          <w:p w14:paraId="60796D91" w14:textId="77777777" w:rsidR="00CA0B23" w:rsidRDefault="00CA0B23">
            <w:pPr>
              <w:autoSpaceDE w:val="0"/>
              <w:spacing w:after="0" w:line="240" w:lineRule="auto"/>
              <w:jc w:val="both"/>
              <w:rPr>
                <w:rFonts w:ascii="Times New Roman" w:eastAsia="Times New Roman" w:hAnsi="Times New Roman"/>
                <w:bCs/>
                <w:color w:val="000000"/>
                <w:sz w:val="16"/>
                <w:szCs w:val="16"/>
                <w:lang w:val="en-US" w:eastAsia="lv-LV"/>
              </w:rPr>
            </w:pPr>
          </w:p>
        </w:tc>
        <w:tc>
          <w:tcPr>
            <w:tcW w:w="13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D46FE" w14:textId="77777777" w:rsidR="00CA0B23" w:rsidRDefault="00CA0B23">
            <w:pPr>
              <w:autoSpaceDE w:val="0"/>
              <w:spacing w:after="0" w:line="240" w:lineRule="auto"/>
              <w:jc w:val="both"/>
              <w:rPr>
                <w:rFonts w:ascii="Times New Roman" w:eastAsia="Times New Roman" w:hAnsi="Times New Roman"/>
                <w:bCs/>
                <w:color w:val="000000"/>
                <w:sz w:val="24"/>
                <w:szCs w:val="24"/>
                <w:lang w:val="en-US" w:eastAsia="lv-LV"/>
              </w:rPr>
            </w:pPr>
          </w:p>
        </w:tc>
      </w:tr>
    </w:tbl>
    <w:p w14:paraId="1A286058" w14:textId="77777777" w:rsidR="00CA0B23" w:rsidRDefault="00AF6935">
      <w:pPr>
        <w:autoSpaceDE w:val="0"/>
        <w:spacing w:after="0" w:line="240" w:lineRule="auto"/>
        <w:jc w:val="both"/>
        <w:rPr>
          <w:rFonts w:ascii="Times New Roman" w:eastAsia="Times New Roman" w:hAnsi="Times New Roman"/>
          <w:color w:val="000000"/>
          <w:sz w:val="28"/>
          <w:szCs w:val="24"/>
          <w:lang w:val="en-US"/>
        </w:rPr>
      </w:pPr>
      <w:r>
        <w:rPr>
          <w:rFonts w:ascii="Times New Roman" w:eastAsia="Times New Roman" w:hAnsi="Times New Roman"/>
          <w:color w:val="000000"/>
          <w:sz w:val="28"/>
          <w:szCs w:val="24"/>
          <w:lang w:val="en-US"/>
        </w:rPr>
        <w:tab/>
      </w:r>
    </w:p>
    <w:p w14:paraId="1A04C41F" w14:textId="77777777" w:rsidR="00CA0B23" w:rsidRDefault="00AF6935">
      <w:pPr>
        <w:spacing w:after="0" w:line="240" w:lineRule="auto"/>
        <w:rPr>
          <w:rFonts w:ascii="Times New Roman" w:eastAsia="Times New Roman" w:hAnsi="Times New Roman"/>
          <w:sz w:val="24"/>
          <w:szCs w:val="24"/>
          <w:lang w:val="en-US" w:eastAsia="lv-LV"/>
        </w:rPr>
      </w:pPr>
      <w:r>
        <w:rPr>
          <w:rFonts w:ascii="Times New Roman" w:eastAsia="Times New Roman" w:hAnsi="Times New Roman"/>
          <w:sz w:val="24"/>
          <w:szCs w:val="24"/>
          <w:lang w:val="en-US" w:eastAsia="lv-LV"/>
        </w:rPr>
        <w:t xml:space="preserve">Expert’s name:                                                              </w:t>
      </w:r>
    </w:p>
    <w:p w14:paraId="43E49CEC" w14:textId="77777777" w:rsidR="00CA0B23" w:rsidRDefault="00CA0B23">
      <w:pPr>
        <w:spacing w:after="0" w:line="240" w:lineRule="auto"/>
        <w:rPr>
          <w:rFonts w:ascii="Times New Roman" w:eastAsia="Times New Roman" w:hAnsi="Times New Roman"/>
          <w:sz w:val="24"/>
          <w:szCs w:val="24"/>
          <w:lang w:val="en-US" w:eastAsia="lv-LV"/>
        </w:rPr>
      </w:pPr>
    </w:p>
    <w:p w14:paraId="3464E466" w14:textId="77777777" w:rsidR="00CA0B23" w:rsidRDefault="00AF6935">
      <w:pPr>
        <w:spacing w:after="0" w:line="240" w:lineRule="auto"/>
        <w:rPr>
          <w:rFonts w:ascii="Times New Roman" w:eastAsia="Times New Roman" w:hAnsi="Times New Roman"/>
          <w:sz w:val="24"/>
          <w:szCs w:val="24"/>
          <w:lang w:val="en-US" w:eastAsia="lv-LV"/>
        </w:rPr>
      </w:pPr>
      <w:r>
        <w:rPr>
          <w:rFonts w:ascii="Times New Roman" w:eastAsia="Times New Roman" w:hAnsi="Times New Roman"/>
          <w:sz w:val="24"/>
          <w:szCs w:val="24"/>
          <w:lang w:val="en-US" w:eastAsia="lv-LV"/>
        </w:rPr>
        <w:t xml:space="preserve">Signature:                                                                </w:t>
      </w:r>
    </w:p>
    <w:p w14:paraId="1D9AEEA7" w14:textId="77777777" w:rsidR="00CA0B23" w:rsidRDefault="00CA0B23">
      <w:pPr>
        <w:spacing w:after="0" w:line="240" w:lineRule="auto"/>
        <w:rPr>
          <w:rFonts w:ascii="Times New Roman" w:eastAsia="Times New Roman" w:hAnsi="Times New Roman"/>
          <w:sz w:val="24"/>
          <w:szCs w:val="24"/>
          <w:lang w:val="en-US" w:eastAsia="lv-LV"/>
        </w:rPr>
      </w:pPr>
    </w:p>
    <w:p w14:paraId="5BC24F16" w14:textId="77777777" w:rsidR="00CA0B23" w:rsidRDefault="00AF6935">
      <w:pPr>
        <w:spacing w:after="0" w:line="240" w:lineRule="auto"/>
        <w:rPr>
          <w:rFonts w:ascii="Times New Roman" w:eastAsia="Times New Roman" w:hAnsi="Times New Roman"/>
          <w:sz w:val="24"/>
          <w:szCs w:val="24"/>
          <w:lang w:val="en-US" w:eastAsia="lv-LV"/>
        </w:rPr>
      </w:pPr>
      <w:r>
        <w:rPr>
          <w:rFonts w:ascii="Times New Roman" w:eastAsia="Times New Roman" w:hAnsi="Times New Roman"/>
          <w:sz w:val="24"/>
          <w:szCs w:val="24"/>
          <w:lang w:val="en-US" w:eastAsia="lv-LV"/>
        </w:rPr>
        <w:lastRenderedPageBreak/>
        <w:t xml:space="preserve">Date: </w:t>
      </w:r>
    </w:p>
    <w:p w14:paraId="4860F7B4" w14:textId="77777777" w:rsidR="00CA0B23" w:rsidRDefault="00CA0B23">
      <w:pPr>
        <w:spacing w:after="0" w:line="240" w:lineRule="auto"/>
        <w:rPr>
          <w:rFonts w:ascii="Times New Roman" w:eastAsia="Times New Roman" w:hAnsi="Times New Roman"/>
          <w:sz w:val="24"/>
          <w:szCs w:val="24"/>
          <w:lang w:val="en-US" w:eastAsia="lv-LV"/>
        </w:rPr>
      </w:pPr>
    </w:p>
    <w:p w14:paraId="4B0B7FC5" w14:textId="40396176" w:rsidR="00CA0B23" w:rsidRDefault="00AF6935">
      <w:pPr>
        <w:keepNext/>
        <w:keepLines/>
        <w:spacing w:before="40" w:after="0"/>
        <w:outlineLvl w:val="1"/>
        <w:rPr>
          <w:rFonts w:ascii="Times New Roman" w:eastAsia="Times New Roman" w:hAnsi="Times New Roman"/>
          <w:b/>
          <w:sz w:val="24"/>
          <w:szCs w:val="24"/>
          <w:lang w:val="en-GB"/>
        </w:rPr>
      </w:pPr>
      <w:r>
        <w:rPr>
          <w:rFonts w:ascii="Times New Roman" w:eastAsia="Times New Roman" w:hAnsi="Times New Roman"/>
          <w:b/>
          <w:sz w:val="24"/>
          <w:szCs w:val="24"/>
          <w:lang w:val="en-GB"/>
        </w:rPr>
        <w:t xml:space="preserve">The scoring </w:t>
      </w:r>
      <w:proofErr w:type="gramStart"/>
      <w:r>
        <w:rPr>
          <w:rFonts w:ascii="Times New Roman" w:eastAsia="Times New Roman" w:hAnsi="Times New Roman"/>
          <w:b/>
          <w:sz w:val="24"/>
          <w:szCs w:val="24"/>
          <w:lang w:val="en-GB"/>
        </w:rPr>
        <w:t>scale</w:t>
      </w:r>
      <w:proofErr w:type="gramEnd"/>
    </w:p>
    <w:p w14:paraId="13317812" w14:textId="77777777" w:rsidR="00CA0B23" w:rsidRDefault="00AF6935">
      <w:pPr>
        <w:spacing w:after="0" w:line="240" w:lineRule="auto"/>
        <w:rPr>
          <w:rFonts w:ascii="Times New Roman" w:eastAsia="Times New Roman" w:hAnsi="Times New Roman"/>
          <w:sz w:val="24"/>
          <w:szCs w:val="24"/>
          <w:lang w:val="en-GB" w:eastAsia="lv-LV"/>
        </w:rPr>
      </w:pPr>
      <w:r>
        <w:rPr>
          <w:rFonts w:ascii="Times New Roman" w:eastAsia="Times New Roman" w:hAnsi="Times New Roman"/>
          <w:sz w:val="24"/>
          <w:szCs w:val="24"/>
          <w:lang w:val="en-GB" w:eastAsia="lv-LV"/>
        </w:rPr>
        <w:t>For each criterion under examination, score values indicate the following assessments:</w:t>
      </w:r>
    </w:p>
    <w:p w14:paraId="6BD7F34C" w14:textId="77777777" w:rsidR="00CA0B23" w:rsidRDefault="00CA0B23">
      <w:pPr>
        <w:spacing w:after="0" w:line="240" w:lineRule="auto"/>
        <w:rPr>
          <w:rFonts w:ascii="Times New Roman" w:eastAsia="Times New Roman" w:hAnsi="Times New Roman"/>
          <w:sz w:val="24"/>
          <w:szCs w:val="24"/>
          <w:lang w:val="en-GB" w:eastAsia="lv-LV"/>
        </w:rPr>
      </w:pPr>
    </w:p>
    <w:tbl>
      <w:tblPr>
        <w:tblW w:w="9220" w:type="dxa"/>
        <w:tblInd w:w="-5" w:type="dxa"/>
        <w:tblCellMar>
          <w:left w:w="10" w:type="dxa"/>
          <w:right w:w="10" w:type="dxa"/>
        </w:tblCellMar>
        <w:tblLook w:val="04A0" w:firstRow="1" w:lastRow="0" w:firstColumn="1" w:lastColumn="0" w:noHBand="0" w:noVBand="1"/>
      </w:tblPr>
      <w:tblGrid>
        <w:gridCol w:w="960"/>
        <w:gridCol w:w="1640"/>
        <w:gridCol w:w="6620"/>
      </w:tblGrid>
      <w:tr w:rsidR="00CA0B23" w14:paraId="6FCC683C" w14:textId="77777777">
        <w:trPr>
          <w:trHeight w:val="315"/>
        </w:trPr>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69DA39E" w14:textId="77777777" w:rsidR="00CA0B23" w:rsidRDefault="00AF6935">
            <w:pPr>
              <w:spacing w:after="0" w:line="240" w:lineRule="auto"/>
              <w:jc w:val="center"/>
              <w:rPr>
                <w:rFonts w:ascii="Times New Roman" w:eastAsia="Times New Roman" w:hAnsi="Times New Roman"/>
                <w:b/>
                <w:bCs/>
                <w:color w:val="000000"/>
                <w:sz w:val="24"/>
                <w:szCs w:val="24"/>
                <w:lang w:val="en-GB" w:eastAsia="et-EE"/>
              </w:rPr>
            </w:pPr>
            <w:r>
              <w:rPr>
                <w:rFonts w:ascii="Times New Roman" w:eastAsia="Times New Roman" w:hAnsi="Times New Roman"/>
                <w:b/>
                <w:bCs/>
                <w:color w:val="000000"/>
                <w:sz w:val="24"/>
                <w:szCs w:val="24"/>
                <w:lang w:val="en-GB" w:eastAsia="et-EE"/>
              </w:rPr>
              <w:t>Score</w:t>
            </w:r>
          </w:p>
        </w:tc>
        <w:tc>
          <w:tcPr>
            <w:tcW w:w="164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89ACBB9" w14:textId="77777777" w:rsidR="00CA0B23" w:rsidRDefault="00AF6935">
            <w:pPr>
              <w:spacing w:after="0" w:line="240" w:lineRule="auto"/>
              <w:rPr>
                <w:rFonts w:ascii="Times New Roman" w:eastAsia="Times New Roman" w:hAnsi="Times New Roman"/>
                <w:b/>
                <w:bCs/>
                <w:color w:val="000000"/>
                <w:sz w:val="24"/>
                <w:szCs w:val="24"/>
                <w:lang w:val="en-GB" w:eastAsia="et-EE"/>
              </w:rPr>
            </w:pPr>
            <w:r>
              <w:rPr>
                <w:rFonts w:ascii="Times New Roman" w:eastAsia="Times New Roman" w:hAnsi="Times New Roman"/>
                <w:b/>
                <w:bCs/>
                <w:color w:val="000000"/>
                <w:sz w:val="24"/>
                <w:szCs w:val="24"/>
                <w:lang w:val="en-GB" w:eastAsia="et-EE"/>
              </w:rPr>
              <w:t>Grade</w:t>
            </w:r>
          </w:p>
        </w:tc>
        <w:tc>
          <w:tcPr>
            <w:tcW w:w="662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586648D" w14:textId="77777777" w:rsidR="00CA0B23" w:rsidRDefault="00AF6935">
            <w:pPr>
              <w:spacing w:after="0" w:line="240" w:lineRule="auto"/>
              <w:rPr>
                <w:rFonts w:ascii="Times New Roman" w:eastAsia="Times New Roman" w:hAnsi="Times New Roman"/>
                <w:b/>
                <w:bCs/>
                <w:color w:val="000000"/>
                <w:sz w:val="24"/>
                <w:szCs w:val="24"/>
                <w:lang w:val="en-GB" w:eastAsia="et-EE"/>
              </w:rPr>
            </w:pPr>
            <w:r>
              <w:rPr>
                <w:rFonts w:ascii="Times New Roman" w:eastAsia="Times New Roman" w:hAnsi="Times New Roman"/>
                <w:b/>
                <w:bCs/>
                <w:color w:val="000000"/>
                <w:sz w:val="24"/>
                <w:szCs w:val="24"/>
                <w:lang w:val="en-GB" w:eastAsia="et-EE"/>
              </w:rPr>
              <w:t>Description</w:t>
            </w:r>
          </w:p>
        </w:tc>
      </w:tr>
      <w:tr w:rsidR="00CA0B23" w14:paraId="1397CAAD" w14:textId="77777777">
        <w:trPr>
          <w:trHeight w:val="630"/>
        </w:trPr>
        <w:tc>
          <w:tcPr>
            <w:tcW w:w="9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FC7BF09" w14:textId="77777777" w:rsidR="00CA0B23" w:rsidRDefault="00AF6935">
            <w:pPr>
              <w:spacing w:after="0" w:line="240" w:lineRule="auto"/>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1</w:t>
            </w:r>
          </w:p>
        </w:tc>
        <w:tc>
          <w:tcPr>
            <w:tcW w:w="16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CF86BD8"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Poor</w:t>
            </w:r>
          </w:p>
        </w:tc>
        <w:tc>
          <w:tcPr>
            <w:tcW w:w="66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14E4AC8"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The criterion is inadequately addressed, or there are serious inherent weaknesses.</w:t>
            </w:r>
          </w:p>
        </w:tc>
      </w:tr>
      <w:tr w:rsidR="00CA0B23" w14:paraId="0A26C89C" w14:textId="77777777">
        <w:trPr>
          <w:trHeight w:val="630"/>
        </w:trPr>
        <w:tc>
          <w:tcPr>
            <w:tcW w:w="9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1471787" w14:textId="77777777" w:rsidR="00CA0B23" w:rsidRDefault="00AF6935">
            <w:pPr>
              <w:spacing w:after="0" w:line="240" w:lineRule="auto"/>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2</w:t>
            </w:r>
          </w:p>
        </w:tc>
        <w:tc>
          <w:tcPr>
            <w:tcW w:w="16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F5E7739"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Fair</w:t>
            </w:r>
          </w:p>
        </w:tc>
        <w:tc>
          <w:tcPr>
            <w:tcW w:w="66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610B619"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The proposal broadly addresses the criterion, but there are significant weaknesses.</w:t>
            </w:r>
          </w:p>
        </w:tc>
      </w:tr>
      <w:tr w:rsidR="00CA0B23" w14:paraId="0D4F2475" w14:textId="77777777">
        <w:trPr>
          <w:trHeight w:val="630"/>
        </w:trPr>
        <w:tc>
          <w:tcPr>
            <w:tcW w:w="9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CEAAEE4" w14:textId="77777777" w:rsidR="00CA0B23" w:rsidRDefault="00AF6935">
            <w:pPr>
              <w:spacing w:after="0" w:line="240" w:lineRule="auto"/>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3</w:t>
            </w:r>
          </w:p>
        </w:tc>
        <w:tc>
          <w:tcPr>
            <w:tcW w:w="16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244065F"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Good</w:t>
            </w:r>
          </w:p>
        </w:tc>
        <w:tc>
          <w:tcPr>
            <w:tcW w:w="66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B51E10"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The proposal addresses the criterion well, but a number of shortcomings are present.</w:t>
            </w:r>
          </w:p>
        </w:tc>
      </w:tr>
      <w:tr w:rsidR="00CA0B23" w14:paraId="1C6AC723" w14:textId="77777777">
        <w:trPr>
          <w:trHeight w:val="630"/>
        </w:trPr>
        <w:tc>
          <w:tcPr>
            <w:tcW w:w="9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0364B69" w14:textId="77777777" w:rsidR="00CA0B23" w:rsidRDefault="00AF6935">
            <w:pPr>
              <w:spacing w:after="0" w:line="240" w:lineRule="auto"/>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4</w:t>
            </w:r>
          </w:p>
        </w:tc>
        <w:tc>
          <w:tcPr>
            <w:tcW w:w="16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DF7C9BF"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Very good</w:t>
            </w:r>
          </w:p>
        </w:tc>
        <w:tc>
          <w:tcPr>
            <w:tcW w:w="66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036C9F"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The proposal addresses the criterion very well, but a small number of shortcomings are present.</w:t>
            </w:r>
          </w:p>
        </w:tc>
      </w:tr>
      <w:tr w:rsidR="00CA0B23" w14:paraId="5ED6FDAF" w14:textId="77777777">
        <w:trPr>
          <w:trHeight w:val="630"/>
        </w:trPr>
        <w:tc>
          <w:tcPr>
            <w:tcW w:w="9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766461B" w14:textId="77777777" w:rsidR="00CA0B23" w:rsidRDefault="00AF6935">
            <w:pPr>
              <w:spacing w:after="0" w:line="240" w:lineRule="auto"/>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5</w:t>
            </w:r>
          </w:p>
        </w:tc>
        <w:tc>
          <w:tcPr>
            <w:tcW w:w="16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99C6315"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Excellent</w:t>
            </w:r>
          </w:p>
        </w:tc>
        <w:tc>
          <w:tcPr>
            <w:tcW w:w="66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F91FE56"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The proposal fully addresses all relevant aspects of the criterion. Any shortcomings are minor.</w:t>
            </w:r>
          </w:p>
        </w:tc>
      </w:tr>
    </w:tbl>
    <w:p w14:paraId="78CF179C" w14:textId="77777777" w:rsidR="00CA0B23" w:rsidRDefault="00CA0B23">
      <w:pPr>
        <w:spacing w:after="0" w:line="240" w:lineRule="auto"/>
        <w:rPr>
          <w:rFonts w:ascii="Times New Roman" w:eastAsia="Times New Roman" w:hAnsi="Times New Roman"/>
          <w:sz w:val="24"/>
          <w:szCs w:val="24"/>
          <w:lang w:val="en-GB" w:eastAsia="lv-LV"/>
        </w:rPr>
      </w:pPr>
    </w:p>
    <w:p w14:paraId="3BC9B13C" w14:textId="77777777" w:rsidR="00CA0B23" w:rsidRDefault="00AF6935">
      <w:pPr>
        <w:spacing w:after="0" w:line="240" w:lineRule="auto"/>
        <w:jc w:val="both"/>
        <w:rPr>
          <w:rFonts w:ascii="Times New Roman" w:eastAsia="Times New Roman" w:hAnsi="Times New Roman"/>
          <w:sz w:val="24"/>
          <w:szCs w:val="24"/>
          <w:lang w:val="en-GB" w:eastAsia="lv-LV"/>
        </w:rPr>
      </w:pPr>
      <w:r>
        <w:rPr>
          <w:rFonts w:ascii="Times New Roman" w:eastAsia="Times New Roman" w:hAnsi="Times New Roman"/>
          <w:sz w:val="24"/>
          <w:szCs w:val="24"/>
          <w:lang w:val="en-GB" w:eastAsia="lv-LV"/>
        </w:rPr>
        <w:t xml:space="preserve">Experts examine the issues to be considered comprising each evaluation criterion, and score these on a scale from 1 to 5. The assessment can be expressed in whole numbers with one digit after the decimal point. Half point scores may be given.  </w:t>
      </w:r>
    </w:p>
    <w:p w14:paraId="43A1247C" w14:textId="77777777" w:rsidR="00CA0B23" w:rsidRDefault="00CA0B23">
      <w:pPr>
        <w:spacing w:after="0" w:line="240" w:lineRule="auto"/>
        <w:jc w:val="both"/>
        <w:rPr>
          <w:rFonts w:ascii="Times New Roman" w:eastAsia="Times New Roman" w:hAnsi="Times New Roman"/>
          <w:sz w:val="24"/>
          <w:szCs w:val="24"/>
          <w:lang w:val="en-GB" w:eastAsia="lv-LV"/>
        </w:rPr>
      </w:pPr>
    </w:p>
    <w:p w14:paraId="18019326" w14:textId="77777777" w:rsidR="00CA0B23" w:rsidRDefault="00AF6935">
      <w:pPr>
        <w:spacing w:after="0" w:line="240" w:lineRule="auto"/>
        <w:jc w:val="both"/>
        <w:rPr>
          <w:rFonts w:ascii="Times New Roman" w:eastAsia="Times New Roman" w:hAnsi="Times New Roman"/>
          <w:sz w:val="24"/>
          <w:szCs w:val="24"/>
          <w:lang w:val="en-GB" w:eastAsia="lv-LV"/>
        </w:rPr>
      </w:pPr>
      <w:r>
        <w:rPr>
          <w:rFonts w:ascii="Times New Roman" w:eastAsia="Times New Roman" w:hAnsi="Times New Roman"/>
          <w:sz w:val="24"/>
          <w:szCs w:val="24"/>
          <w:lang w:val="en-GB" w:eastAsia="lv-LV"/>
        </w:rPr>
        <w:t>The half point scores will be presented as follows:</w:t>
      </w:r>
    </w:p>
    <w:p w14:paraId="0F76D414" w14:textId="77777777" w:rsidR="00CA0B23" w:rsidRDefault="00CA0B23">
      <w:pPr>
        <w:spacing w:after="0" w:line="240" w:lineRule="auto"/>
        <w:jc w:val="both"/>
        <w:rPr>
          <w:rFonts w:ascii="Times New Roman" w:eastAsia="Times New Roman" w:hAnsi="Times New Roman"/>
          <w:b/>
          <w:sz w:val="24"/>
          <w:szCs w:val="24"/>
          <w:lang w:val="en-GB" w:eastAsia="lv-LV"/>
        </w:rPr>
      </w:pPr>
    </w:p>
    <w:tbl>
      <w:tblPr>
        <w:tblW w:w="2694" w:type="dxa"/>
        <w:tblInd w:w="-5" w:type="dxa"/>
        <w:tblCellMar>
          <w:left w:w="10" w:type="dxa"/>
          <w:right w:w="10" w:type="dxa"/>
        </w:tblCellMar>
        <w:tblLook w:val="04A0" w:firstRow="1" w:lastRow="0" w:firstColumn="1" w:lastColumn="0" w:noHBand="0" w:noVBand="1"/>
      </w:tblPr>
      <w:tblGrid>
        <w:gridCol w:w="993"/>
        <w:gridCol w:w="1701"/>
      </w:tblGrid>
      <w:tr w:rsidR="00CA0B23" w14:paraId="09700E19" w14:textId="77777777">
        <w:trPr>
          <w:trHeight w:val="315"/>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CB2AA60" w14:textId="77777777" w:rsidR="00CA0B23" w:rsidRDefault="00AF6935">
            <w:pPr>
              <w:spacing w:after="0" w:line="240" w:lineRule="auto"/>
              <w:jc w:val="center"/>
              <w:rPr>
                <w:rFonts w:ascii="Times New Roman" w:eastAsia="Times New Roman" w:hAnsi="Times New Roman"/>
                <w:b/>
                <w:bCs/>
                <w:color w:val="000000"/>
                <w:sz w:val="24"/>
                <w:szCs w:val="24"/>
                <w:lang w:val="en-GB" w:eastAsia="et-EE"/>
              </w:rPr>
            </w:pPr>
            <w:r>
              <w:rPr>
                <w:rFonts w:ascii="Times New Roman" w:eastAsia="Times New Roman" w:hAnsi="Times New Roman"/>
                <w:b/>
                <w:bCs/>
                <w:color w:val="000000"/>
                <w:sz w:val="24"/>
                <w:szCs w:val="24"/>
                <w:lang w:val="en-GB" w:eastAsia="et-EE"/>
              </w:rPr>
              <w:t>Score</w:t>
            </w:r>
          </w:p>
        </w:tc>
        <w:tc>
          <w:tcPr>
            <w:tcW w:w="170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D3F1E09" w14:textId="77777777" w:rsidR="00CA0B23" w:rsidRDefault="00AF6935">
            <w:pPr>
              <w:spacing w:after="0" w:line="240" w:lineRule="auto"/>
              <w:rPr>
                <w:rFonts w:ascii="Times New Roman" w:eastAsia="Times New Roman" w:hAnsi="Times New Roman"/>
                <w:b/>
                <w:bCs/>
                <w:color w:val="000000"/>
                <w:sz w:val="24"/>
                <w:szCs w:val="24"/>
                <w:lang w:val="en-GB" w:eastAsia="et-EE"/>
              </w:rPr>
            </w:pPr>
            <w:r>
              <w:rPr>
                <w:rFonts w:ascii="Times New Roman" w:eastAsia="Times New Roman" w:hAnsi="Times New Roman"/>
                <w:b/>
                <w:bCs/>
                <w:color w:val="000000"/>
                <w:sz w:val="24"/>
                <w:szCs w:val="24"/>
                <w:lang w:val="en-GB" w:eastAsia="et-EE"/>
              </w:rPr>
              <w:t>Grade</w:t>
            </w:r>
          </w:p>
        </w:tc>
      </w:tr>
      <w:tr w:rsidR="00CA0B23" w14:paraId="363D8B57" w14:textId="77777777">
        <w:trPr>
          <w:trHeight w:val="315"/>
        </w:trPr>
        <w:tc>
          <w:tcPr>
            <w:tcW w:w="99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AD98BDB" w14:textId="77777777" w:rsidR="00CA0B23" w:rsidRDefault="00AF6935">
            <w:pPr>
              <w:spacing w:after="0" w:line="240" w:lineRule="auto"/>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1</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6D721ED"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Poor</w:t>
            </w:r>
          </w:p>
        </w:tc>
      </w:tr>
      <w:tr w:rsidR="00CA0B23" w14:paraId="49144F2A" w14:textId="77777777">
        <w:trPr>
          <w:trHeight w:val="315"/>
        </w:trPr>
        <w:tc>
          <w:tcPr>
            <w:tcW w:w="99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2176763" w14:textId="77777777" w:rsidR="00CA0B23" w:rsidRDefault="00AF6935">
            <w:pPr>
              <w:spacing w:after="0" w:line="240" w:lineRule="auto"/>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1,5</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6E6388E"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Poor – Fair</w:t>
            </w:r>
          </w:p>
        </w:tc>
      </w:tr>
      <w:tr w:rsidR="00CA0B23" w14:paraId="2F27105F" w14:textId="77777777">
        <w:trPr>
          <w:trHeight w:val="315"/>
        </w:trPr>
        <w:tc>
          <w:tcPr>
            <w:tcW w:w="99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B2DE536" w14:textId="77777777" w:rsidR="00CA0B23" w:rsidRDefault="00AF6935">
            <w:pPr>
              <w:spacing w:after="0" w:line="240" w:lineRule="auto"/>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2</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ABF1220"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Fair</w:t>
            </w:r>
          </w:p>
        </w:tc>
      </w:tr>
      <w:tr w:rsidR="00CA0B23" w14:paraId="39651CC7" w14:textId="77777777">
        <w:trPr>
          <w:trHeight w:val="315"/>
        </w:trPr>
        <w:tc>
          <w:tcPr>
            <w:tcW w:w="99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8ABCF94" w14:textId="77777777" w:rsidR="00CA0B23" w:rsidRDefault="00AF6935">
            <w:pPr>
              <w:spacing w:after="0" w:line="240" w:lineRule="auto"/>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2,5</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24703AF"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Fair – Good</w:t>
            </w:r>
          </w:p>
        </w:tc>
      </w:tr>
      <w:tr w:rsidR="00CA0B23" w14:paraId="1366DAD8" w14:textId="77777777">
        <w:trPr>
          <w:trHeight w:val="315"/>
        </w:trPr>
        <w:tc>
          <w:tcPr>
            <w:tcW w:w="99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70DCDB7" w14:textId="77777777" w:rsidR="00CA0B23" w:rsidRDefault="00AF6935">
            <w:pPr>
              <w:spacing w:after="0" w:line="240" w:lineRule="auto"/>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3</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799D3FF"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Good</w:t>
            </w:r>
          </w:p>
        </w:tc>
      </w:tr>
      <w:tr w:rsidR="00CA0B23" w14:paraId="7CC800C3" w14:textId="77777777">
        <w:trPr>
          <w:trHeight w:val="315"/>
        </w:trPr>
        <w:tc>
          <w:tcPr>
            <w:tcW w:w="99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BE657F3" w14:textId="77777777" w:rsidR="00CA0B23" w:rsidRDefault="00AF6935">
            <w:pPr>
              <w:spacing w:after="0" w:line="240" w:lineRule="auto"/>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3,5</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EC8EA0D"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Good - Very good</w:t>
            </w:r>
          </w:p>
        </w:tc>
      </w:tr>
      <w:tr w:rsidR="00CA0B23" w14:paraId="7027F606" w14:textId="77777777">
        <w:trPr>
          <w:trHeight w:val="315"/>
        </w:trPr>
        <w:tc>
          <w:tcPr>
            <w:tcW w:w="99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FD2256A" w14:textId="77777777" w:rsidR="00CA0B23" w:rsidRDefault="00AF6935">
            <w:pPr>
              <w:spacing w:after="0" w:line="240" w:lineRule="auto"/>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4</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F20EA0"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Very good</w:t>
            </w:r>
          </w:p>
        </w:tc>
      </w:tr>
      <w:tr w:rsidR="00CA0B23" w14:paraId="335415F1" w14:textId="77777777">
        <w:trPr>
          <w:trHeight w:val="315"/>
        </w:trPr>
        <w:tc>
          <w:tcPr>
            <w:tcW w:w="99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8164595" w14:textId="77777777" w:rsidR="00CA0B23" w:rsidRDefault="00AF6935">
            <w:pPr>
              <w:spacing w:after="0" w:line="240" w:lineRule="auto"/>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4,5</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9783348"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Very good – Excellent</w:t>
            </w:r>
          </w:p>
        </w:tc>
      </w:tr>
      <w:tr w:rsidR="00CA0B23" w14:paraId="5DD2419A" w14:textId="77777777">
        <w:trPr>
          <w:trHeight w:val="315"/>
        </w:trPr>
        <w:tc>
          <w:tcPr>
            <w:tcW w:w="99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BDA8EA6" w14:textId="77777777" w:rsidR="00CA0B23" w:rsidRDefault="00AF6935">
            <w:pPr>
              <w:spacing w:after="0" w:line="240" w:lineRule="auto"/>
              <w:jc w:val="center"/>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5</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A9F56D0" w14:textId="77777777" w:rsidR="00CA0B23" w:rsidRDefault="00AF6935">
            <w:pPr>
              <w:spacing w:after="0" w:line="240" w:lineRule="auto"/>
              <w:rPr>
                <w:rFonts w:ascii="Times New Roman" w:eastAsia="Times New Roman" w:hAnsi="Times New Roman"/>
                <w:color w:val="000000"/>
                <w:sz w:val="24"/>
                <w:szCs w:val="24"/>
                <w:lang w:val="en-GB" w:eastAsia="et-EE"/>
              </w:rPr>
            </w:pPr>
            <w:r>
              <w:rPr>
                <w:rFonts w:ascii="Times New Roman" w:eastAsia="Times New Roman" w:hAnsi="Times New Roman"/>
                <w:color w:val="000000"/>
                <w:sz w:val="24"/>
                <w:szCs w:val="24"/>
                <w:lang w:val="en-GB" w:eastAsia="et-EE"/>
              </w:rPr>
              <w:t>Excellent</w:t>
            </w:r>
          </w:p>
        </w:tc>
      </w:tr>
    </w:tbl>
    <w:p w14:paraId="662B9B31" w14:textId="77777777" w:rsidR="00CA0B23" w:rsidRDefault="00CA0B23">
      <w:pPr>
        <w:spacing w:after="0" w:line="240" w:lineRule="auto"/>
        <w:jc w:val="both"/>
        <w:rPr>
          <w:rFonts w:ascii="Times New Roman" w:eastAsia="Times New Roman" w:hAnsi="Times New Roman"/>
          <w:b/>
          <w:sz w:val="24"/>
          <w:szCs w:val="24"/>
          <w:lang w:val="en-GB" w:eastAsia="lv-LV"/>
        </w:rPr>
      </w:pPr>
    </w:p>
    <w:p w14:paraId="31ED965F" w14:textId="77777777" w:rsidR="00CA0B23" w:rsidRDefault="00AF6935">
      <w:pPr>
        <w:spacing w:after="0" w:line="240" w:lineRule="auto"/>
        <w:rPr>
          <w:rFonts w:ascii="Times New Roman" w:eastAsia="Times New Roman" w:hAnsi="Times New Roman"/>
          <w:sz w:val="24"/>
          <w:szCs w:val="24"/>
          <w:lang w:val="en-US" w:eastAsia="lv-LV"/>
        </w:rPr>
      </w:pPr>
      <w:r>
        <w:rPr>
          <w:rFonts w:ascii="Times New Roman" w:eastAsia="Times New Roman" w:hAnsi="Times New Roman"/>
          <w:sz w:val="24"/>
          <w:szCs w:val="24"/>
          <w:lang w:val="en-US" w:eastAsia="lv-LV"/>
        </w:rPr>
        <w:t>All scores must be substantiated by comments.</w:t>
      </w:r>
    </w:p>
    <w:p w14:paraId="02AE7FC0" w14:textId="77777777" w:rsidR="00CA0B23" w:rsidRDefault="00CA0B23">
      <w:pPr>
        <w:spacing w:after="0" w:line="240" w:lineRule="auto"/>
        <w:rPr>
          <w:rFonts w:ascii="Times New Roman" w:eastAsia="Times New Roman" w:hAnsi="Times New Roman"/>
          <w:sz w:val="24"/>
          <w:szCs w:val="24"/>
          <w:lang w:val="en-US" w:eastAsia="lv-LV"/>
        </w:rPr>
      </w:pPr>
    </w:p>
    <w:p w14:paraId="7B6795EE" w14:textId="77777777" w:rsidR="00CA0B23" w:rsidRDefault="00CA0B23">
      <w:pPr>
        <w:rPr>
          <w:lang w:val="en-US"/>
        </w:rPr>
      </w:pPr>
    </w:p>
    <w:sectPr w:rsidR="00CA0B2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3FB21" w14:textId="77777777" w:rsidR="008E6FB2" w:rsidRDefault="008E6FB2">
      <w:pPr>
        <w:spacing w:after="0" w:line="240" w:lineRule="auto"/>
      </w:pPr>
      <w:r>
        <w:separator/>
      </w:r>
    </w:p>
  </w:endnote>
  <w:endnote w:type="continuationSeparator" w:id="0">
    <w:p w14:paraId="4B79CB42" w14:textId="77777777" w:rsidR="008E6FB2" w:rsidRDefault="008E6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04B08" w14:textId="77777777" w:rsidR="008E6FB2" w:rsidRDefault="008E6FB2">
      <w:pPr>
        <w:spacing w:after="0" w:line="240" w:lineRule="auto"/>
      </w:pPr>
      <w:r>
        <w:rPr>
          <w:color w:val="000000"/>
        </w:rPr>
        <w:separator/>
      </w:r>
    </w:p>
  </w:footnote>
  <w:footnote w:type="continuationSeparator" w:id="0">
    <w:p w14:paraId="7BF88586" w14:textId="77777777" w:rsidR="008E6FB2" w:rsidRDefault="008E6F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B23"/>
    <w:rsid w:val="000248CB"/>
    <w:rsid w:val="000455E7"/>
    <w:rsid w:val="00781E6F"/>
    <w:rsid w:val="007A4F90"/>
    <w:rsid w:val="008E6FB2"/>
    <w:rsid w:val="00AF6935"/>
    <w:rsid w:val="00B25D8E"/>
    <w:rsid w:val="00BE4178"/>
    <w:rsid w:val="00CA0B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B6982"/>
  <w15:docId w15:val="{8924E537-6AA7-4B5E-8C1E-7599B15C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v-LV" w:eastAsia="en-US" w:bidi="ar-SA"/>
      </w:rPr>
    </w:rPrDefault>
    <w:pPrDefault>
      <w:pPr>
        <w:autoSpaceDN w:val="0"/>
        <w:spacing w:after="160" w:line="25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pPr>
      <w:suppressAutoHyphens/>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pPr>
      <w:spacing w:before="100" w:after="100" w:line="240" w:lineRule="auto"/>
    </w:pPr>
    <w:rPr>
      <w:rFonts w:ascii="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2222</Words>
  <Characters>1268</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Līva Griņeviča</dc:creator>
  <dc:description/>
  <cp:lastModifiedBy>Liene Berziņa</cp:lastModifiedBy>
  <cp:revision>2</cp:revision>
  <dcterms:created xsi:type="dcterms:W3CDTF">2024-02-15T08:27:00Z</dcterms:created>
  <dcterms:modified xsi:type="dcterms:W3CDTF">2024-02-15T08:27:00Z</dcterms:modified>
</cp:coreProperties>
</file>