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1BFF9" w14:textId="344BFFBE" w:rsidR="2222D6AC" w:rsidRDefault="2222D6AC" w:rsidP="2222D6AC">
      <w:pPr>
        <w:jc w:val="right"/>
        <w:rPr>
          <w:b/>
          <w:bCs/>
          <w:lang w:val="lv-LV"/>
        </w:rPr>
      </w:pPr>
    </w:p>
    <w:p w14:paraId="7009D529" w14:textId="797BBF13" w:rsidR="00EE4585" w:rsidRPr="00166BF9" w:rsidRDefault="002C5A78" w:rsidP="004929A8">
      <w:pPr>
        <w:jc w:val="right"/>
        <w:rPr>
          <w:b/>
          <w:sz w:val="28"/>
          <w:szCs w:val="28"/>
          <w:lang w:val="lv-LV"/>
        </w:rPr>
      </w:pPr>
      <w:r>
        <w:rPr>
          <w:b/>
          <w:lang w:val="lv-LV"/>
        </w:rPr>
        <w:t>8</w:t>
      </w:r>
      <w:r w:rsidR="00EE4585" w:rsidRPr="00166BF9">
        <w:rPr>
          <w:b/>
          <w:lang w:val="lv-LV"/>
        </w:rPr>
        <w:t>. pielikums</w:t>
      </w:r>
      <w:r w:rsidR="00EE4585" w:rsidRPr="00166BF9">
        <w:rPr>
          <w:b/>
          <w:sz w:val="28"/>
          <w:szCs w:val="28"/>
          <w:lang w:val="lv-LV"/>
        </w:rPr>
        <w:t xml:space="preserve"> </w:t>
      </w:r>
    </w:p>
    <w:p w14:paraId="44436FC5" w14:textId="77777777" w:rsidR="00EE4585" w:rsidRPr="002C5A78" w:rsidRDefault="003E2AA8" w:rsidP="00101067">
      <w:pPr>
        <w:jc w:val="right"/>
        <w:rPr>
          <w:i/>
          <w:sz w:val="20"/>
          <w:szCs w:val="20"/>
          <w:lang w:val="lv-LV"/>
        </w:rPr>
      </w:pPr>
      <w:r w:rsidRPr="002C5A78">
        <w:rPr>
          <w:i/>
          <w:sz w:val="20"/>
          <w:szCs w:val="20"/>
          <w:lang w:val="lv-LV"/>
        </w:rPr>
        <w:t xml:space="preserve">Valsts pētījumu programmas </w:t>
      </w:r>
    </w:p>
    <w:p w14:paraId="748BE7F4" w14:textId="64716B99" w:rsidR="00EE4585" w:rsidRPr="002C5A78" w:rsidRDefault="003E2AA8" w:rsidP="7F8CCF20">
      <w:pPr>
        <w:jc w:val="right"/>
        <w:rPr>
          <w:i/>
          <w:sz w:val="20"/>
          <w:szCs w:val="20"/>
          <w:lang w:val="lv-LV"/>
        </w:rPr>
      </w:pPr>
      <w:r w:rsidRPr="002C5A78">
        <w:rPr>
          <w:i/>
          <w:sz w:val="20"/>
          <w:szCs w:val="20"/>
          <w:lang w:val="lv-LV"/>
        </w:rPr>
        <w:t>“</w:t>
      </w:r>
      <w:sdt>
        <w:sdtPr>
          <w:rPr>
            <w:i/>
            <w:sz w:val="20"/>
            <w:szCs w:val="20"/>
            <w:lang w:val="lv-LV"/>
          </w:rPr>
          <w:id w:val="1465851356"/>
          <w:placeholder>
            <w:docPart w:val="DefaultPlaceholder_-1854013440"/>
          </w:placeholder>
        </w:sdtPr>
        <w:sdtEndPr/>
        <w:sdtContent>
          <w:r w:rsidR="002C5A78" w:rsidRPr="002C5A78">
            <w:rPr>
              <w:i/>
              <w:sz w:val="20"/>
              <w:szCs w:val="20"/>
              <w:lang w:val="lv-LV"/>
            </w:rPr>
            <w:t>Aizsardzības inovāciju pētniecības programma</w:t>
          </w:r>
        </w:sdtContent>
      </w:sdt>
      <w:r w:rsidRPr="002C5A78">
        <w:rPr>
          <w:i/>
          <w:sz w:val="20"/>
          <w:szCs w:val="20"/>
          <w:lang w:val="lv-LV"/>
        </w:rPr>
        <w:t xml:space="preserve">” </w:t>
      </w:r>
    </w:p>
    <w:p w14:paraId="47699F00" w14:textId="7A1A746C" w:rsidR="003E2AA8" w:rsidRPr="002C5A78" w:rsidRDefault="003E2AA8" w:rsidP="00101067">
      <w:pPr>
        <w:jc w:val="right"/>
        <w:rPr>
          <w:i/>
          <w:sz w:val="20"/>
          <w:szCs w:val="20"/>
          <w:lang w:val="lv-LV"/>
        </w:rPr>
      </w:pPr>
      <w:r w:rsidRPr="002C5A78">
        <w:rPr>
          <w:i/>
          <w:sz w:val="20"/>
          <w:szCs w:val="20"/>
          <w:lang w:val="lv-LV"/>
        </w:rPr>
        <w:t>projektu pieteikumu atklātā konkursa nolikuma</w:t>
      </w:r>
      <w:r w:rsidR="00EE4585" w:rsidRPr="002C5A78">
        <w:rPr>
          <w:i/>
          <w:sz w:val="20"/>
          <w:szCs w:val="20"/>
          <w:lang w:val="lv-LV"/>
        </w:rPr>
        <w:t>m</w:t>
      </w:r>
    </w:p>
    <w:p w14:paraId="73211D85" w14:textId="77777777" w:rsidR="00101067" w:rsidRPr="00166BF9" w:rsidRDefault="00101067" w:rsidP="00101067">
      <w:pPr>
        <w:jc w:val="right"/>
        <w:rPr>
          <w:b/>
          <w:lang w:val="lv-LV"/>
        </w:rPr>
      </w:pPr>
    </w:p>
    <w:p w14:paraId="770044C3" w14:textId="3AE16F9B" w:rsidR="00342351" w:rsidRPr="00166BF9" w:rsidRDefault="00342351" w:rsidP="00342351">
      <w:pPr>
        <w:jc w:val="center"/>
        <w:rPr>
          <w:b/>
          <w:lang w:val="lv-LV"/>
        </w:rPr>
      </w:pPr>
      <w:r w:rsidRPr="00166BF9">
        <w:rPr>
          <w:b/>
          <w:lang w:val="lv-LV"/>
        </w:rPr>
        <w:t>Ekspertīzes veikšanas metodika</w:t>
      </w:r>
      <w:r w:rsidR="00EE4585" w:rsidRPr="00166BF9">
        <w:rPr>
          <w:b/>
          <w:lang w:val="lv-LV"/>
        </w:rPr>
        <w:t xml:space="preserve"> </w:t>
      </w:r>
    </w:p>
    <w:p w14:paraId="63F14B45" w14:textId="00BDA752" w:rsidR="00EE4585" w:rsidRPr="00166BF9" w:rsidRDefault="00477B59" w:rsidP="00342351">
      <w:pPr>
        <w:jc w:val="center"/>
        <w:rPr>
          <w:b/>
          <w:lang w:val="lv-LV"/>
        </w:rPr>
      </w:pPr>
      <w:r>
        <w:rPr>
          <w:b/>
          <w:lang w:val="lv-LV"/>
        </w:rPr>
        <w:t>(</w:t>
      </w:r>
      <w:r w:rsidR="00EE4585" w:rsidRPr="00166BF9">
        <w:rPr>
          <w:b/>
          <w:lang w:val="lv-LV"/>
        </w:rPr>
        <w:t xml:space="preserve">projekta pieteikumam, projekta </w:t>
      </w:r>
      <w:sdt>
        <w:sdtPr>
          <w:rPr>
            <w:b/>
            <w:lang w:val="lv-LV"/>
          </w:rPr>
          <w:id w:val="1434325959"/>
          <w:placeholder>
            <w:docPart w:val="DefaultPlaceholder_-1854013440"/>
          </w:placeholder>
        </w:sdtPr>
        <w:sdtEndPr/>
        <w:sdtContent>
          <w:proofErr w:type="spellStart"/>
          <w:r w:rsidR="00EE4585" w:rsidRPr="00166BF9">
            <w:rPr>
              <w:b/>
              <w:lang w:val="lv-LV"/>
            </w:rPr>
            <w:t>vidusposma</w:t>
          </w:r>
          <w:proofErr w:type="spellEnd"/>
          <w:r w:rsidR="00EE4585" w:rsidRPr="00166BF9">
            <w:rPr>
              <w:b/>
              <w:lang w:val="lv-LV"/>
            </w:rPr>
            <w:t>/</w:t>
          </w:r>
        </w:sdtContent>
      </w:sdt>
      <w:r w:rsidR="00EE4585" w:rsidRPr="00166BF9">
        <w:rPr>
          <w:b/>
          <w:lang w:val="lv-LV"/>
        </w:rPr>
        <w:t>noslēguma zinātniskajam pārskatam</w:t>
      </w:r>
      <w:r>
        <w:rPr>
          <w:b/>
          <w:lang w:val="lv-LV"/>
        </w:rPr>
        <w:t>)</w:t>
      </w:r>
    </w:p>
    <w:p w14:paraId="5C9C65F5" w14:textId="77777777" w:rsidR="00342351" w:rsidRPr="00166BF9"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rPr>
      </w:sdtEndPr>
      <w:sdtContent>
        <w:p w14:paraId="52C76D07" w14:textId="135452F4" w:rsidR="006E2F6D" w:rsidRPr="00166BF9" w:rsidRDefault="006E2F6D" w:rsidP="00360C29">
          <w:pPr>
            <w:pStyle w:val="TOCHeading"/>
            <w:jc w:val="center"/>
            <w:rPr>
              <w:rFonts w:ascii="Times New Roman" w:hAnsi="Times New Roman" w:cs="Times New Roman"/>
              <w:b/>
              <w:color w:val="auto"/>
              <w:sz w:val="28"/>
              <w:szCs w:val="28"/>
              <w:lang w:val="lv-LV"/>
            </w:rPr>
          </w:pPr>
          <w:r w:rsidRPr="00166BF9">
            <w:rPr>
              <w:rFonts w:ascii="Times New Roman" w:hAnsi="Times New Roman" w:cs="Times New Roman"/>
              <w:b/>
              <w:color w:val="auto"/>
              <w:sz w:val="28"/>
              <w:szCs w:val="28"/>
              <w:lang w:val="lv-LV"/>
            </w:rPr>
            <w:t>Saturs</w:t>
          </w:r>
        </w:p>
        <w:p w14:paraId="27828DE7" w14:textId="11728297" w:rsidR="004865BF" w:rsidRDefault="006E2F6D">
          <w:pPr>
            <w:pStyle w:val="TOC1"/>
            <w:tabs>
              <w:tab w:val="right" w:leader="dot" w:pos="9628"/>
            </w:tabs>
            <w:rPr>
              <w:rFonts w:asciiTheme="minorHAnsi" w:eastAsiaTheme="minorEastAsia" w:hAnsiTheme="minorHAnsi" w:cstheme="minorBidi"/>
              <w:noProof/>
              <w:sz w:val="22"/>
              <w:szCs w:val="22"/>
              <w:lang w:val="lv-LV" w:eastAsia="lv-LV" w:bidi="ar-SA"/>
            </w:rPr>
          </w:pPr>
          <w:r w:rsidRPr="00166BF9">
            <w:rPr>
              <w:b/>
              <w:bCs/>
              <w:lang w:val="lv-LV"/>
            </w:rPr>
            <w:fldChar w:fldCharType="begin"/>
          </w:r>
          <w:r w:rsidRPr="00166BF9">
            <w:rPr>
              <w:b/>
              <w:bCs/>
              <w:lang w:val="lv-LV"/>
            </w:rPr>
            <w:instrText xml:space="preserve"> TOC \o "1-3" \h \z \u </w:instrText>
          </w:r>
          <w:r w:rsidRPr="00166BF9">
            <w:rPr>
              <w:b/>
              <w:bCs/>
              <w:lang w:val="lv-LV"/>
            </w:rPr>
            <w:fldChar w:fldCharType="separate"/>
          </w:r>
          <w:hyperlink w:anchor="_Toc85553836" w:history="1">
            <w:r w:rsidR="004865BF" w:rsidRPr="00E43248">
              <w:rPr>
                <w:rStyle w:val="Hyperlink"/>
                <w:noProof/>
              </w:rPr>
              <w:t>Ievads</w:t>
            </w:r>
            <w:r w:rsidR="004865BF">
              <w:rPr>
                <w:noProof/>
                <w:webHidden/>
              </w:rPr>
              <w:tab/>
            </w:r>
            <w:r w:rsidR="004865BF">
              <w:rPr>
                <w:noProof/>
                <w:webHidden/>
              </w:rPr>
              <w:fldChar w:fldCharType="begin"/>
            </w:r>
            <w:r w:rsidR="004865BF">
              <w:rPr>
                <w:noProof/>
                <w:webHidden/>
              </w:rPr>
              <w:instrText xml:space="preserve"> PAGEREF _Toc85553836 \h </w:instrText>
            </w:r>
            <w:r w:rsidR="004865BF">
              <w:rPr>
                <w:noProof/>
                <w:webHidden/>
              </w:rPr>
            </w:r>
            <w:r w:rsidR="004865BF">
              <w:rPr>
                <w:noProof/>
                <w:webHidden/>
              </w:rPr>
              <w:fldChar w:fldCharType="separate"/>
            </w:r>
            <w:r w:rsidR="004865BF">
              <w:rPr>
                <w:noProof/>
                <w:webHidden/>
              </w:rPr>
              <w:t>1</w:t>
            </w:r>
            <w:r w:rsidR="004865BF">
              <w:rPr>
                <w:noProof/>
                <w:webHidden/>
              </w:rPr>
              <w:fldChar w:fldCharType="end"/>
            </w:r>
          </w:hyperlink>
        </w:p>
        <w:p w14:paraId="568A9183" w14:textId="2C660F95" w:rsidR="004865BF" w:rsidRDefault="00F94052">
          <w:pPr>
            <w:pStyle w:val="TOC1"/>
            <w:tabs>
              <w:tab w:val="right" w:leader="dot" w:pos="9628"/>
            </w:tabs>
            <w:rPr>
              <w:rFonts w:asciiTheme="minorHAnsi" w:eastAsiaTheme="minorEastAsia" w:hAnsiTheme="minorHAnsi" w:cstheme="minorBidi"/>
              <w:noProof/>
              <w:sz w:val="22"/>
              <w:szCs w:val="22"/>
              <w:lang w:val="lv-LV" w:eastAsia="lv-LV" w:bidi="ar-SA"/>
            </w:rPr>
          </w:pPr>
          <w:hyperlink w:anchor="_Toc85553837" w:history="1">
            <w:r w:rsidR="004865BF" w:rsidRPr="00E43248">
              <w:rPr>
                <w:rStyle w:val="Hyperlink"/>
                <w:noProof/>
              </w:rPr>
              <w:t>1. Lietotie termini</w:t>
            </w:r>
            <w:r w:rsidR="004865BF">
              <w:rPr>
                <w:noProof/>
                <w:webHidden/>
              </w:rPr>
              <w:tab/>
            </w:r>
            <w:r w:rsidR="004865BF">
              <w:rPr>
                <w:noProof/>
                <w:webHidden/>
              </w:rPr>
              <w:fldChar w:fldCharType="begin"/>
            </w:r>
            <w:r w:rsidR="004865BF">
              <w:rPr>
                <w:noProof/>
                <w:webHidden/>
              </w:rPr>
              <w:instrText xml:space="preserve"> PAGEREF _Toc85553837 \h </w:instrText>
            </w:r>
            <w:r w:rsidR="004865BF">
              <w:rPr>
                <w:noProof/>
                <w:webHidden/>
              </w:rPr>
            </w:r>
            <w:r w:rsidR="004865BF">
              <w:rPr>
                <w:noProof/>
                <w:webHidden/>
              </w:rPr>
              <w:fldChar w:fldCharType="separate"/>
            </w:r>
            <w:r w:rsidR="004865BF">
              <w:rPr>
                <w:noProof/>
                <w:webHidden/>
              </w:rPr>
              <w:t>2</w:t>
            </w:r>
            <w:r w:rsidR="004865BF">
              <w:rPr>
                <w:noProof/>
                <w:webHidden/>
              </w:rPr>
              <w:fldChar w:fldCharType="end"/>
            </w:r>
          </w:hyperlink>
        </w:p>
        <w:p w14:paraId="1CFD2A14" w14:textId="32279C1B" w:rsidR="004865BF" w:rsidRDefault="00F94052">
          <w:pPr>
            <w:pStyle w:val="TOC1"/>
            <w:tabs>
              <w:tab w:val="right" w:leader="dot" w:pos="9628"/>
            </w:tabs>
            <w:rPr>
              <w:rFonts w:asciiTheme="minorHAnsi" w:eastAsiaTheme="minorEastAsia" w:hAnsiTheme="minorHAnsi" w:cstheme="minorBidi"/>
              <w:noProof/>
              <w:sz w:val="22"/>
              <w:szCs w:val="22"/>
              <w:lang w:val="lv-LV" w:eastAsia="lv-LV" w:bidi="ar-SA"/>
            </w:rPr>
          </w:pPr>
          <w:hyperlink w:anchor="_Toc85553838" w:history="1">
            <w:r w:rsidR="004865BF" w:rsidRPr="00E43248">
              <w:rPr>
                <w:rStyle w:val="Hyperlink"/>
                <w:noProof/>
              </w:rPr>
              <w:t>2. Projekta pieteikuma zinātniskā ekspertīze</w:t>
            </w:r>
            <w:r w:rsidR="004865BF">
              <w:rPr>
                <w:noProof/>
                <w:webHidden/>
              </w:rPr>
              <w:tab/>
            </w:r>
            <w:r w:rsidR="004865BF">
              <w:rPr>
                <w:noProof/>
                <w:webHidden/>
              </w:rPr>
              <w:fldChar w:fldCharType="begin"/>
            </w:r>
            <w:r w:rsidR="004865BF">
              <w:rPr>
                <w:noProof/>
                <w:webHidden/>
              </w:rPr>
              <w:instrText xml:space="preserve"> PAGEREF _Toc85553838 \h </w:instrText>
            </w:r>
            <w:r w:rsidR="004865BF">
              <w:rPr>
                <w:noProof/>
                <w:webHidden/>
              </w:rPr>
            </w:r>
            <w:r w:rsidR="004865BF">
              <w:rPr>
                <w:noProof/>
                <w:webHidden/>
              </w:rPr>
              <w:fldChar w:fldCharType="separate"/>
            </w:r>
            <w:r w:rsidR="004865BF">
              <w:rPr>
                <w:noProof/>
                <w:webHidden/>
              </w:rPr>
              <w:t>3</w:t>
            </w:r>
            <w:r w:rsidR="004865BF">
              <w:rPr>
                <w:noProof/>
                <w:webHidden/>
              </w:rPr>
              <w:fldChar w:fldCharType="end"/>
            </w:r>
          </w:hyperlink>
        </w:p>
        <w:p w14:paraId="374412CA" w14:textId="0DCC8A9D" w:rsidR="004865BF" w:rsidRDefault="00F94052">
          <w:pPr>
            <w:pStyle w:val="TOC2"/>
            <w:tabs>
              <w:tab w:val="right" w:leader="dot" w:pos="9628"/>
            </w:tabs>
            <w:rPr>
              <w:rFonts w:asciiTheme="minorHAnsi" w:eastAsiaTheme="minorEastAsia" w:hAnsiTheme="minorHAnsi" w:cstheme="minorBidi"/>
              <w:noProof/>
              <w:sz w:val="22"/>
              <w:szCs w:val="22"/>
              <w:lang w:val="lv-LV" w:eastAsia="lv-LV" w:bidi="ar-SA"/>
            </w:rPr>
          </w:pPr>
          <w:hyperlink w:anchor="_Toc85553839" w:history="1">
            <w:r w:rsidR="004865BF" w:rsidRPr="00E43248">
              <w:rPr>
                <w:rStyle w:val="Hyperlink"/>
                <w:noProof/>
              </w:rPr>
              <w:t>2.1. Projekta pieteikuma individuālais vērtējums</w:t>
            </w:r>
            <w:r w:rsidR="004865BF">
              <w:rPr>
                <w:noProof/>
                <w:webHidden/>
              </w:rPr>
              <w:tab/>
            </w:r>
            <w:r w:rsidR="004865BF">
              <w:rPr>
                <w:noProof/>
                <w:webHidden/>
              </w:rPr>
              <w:fldChar w:fldCharType="begin"/>
            </w:r>
            <w:r w:rsidR="004865BF">
              <w:rPr>
                <w:noProof/>
                <w:webHidden/>
              </w:rPr>
              <w:instrText xml:space="preserve"> PAGEREF _Toc85553839 \h </w:instrText>
            </w:r>
            <w:r w:rsidR="004865BF">
              <w:rPr>
                <w:noProof/>
                <w:webHidden/>
              </w:rPr>
            </w:r>
            <w:r w:rsidR="004865BF">
              <w:rPr>
                <w:noProof/>
                <w:webHidden/>
              </w:rPr>
              <w:fldChar w:fldCharType="separate"/>
            </w:r>
            <w:r w:rsidR="004865BF">
              <w:rPr>
                <w:noProof/>
                <w:webHidden/>
              </w:rPr>
              <w:t>4</w:t>
            </w:r>
            <w:r w:rsidR="004865BF">
              <w:rPr>
                <w:noProof/>
                <w:webHidden/>
              </w:rPr>
              <w:fldChar w:fldCharType="end"/>
            </w:r>
          </w:hyperlink>
        </w:p>
        <w:p w14:paraId="49919AD6" w14:textId="0EF7761D" w:rsidR="004865BF" w:rsidRDefault="00F94052">
          <w:pPr>
            <w:pStyle w:val="TOC2"/>
            <w:tabs>
              <w:tab w:val="right" w:leader="dot" w:pos="9628"/>
            </w:tabs>
            <w:rPr>
              <w:rFonts w:asciiTheme="minorHAnsi" w:eastAsiaTheme="minorEastAsia" w:hAnsiTheme="minorHAnsi" w:cstheme="minorBidi"/>
              <w:noProof/>
              <w:sz w:val="22"/>
              <w:szCs w:val="22"/>
              <w:lang w:val="lv-LV" w:eastAsia="lv-LV" w:bidi="ar-SA"/>
            </w:rPr>
          </w:pPr>
          <w:hyperlink w:anchor="_Toc85553840" w:history="1">
            <w:r w:rsidR="004865BF" w:rsidRPr="00E43248">
              <w:rPr>
                <w:rStyle w:val="Hyperlink"/>
                <w:noProof/>
              </w:rPr>
              <w:t>2.2. Projekta pieteikuma konsolidētais vērtējums</w:t>
            </w:r>
            <w:r w:rsidR="004865BF">
              <w:rPr>
                <w:noProof/>
                <w:webHidden/>
              </w:rPr>
              <w:tab/>
            </w:r>
            <w:r w:rsidR="004865BF">
              <w:rPr>
                <w:noProof/>
                <w:webHidden/>
              </w:rPr>
              <w:fldChar w:fldCharType="begin"/>
            </w:r>
            <w:r w:rsidR="004865BF">
              <w:rPr>
                <w:noProof/>
                <w:webHidden/>
              </w:rPr>
              <w:instrText xml:space="preserve"> PAGEREF _Toc85553840 \h </w:instrText>
            </w:r>
            <w:r w:rsidR="004865BF">
              <w:rPr>
                <w:noProof/>
                <w:webHidden/>
              </w:rPr>
            </w:r>
            <w:r w:rsidR="004865BF">
              <w:rPr>
                <w:noProof/>
                <w:webHidden/>
              </w:rPr>
              <w:fldChar w:fldCharType="separate"/>
            </w:r>
            <w:r w:rsidR="004865BF">
              <w:rPr>
                <w:noProof/>
                <w:webHidden/>
              </w:rPr>
              <w:t>7</w:t>
            </w:r>
            <w:r w:rsidR="004865BF">
              <w:rPr>
                <w:noProof/>
                <w:webHidden/>
              </w:rPr>
              <w:fldChar w:fldCharType="end"/>
            </w:r>
          </w:hyperlink>
        </w:p>
        <w:p w14:paraId="71EDDA35" w14:textId="2867B9C4" w:rsidR="004865BF" w:rsidRDefault="00F94052">
          <w:pPr>
            <w:pStyle w:val="TOC1"/>
            <w:tabs>
              <w:tab w:val="right" w:leader="dot" w:pos="9628"/>
            </w:tabs>
            <w:rPr>
              <w:rFonts w:asciiTheme="minorHAnsi" w:eastAsiaTheme="minorEastAsia" w:hAnsiTheme="minorHAnsi" w:cstheme="minorBidi"/>
              <w:noProof/>
              <w:sz w:val="22"/>
              <w:szCs w:val="22"/>
              <w:lang w:val="lv-LV" w:eastAsia="lv-LV" w:bidi="ar-SA"/>
            </w:rPr>
          </w:pPr>
          <w:hyperlink w:anchor="_Toc85553841" w:history="1">
            <w:r w:rsidR="004865BF" w:rsidRPr="00E43248">
              <w:rPr>
                <w:rStyle w:val="Hyperlink"/>
                <w:noProof/>
              </w:rPr>
              <w:t>3. Projekta vidusposma un projekta noslēguma zinātniskā pārskata zinātniskā ekspertīze</w:t>
            </w:r>
            <w:r w:rsidR="004865BF">
              <w:rPr>
                <w:noProof/>
                <w:webHidden/>
              </w:rPr>
              <w:tab/>
            </w:r>
            <w:r w:rsidR="004865BF">
              <w:rPr>
                <w:noProof/>
                <w:webHidden/>
              </w:rPr>
              <w:fldChar w:fldCharType="begin"/>
            </w:r>
            <w:r w:rsidR="004865BF">
              <w:rPr>
                <w:noProof/>
                <w:webHidden/>
              </w:rPr>
              <w:instrText xml:space="preserve"> PAGEREF _Toc85553841 \h </w:instrText>
            </w:r>
            <w:r w:rsidR="004865BF">
              <w:rPr>
                <w:noProof/>
                <w:webHidden/>
              </w:rPr>
            </w:r>
            <w:r w:rsidR="004865BF">
              <w:rPr>
                <w:noProof/>
                <w:webHidden/>
              </w:rPr>
              <w:fldChar w:fldCharType="separate"/>
            </w:r>
            <w:r w:rsidR="004865BF">
              <w:rPr>
                <w:noProof/>
                <w:webHidden/>
              </w:rPr>
              <w:t>7</w:t>
            </w:r>
            <w:r w:rsidR="004865BF">
              <w:rPr>
                <w:noProof/>
                <w:webHidden/>
              </w:rPr>
              <w:fldChar w:fldCharType="end"/>
            </w:r>
          </w:hyperlink>
        </w:p>
        <w:p w14:paraId="4CD9149F" w14:textId="04388A36" w:rsidR="004865BF" w:rsidRDefault="00F94052">
          <w:pPr>
            <w:pStyle w:val="TOC2"/>
            <w:tabs>
              <w:tab w:val="right" w:leader="dot" w:pos="9628"/>
            </w:tabs>
            <w:rPr>
              <w:rFonts w:asciiTheme="minorHAnsi" w:eastAsiaTheme="minorEastAsia" w:hAnsiTheme="minorHAnsi" w:cstheme="minorBidi"/>
              <w:noProof/>
              <w:sz w:val="22"/>
              <w:szCs w:val="22"/>
              <w:lang w:val="lv-LV" w:eastAsia="lv-LV" w:bidi="ar-SA"/>
            </w:rPr>
          </w:pPr>
          <w:hyperlink w:anchor="_Toc85553842" w:history="1">
            <w:r w:rsidR="004865BF" w:rsidRPr="00E43248">
              <w:rPr>
                <w:rStyle w:val="Hyperlink"/>
                <w:noProof/>
              </w:rPr>
              <w:t>3.1. Projekta vidusposma un projekta noslēguma zinātniskā pārskata individuālais vērtējums</w:t>
            </w:r>
            <w:r w:rsidR="004865BF">
              <w:rPr>
                <w:noProof/>
                <w:webHidden/>
              </w:rPr>
              <w:tab/>
            </w:r>
            <w:r w:rsidR="004865BF">
              <w:rPr>
                <w:noProof/>
                <w:webHidden/>
              </w:rPr>
              <w:fldChar w:fldCharType="begin"/>
            </w:r>
            <w:r w:rsidR="004865BF">
              <w:rPr>
                <w:noProof/>
                <w:webHidden/>
              </w:rPr>
              <w:instrText xml:space="preserve"> PAGEREF _Toc85553842 \h </w:instrText>
            </w:r>
            <w:r w:rsidR="004865BF">
              <w:rPr>
                <w:noProof/>
                <w:webHidden/>
              </w:rPr>
            </w:r>
            <w:r w:rsidR="004865BF">
              <w:rPr>
                <w:noProof/>
                <w:webHidden/>
              </w:rPr>
              <w:fldChar w:fldCharType="separate"/>
            </w:r>
            <w:r w:rsidR="004865BF">
              <w:rPr>
                <w:noProof/>
                <w:webHidden/>
              </w:rPr>
              <w:t>8</w:t>
            </w:r>
            <w:r w:rsidR="004865BF">
              <w:rPr>
                <w:noProof/>
                <w:webHidden/>
              </w:rPr>
              <w:fldChar w:fldCharType="end"/>
            </w:r>
          </w:hyperlink>
        </w:p>
        <w:p w14:paraId="3EF8EADC" w14:textId="375C7177" w:rsidR="004865BF" w:rsidRDefault="00F94052">
          <w:pPr>
            <w:pStyle w:val="TOC2"/>
            <w:tabs>
              <w:tab w:val="right" w:leader="dot" w:pos="9628"/>
            </w:tabs>
            <w:rPr>
              <w:rFonts w:asciiTheme="minorHAnsi" w:eastAsiaTheme="minorEastAsia" w:hAnsiTheme="minorHAnsi" w:cstheme="minorBidi"/>
              <w:noProof/>
              <w:sz w:val="22"/>
              <w:szCs w:val="22"/>
              <w:lang w:val="lv-LV" w:eastAsia="lv-LV" w:bidi="ar-SA"/>
            </w:rPr>
          </w:pPr>
          <w:hyperlink w:anchor="_Toc85553843" w:history="1">
            <w:r w:rsidR="004865BF" w:rsidRPr="00E43248">
              <w:rPr>
                <w:rStyle w:val="Hyperlink"/>
                <w:noProof/>
              </w:rPr>
              <w:t>3.2. Projekta vidusposma un projekta noslēguma zinātniskā pārskata konsolidētais vērtējums</w:t>
            </w:r>
            <w:r w:rsidR="004865BF">
              <w:rPr>
                <w:noProof/>
                <w:webHidden/>
              </w:rPr>
              <w:tab/>
            </w:r>
            <w:r w:rsidR="004865BF">
              <w:rPr>
                <w:noProof/>
                <w:webHidden/>
              </w:rPr>
              <w:fldChar w:fldCharType="begin"/>
            </w:r>
            <w:r w:rsidR="004865BF">
              <w:rPr>
                <w:noProof/>
                <w:webHidden/>
              </w:rPr>
              <w:instrText xml:space="preserve"> PAGEREF _Toc85553843 \h </w:instrText>
            </w:r>
            <w:r w:rsidR="004865BF">
              <w:rPr>
                <w:noProof/>
                <w:webHidden/>
              </w:rPr>
            </w:r>
            <w:r w:rsidR="004865BF">
              <w:rPr>
                <w:noProof/>
                <w:webHidden/>
              </w:rPr>
              <w:fldChar w:fldCharType="separate"/>
            </w:r>
            <w:r w:rsidR="004865BF">
              <w:rPr>
                <w:noProof/>
                <w:webHidden/>
              </w:rPr>
              <w:t>9</w:t>
            </w:r>
            <w:r w:rsidR="004865BF">
              <w:rPr>
                <w:noProof/>
                <w:webHidden/>
              </w:rPr>
              <w:fldChar w:fldCharType="end"/>
            </w:r>
          </w:hyperlink>
        </w:p>
        <w:p w14:paraId="6E56BE41" w14:textId="382B1F53" w:rsidR="004865BF" w:rsidRDefault="00F94052">
          <w:pPr>
            <w:pStyle w:val="TOC2"/>
            <w:tabs>
              <w:tab w:val="right" w:leader="dot" w:pos="9628"/>
            </w:tabs>
            <w:rPr>
              <w:rFonts w:asciiTheme="minorHAnsi" w:eastAsiaTheme="minorEastAsia" w:hAnsiTheme="minorHAnsi" w:cstheme="minorBidi"/>
              <w:noProof/>
              <w:sz w:val="22"/>
              <w:szCs w:val="22"/>
              <w:lang w:val="lv-LV" w:eastAsia="lv-LV" w:bidi="ar-SA"/>
            </w:rPr>
          </w:pPr>
          <w:hyperlink w:anchor="_Toc85553844" w:history="1">
            <w:r w:rsidR="004865BF" w:rsidRPr="00E43248">
              <w:rPr>
                <w:rStyle w:val="Hyperlink"/>
                <w:noProof/>
              </w:rPr>
              <w:t>3.3. Projekta noslēguma zinātniskā pārskata mērķa vērtējums</w:t>
            </w:r>
            <w:r w:rsidR="004865BF">
              <w:rPr>
                <w:noProof/>
                <w:webHidden/>
              </w:rPr>
              <w:tab/>
            </w:r>
            <w:r w:rsidR="004865BF">
              <w:rPr>
                <w:noProof/>
                <w:webHidden/>
              </w:rPr>
              <w:fldChar w:fldCharType="begin"/>
            </w:r>
            <w:r w:rsidR="004865BF">
              <w:rPr>
                <w:noProof/>
                <w:webHidden/>
              </w:rPr>
              <w:instrText xml:space="preserve"> PAGEREF _Toc85553844 \h </w:instrText>
            </w:r>
            <w:r w:rsidR="004865BF">
              <w:rPr>
                <w:noProof/>
                <w:webHidden/>
              </w:rPr>
            </w:r>
            <w:r w:rsidR="004865BF">
              <w:rPr>
                <w:noProof/>
                <w:webHidden/>
              </w:rPr>
              <w:fldChar w:fldCharType="separate"/>
            </w:r>
            <w:r w:rsidR="004865BF">
              <w:rPr>
                <w:noProof/>
                <w:webHidden/>
              </w:rPr>
              <w:t>10</w:t>
            </w:r>
            <w:r w:rsidR="004865BF">
              <w:rPr>
                <w:noProof/>
                <w:webHidden/>
              </w:rPr>
              <w:fldChar w:fldCharType="end"/>
            </w:r>
          </w:hyperlink>
        </w:p>
        <w:p w14:paraId="47AE908A" w14:textId="2CB143CB" w:rsidR="006E2F6D" w:rsidRPr="00166BF9" w:rsidRDefault="006E2F6D">
          <w:pPr>
            <w:rPr>
              <w:lang w:val="lv-LV"/>
            </w:rPr>
          </w:pPr>
          <w:r w:rsidRPr="00166BF9">
            <w:rPr>
              <w:b/>
              <w:bCs/>
              <w:lang w:val="lv-LV"/>
            </w:rPr>
            <w:fldChar w:fldCharType="end"/>
          </w:r>
        </w:p>
      </w:sdtContent>
    </w:sdt>
    <w:p w14:paraId="2845663E" w14:textId="77777777" w:rsidR="006E2F6D" w:rsidRPr="00166BF9" w:rsidRDefault="006E2F6D" w:rsidP="006E2F6D">
      <w:pPr>
        <w:rPr>
          <w:lang w:val="lv-LV"/>
        </w:rPr>
      </w:pPr>
    </w:p>
    <w:p w14:paraId="58767652" w14:textId="77777777" w:rsidR="00EE5F77" w:rsidRPr="00166BF9" w:rsidRDefault="00EE5F77" w:rsidP="00730F41">
      <w:pPr>
        <w:pStyle w:val="Heading1"/>
      </w:pPr>
      <w:bookmarkStart w:id="0" w:name="_Toc85553836"/>
      <w:r w:rsidRPr="00166BF9">
        <w:t>Ievads</w:t>
      </w:r>
      <w:bookmarkEnd w:id="0"/>
    </w:p>
    <w:p w14:paraId="4470F000" w14:textId="1FF9E8AC" w:rsidR="00EE5F77" w:rsidRPr="00166BF9" w:rsidRDefault="00EE5F77" w:rsidP="00EE5F77">
      <w:pPr>
        <w:rPr>
          <w:lang w:val="lv-LV"/>
        </w:rPr>
      </w:pPr>
    </w:p>
    <w:p w14:paraId="3BB404AB" w14:textId="3B3E9C56" w:rsidR="00EE5F77" w:rsidRPr="00166BF9" w:rsidRDefault="00EE5F77" w:rsidP="00EE5F77">
      <w:pPr>
        <w:rPr>
          <w:lang w:val="lv-LV"/>
        </w:rPr>
      </w:pPr>
      <w:r w:rsidRPr="00166BF9">
        <w:rPr>
          <w:lang w:val="lv-LV"/>
        </w:rPr>
        <w:tab/>
      </w:r>
      <w:r w:rsidR="006E2F6D" w:rsidRPr="00166BF9">
        <w:rPr>
          <w:lang w:val="lv-LV"/>
        </w:rPr>
        <w:t>Ekspertīzes veikšanas metodika</w:t>
      </w:r>
      <w:r w:rsidR="00487D36" w:rsidRPr="00166BF9">
        <w:rPr>
          <w:lang w:val="lv-LV"/>
        </w:rPr>
        <w:t xml:space="preserve"> projekta pieteikumam, projekta </w:t>
      </w:r>
      <w:proofErr w:type="spellStart"/>
      <w:r w:rsidR="00487D36" w:rsidRPr="00166BF9">
        <w:rPr>
          <w:lang w:val="lv-LV"/>
        </w:rPr>
        <w:t>vidusposma</w:t>
      </w:r>
      <w:proofErr w:type="spellEnd"/>
      <w:r w:rsidR="00487D36" w:rsidRPr="00166BF9">
        <w:rPr>
          <w:lang w:val="lv-LV"/>
        </w:rPr>
        <w:t>/noslēguma zinātniskajam pārskatam</w:t>
      </w:r>
      <w:r w:rsidR="006E2F6D" w:rsidRPr="00166BF9">
        <w:rPr>
          <w:lang w:val="lv-LV"/>
        </w:rPr>
        <w:t xml:space="preserve"> (turpmāk – </w:t>
      </w:r>
      <w:r w:rsidR="000E2ED3" w:rsidRPr="2539A181">
        <w:rPr>
          <w:lang w:val="lv-LV"/>
        </w:rPr>
        <w:t xml:space="preserve">ekspertīzes veikšanas </w:t>
      </w:r>
      <w:r w:rsidR="006E2F6D" w:rsidRPr="00166BF9">
        <w:rPr>
          <w:lang w:val="lv-LV"/>
        </w:rPr>
        <w:t>metodika)</w:t>
      </w:r>
      <w:r w:rsidRPr="00166BF9">
        <w:rPr>
          <w:lang w:val="lv-LV"/>
        </w:rPr>
        <w:t xml:space="preserve"> </w:t>
      </w:r>
      <w:r w:rsidR="00342351" w:rsidRPr="00166BF9">
        <w:rPr>
          <w:lang w:val="lv-LV"/>
        </w:rPr>
        <w:t xml:space="preserve">izstrādāta saskaņā ar Ministru kabineta 2018. gada 4. </w:t>
      </w:r>
      <w:r w:rsidR="008161DB" w:rsidRPr="00166BF9">
        <w:rPr>
          <w:lang w:val="lv-LV"/>
        </w:rPr>
        <w:t xml:space="preserve">septembra </w:t>
      </w:r>
      <w:r w:rsidR="00342351" w:rsidRPr="00166BF9">
        <w:rPr>
          <w:lang w:val="lv-LV"/>
        </w:rPr>
        <w:t xml:space="preserve">noteikumiem Nr. 560 </w:t>
      </w:r>
      <w:r w:rsidR="00666E53" w:rsidRPr="00166BF9">
        <w:rPr>
          <w:lang w:val="lv-LV"/>
        </w:rPr>
        <w:t>“</w:t>
      </w:r>
      <w:r w:rsidR="00342351" w:rsidRPr="00166BF9">
        <w:rPr>
          <w:lang w:val="lv-LV"/>
        </w:rPr>
        <w:t xml:space="preserve">Valsts pētījumu programmu projektu īstenošanas kārība” (turpmāk – </w:t>
      </w:r>
      <w:r w:rsidR="000C63AE" w:rsidRPr="00166BF9">
        <w:rPr>
          <w:lang w:val="lv-LV"/>
        </w:rPr>
        <w:t xml:space="preserve">MK </w:t>
      </w:r>
      <w:r w:rsidR="00342351" w:rsidRPr="00166BF9">
        <w:rPr>
          <w:lang w:val="lv-LV"/>
        </w:rPr>
        <w:t>noteikumi) un</w:t>
      </w:r>
      <w:r w:rsidR="00EE4585" w:rsidRPr="00166BF9">
        <w:rPr>
          <w:lang w:val="lv-LV"/>
        </w:rPr>
        <w:t>, ievērojot</w:t>
      </w:r>
      <w:r w:rsidR="00342351" w:rsidRPr="00166BF9">
        <w:rPr>
          <w:lang w:val="lv-LV"/>
        </w:rPr>
        <w:t xml:space="preserve"> </w:t>
      </w:r>
      <w:r w:rsidR="000B3AEB" w:rsidRPr="00166BF9">
        <w:rPr>
          <w:lang w:val="lv-LV"/>
        </w:rPr>
        <w:t>Valsts pētījumu programmas “</w:t>
      </w:r>
      <w:sdt>
        <w:sdtPr>
          <w:rPr>
            <w:lang w:val="lv-LV"/>
          </w:rPr>
          <w:id w:val="1795473372"/>
          <w:placeholder>
            <w:docPart w:val="DefaultPlaceholder_-1854013440"/>
          </w:placeholder>
        </w:sdtPr>
        <w:sdtEndPr/>
        <w:sdtContent>
          <w:sdt>
            <w:sdtPr>
              <w:rPr>
                <w:lang w:val="lv-LV"/>
              </w:rPr>
              <w:id w:val="3948152"/>
              <w:placeholder>
                <w:docPart w:val="4F5DA069DB6B455084893D7BC0D622EC"/>
              </w:placeholder>
            </w:sdtPr>
            <w:sdtEndPr/>
            <w:sdtContent>
              <w:r w:rsidR="002C5A78">
                <w:rPr>
                  <w:lang w:val="lv-LV"/>
                </w:rPr>
                <w:t>Aizsardzības inovāciju pētniecības programma</w:t>
              </w:r>
            </w:sdtContent>
          </w:sdt>
        </w:sdtContent>
      </w:sdt>
      <w:r w:rsidR="000B3AEB" w:rsidRPr="00F95507">
        <w:rPr>
          <w:lang w:val="lv-LV"/>
        </w:rPr>
        <w:t>” īstenošanas un uzraudzības komisijas</w:t>
      </w:r>
      <w:r w:rsidR="008A16FD" w:rsidRPr="00F95507">
        <w:rPr>
          <w:lang w:val="lv-LV"/>
        </w:rPr>
        <w:t xml:space="preserve"> </w:t>
      </w:r>
      <w:r w:rsidR="002A1361" w:rsidRPr="00F95507">
        <w:rPr>
          <w:lang w:val="lv-LV"/>
        </w:rPr>
        <w:t>20</w:t>
      </w:r>
      <w:sdt>
        <w:sdtPr>
          <w:rPr>
            <w:lang w:val="lv-LV"/>
          </w:rPr>
          <w:id w:val="798882504"/>
          <w:placeholder>
            <w:docPart w:val="DefaultPlaceholder_-1854013440"/>
          </w:placeholder>
        </w:sdtPr>
        <w:sdtEndPr/>
        <w:sdtContent>
          <w:r w:rsidR="002A1361" w:rsidRPr="00F95507">
            <w:rPr>
              <w:lang w:val="lv-LV"/>
            </w:rPr>
            <w:t>2</w:t>
          </w:r>
          <w:r w:rsidR="00017C84" w:rsidRPr="00F95507">
            <w:rPr>
              <w:lang w:val="lv-LV"/>
            </w:rPr>
            <w:t>1</w:t>
          </w:r>
        </w:sdtContent>
      </w:sdt>
      <w:r w:rsidR="00404A96" w:rsidRPr="00F95507">
        <w:rPr>
          <w:lang w:val="lv-LV"/>
        </w:rPr>
        <w:t>. gada</w:t>
      </w:r>
      <w:r w:rsidR="002C5A78">
        <w:rPr>
          <w:lang w:val="lv-LV"/>
        </w:rPr>
        <w:t xml:space="preserve"> </w:t>
      </w:r>
      <w:bookmarkStart w:id="1" w:name="_GoBack"/>
      <w:bookmarkEnd w:id="1"/>
      <w:r w:rsidR="00F94052" w:rsidRPr="00F94052">
        <w:rPr>
          <w:lang w:val="lv-LV"/>
        </w:rPr>
        <w:t>29</w:t>
      </w:r>
      <w:r w:rsidR="00342351" w:rsidRPr="00F94052">
        <w:rPr>
          <w:lang w:val="lv-LV"/>
        </w:rPr>
        <w:t xml:space="preserve">. </w:t>
      </w:r>
      <w:r w:rsidR="002C5A78" w:rsidRPr="00F94052">
        <w:rPr>
          <w:lang w:val="lv-LV"/>
        </w:rPr>
        <w:t xml:space="preserve">oktobrī </w:t>
      </w:r>
      <w:r w:rsidR="00342351" w:rsidRPr="00F94052">
        <w:rPr>
          <w:lang w:val="lv-LV"/>
        </w:rPr>
        <w:t>apstiprināto</w:t>
      </w:r>
      <w:r w:rsidR="00342351" w:rsidRPr="00166BF9">
        <w:rPr>
          <w:lang w:val="lv-LV"/>
        </w:rPr>
        <w:t xml:space="preserve">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sdt>
                <w:sdtPr>
                  <w:rPr>
                    <w:lang w:val="lv-LV"/>
                  </w:rPr>
                  <w:id w:val="684261976"/>
                  <w:placeholder>
                    <w:docPart w:val="CFDC782E39984EF2A2583E90357CFAF9"/>
                  </w:placeholder>
                </w:sdtPr>
                <w:sdtEndPr/>
                <w:sdtContent>
                  <w:r w:rsidR="002C5A78">
                    <w:rPr>
                      <w:lang w:val="lv-LV"/>
                    </w:rPr>
                    <w:t>Aizsardzības inovāciju pētniecības programma</w:t>
                  </w:r>
                </w:sdtContent>
              </w:sdt>
            </w:sdtContent>
          </w:sdt>
        </w:sdtContent>
      </w:sdt>
      <w:r w:rsidR="00342351" w:rsidRPr="00166BF9">
        <w:rPr>
          <w:lang w:val="lv-LV"/>
        </w:rPr>
        <w:t>” projektu</w:t>
      </w:r>
      <w:r w:rsidR="00EE4585" w:rsidRPr="00166BF9">
        <w:rPr>
          <w:lang w:val="lv-LV"/>
        </w:rPr>
        <w:t xml:space="preserve"> pieteikumu atklātā</w:t>
      </w:r>
      <w:r w:rsidR="00342351" w:rsidRPr="00166BF9">
        <w:rPr>
          <w:lang w:val="lv-LV"/>
        </w:rPr>
        <w:t xml:space="preserve"> konkursa</w:t>
      </w:r>
      <w:r w:rsidR="00EE4585" w:rsidRPr="00166BF9">
        <w:rPr>
          <w:lang w:val="lv-LV"/>
        </w:rPr>
        <w:t xml:space="preserve"> (turpmāk – konkurss)</w:t>
      </w:r>
      <w:r w:rsidR="00342351" w:rsidRPr="00166BF9">
        <w:rPr>
          <w:lang w:val="lv-LV"/>
        </w:rPr>
        <w:t xml:space="preserve"> nolikumu (turpmāk – nolikums).</w:t>
      </w:r>
    </w:p>
    <w:p w14:paraId="620B6479" w14:textId="77777777" w:rsidR="001A10F3" w:rsidRPr="00166BF9" w:rsidRDefault="001A10F3" w:rsidP="00EE5F77">
      <w:pPr>
        <w:rPr>
          <w:lang w:val="lv-LV"/>
        </w:rPr>
      </w:pPr>
    </w:p>
    <w:p w14:paraId="6BBB24D7" w14:textId="7CB6D29F" w:rsidR="00342351" w:rsidRPr="00166BF9" w:rsidRDefault="00342351" w:rsidP="00EF2F52">
      <w:pPr>
        <w:pStyle w:val="Default"/>
        <w:jc w:val="both"/>
        <w:rPr>
          <w:color w:val="auto"/>
        </w:rPr>
      </w:pPr>
      <w:r w:rsidRPr="00166BF9">
        <w:rPr>
          <w:color w:val="auto"/>
        </w:rPr>
        <w:tab/>
      </w:r>
      <w:r w:rsidR="008438AC" w:rsidRPr="00166BF9">
        <w:rPr>
          <w:color w:val="auto"/>
        </w:rPr>
        <w:t xml:space="preserve">Metodika ir izstrādāta neatkarīgajiem ārvalstu zinātniskajiem ekspertiem (turpmāk – eksperts), kuri veic projekta </w:t>
      </w:r>
      <w:r w:rsidR="002E2737" w:rsidRPr="00166BF9">
        <w:rPr>
          <w:color w:val="auto"/>
        </w:rPr>
        <w:t>pieteikuma</w:t>
      </w:r>
      <w:r w:rsidR="008438AC" w:rsidRPr="00166BF9">
        <w:rPr>
          <w:color w:val="auto"/>
        </w:rPr>
        <w:t xml:space="preserve">, projekta </w:t>
      </w:r>
      <w:proofErr w:type="spellStart"/>
      <w:r w:rsidR="008438AC" w:rsidRPr="00166BF9">
        <w:rPr>
          <w:color w:val="auto"/>
        </w:rPr>
        <w:t>vidusposma</w:t>
      </w:r>
      <w:proofErr w:type="spellEnd"/>
      <w:r w:rsidR="008438AC" w:rsidRPr="00166BF9">
        <w:rPr>
          <w:color w:val="auto"/>
        </w:rPr>
        <w:t xml:space="preserve"> zinātniskā pārskata un projekta noslēguma zinātniskā pārskata izvērtēšanu</w:t>
      </w:r>
      <w:r w:rsidR="002E2737" w:rsidRPr="00166BF9">
        <w:rPr>
          <w:color w:val="auto"/>
        </w:rPr>
        <w:t xml:space="preserve">, sagatavojot </w:t>
      </w:r>
      <w:r w:rsidR="00AD291F" w:rsidRPr="00166BF9">
        <w:rPr>
          <w:color w:val="auto"/>
        </w:rPr>
        <w:t xml:space="preserve">eksperta individuālo projekta pieteikuma/projekta </w:t>
      </w:r>
      <w:proofErr w:type="spellStart"/>
      <w:r w:rsidR="00AD291F" w:rsidRPr="00166BF9">
        <w:rPr>
          <w:color w:val="auto"/>
        </w:rPr>
        <w:t>vidusposma</w:t>
      </w:r>
      <w:proofErr w:type="spellEnd"/>
      <w:r w:rsidR="00AD291F" w:rsidRPr="00166BF9">
        <w:rPr>
          <w:color w:val="auto"/>
        </w:rPr>
        <w:t xml:space="preserve"> zinātniskā pārskata/projekta noslēguma zinātniskā pārskata vērtējumu</w:t>
      </w:r>
      <w:r w:rsidR="002E2737" w:rsidRPr="00166BF9">
        <w:rPr>
          <w:color w:val="auto"/>
        </w:rPr>
        <w:t xml:space="preserve"> un </w:t>
      </w:r>
      <w:r w:rsidR="00AD291F" w:rsidRPr="00166BF9">
        <w:rPr>
          <w:color w:val="auto"/>
        </w:rPr>
        <w:t xml:space="preserve">ekspertu konsolidēto projekta pieteikuma/ projekta </w:t>
      </w:r>
      <w:proofErr w:type="spellStart"/>
      <w:r w:rsidR="00AD291F" w:rsidRPr="00166BF9">
        <w:rPr>
          <w:color w:val="auto"/>
        </w:rPr>
        <w:t>vidusposma</w:t>
      </w:r>
      <w:proofErr w:type="spellEnd"/>
      <w:r w:rsidR="00AD291F" w:rsidRPr="00166BF9">
        <w:rPr>
          <w:color w:val="auto"/>
        </w:rPr>
        <w:t xml:space="preserve"> zinātniskā pārskata/projekta noslēguma zinātniskā pārskata vērtējumu</w:t>
      </w:r>
      <w:r w:rsidR="008438AC" w:rsidRPr="00166BF9">
        <w:rPr>
          <w:color w:val="auto"/>
        </w:rPr>
        <w:t>.</w:t>
      </w:r>
    </w:p>
    <w:p w14:paraId="2A57622B" w14:textId="77777777" w:rsidR="008C7995" w:rsidRPr="00166BF9" w:rsidRDefault="008C7995" w:rsidP="00EE5F77">
      <w:pPr>
        <w:rPr>
          <w:lang w:val="lv-LV"/>
        </w:rPr>
      </w:pPr>
    </w:p>
    <w:p w14:paraId="1CC10779" w14:textId="77777777" w:rsidR="002C5A78" w:rsidRPr="002C5A78" w:rsidRDefault="002C5A78" w:rsidP="002C5A78">
      <w:pPr>
        <w:ind w:firstLine="720"/>
        <w:rPr>
          <w:lang w:val="lv-LV"/>
        </w:rPr>
      </w:pPr>
      <w:r w:rsidRPr="002C5A78">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p w14:paraId="34486A2D" w14:textId="1AE093C7" w:rsidR="002C5A78" w:rsidRPr="002C5A78" w:rsidRDefault="002C5A78" w:rsidP="52F9B4E9">
      <w:pPr>
        <w:ind w:firstLine="720"/>
        <w:rPr>
          <w:lang w:val="lv-LV"/>
        </w:rPr>
      </w:pPr>
      <w:r w:rsidRPr="52F9B4E9">
        <w:rPr>
          <w:lang w:val="lv-LV"/>
        </w:rPr>
        <w:t xml:space="preserve">Programmas </w:t>
      </w:r>
      <w:proofErr w:type="spellStart"/>
      <w:r w:rsidRPr="52F9B4E9">
        <w:rPr>
          <w:lang w:val="lv-LV"/>
        </w:rPr>
        <w:t>virsmērķis</w:t>
      </w:r>
      <w:proofErr w:type="spellEnd"/>
      <w:r w:rsidRPr="52F9B4E9">
        <w:rPr>
          <w:lang w:val="lv-LV"/>
        </w:rPr>
        <w:t xml:space="preserve"> </w:t>
      </w:r>
      <w:r w:rsidR="336E3FF8" w:rsidRPr="52F9B4E9">
        <w:rPr>
          <w:lang w:val="lv-LV"/>
        </w:rPr>
        <w:t>–</w:t>
      </w:r>
      <w:r w:rsidR="00C2007E">
        <w:rPr>
          <w:lang w:val="lv-LV"/>
        </w:rPr>
        <w:t xml:space="preserve"> </w:t>
      </w:r>
      <w:r w:rsidRPr="52F9B4E9">
        <w:rPr>
          <w:lang w:val="lv-LV"/>
        </w:rPr>
        <w:t>jaunu zināšanu, prasmju un risinājumu  attīstība valsts aizsardzības nozarei prioritārās pētniecības un tehnoloģiju jomās.</w:t>
      </w:r>
    </w:p>
    <w:p w14:paraId="591E032F" w14:textId="349208DE" w:rsidR="002C5A78" w:rsidRPr="002C5A78" w:rsidRDefault="002C5A78" w:rsidP="52F9B4E9">
      <w:pPr>
        <w:ind w:firstLine="720"/>
        <w:rPr>
          <w:lang w:val="lv-LV"/>
        </w:rPr>
      </w:pPr>
      <w:r w:rsidRPr="52F9B4E9">
        <w:rPr>
          <w:lang w:val="lv-LV"/>
        </w:rPr>
        <w:t xml:space="preserve">Programmas mērķis </w:t>
      </w:r>
      <w:r w:rsidR="45BA03A0" w:rsidRPr="52F9B4E9">
        <w:rPr>
          <w:lang w:val="lv-LV"/>
        </w:rPr>
        <w:t>–</w:t>
      </w:r>
      <w:r w:rsidR="00C2007E">
        <w:rPr>
          <w:lang w:val="lv-LV"/>
        </w:rPr>
        <w:t xml:space="preserve"> </w:t>
      </w:r>
      <w:r w:rsidRPr="52F9B4E9">
        <w:rPr>
          <w:lang w:val="lv-LV"/>
        </w:rPr>
        <w:t>sekmēt tehnoloģiju pārnesi, kā arī inovatīvu lietišķa pielietojuma risinājumu un produktu attīstību valsts aizsardzības nozares, kā arī Ziemeļatlantijas līguma organizācijas (turpmāk – NATO) politikas un spēju plānošanas dokumentos identificēto aizsardzības tehnoloģiju prioritāšu ietvaros.</w:t>
      </w:r>
    </w:p>
    <w:p w14:paraId="6F6CFCCF" w14:textId="77777777" w:rsidR="002C5A78" w:rsidRPr="002C5A78" w:rsidRDefault="002C5A78" w:rsidP="002C5A78">
      <w:pPr>
        <w:ind w:firstLine="720"/>
        <w:rPr>
          <w:lang w:val="lv-LV"/>
        </w:rPr>
      </w:pPr>
      <w:r w:rsidRPr="002C5A78">
        <w:rPr>
          <w:lang w:val="lv-LV"/>
        </w:rPr>
        <w:t>Programmas rezultātā ir paredzēts izstrādāt jauna vai uzlabota produkta, prototipa vai tehnoloģiskā risinājumu kādā no šīm jomām:</w:t>
      </w:r>
    </w:p>
    <w:p w14:paraId="432B9021" w14:textId="34DD1E83" w:rsidR="002C5A78" w:rsidRPr="002C5A78" w:rsidRDefault="002C5A78" w:rsidP="002C5A78">
      <w:pPr>
        <w:ind w:firstLine="720"/>
        <w:rPr>
          <w:lang w:val="lv-LV"/>
        </w:rPr>
      </w:pPr>
      <w:r w:rsidRPr="002C5A78">
        <w:rPr>
          <w:lang w:val="lv-LV"/>
        </w:rPr>
        <w:lastRenderedPageBreak/>
        <w:t xml:space="preserve">1. </w:t>
      </w:r>
      <w:proofErr w:type="spellStart"/>
      <w:r w:rsidR="00BA5A92">
        <w:rPr>
          <w:lang w:val="lv-LV"/>
        </w:rPr>
        <w:t>k</w:t>
      </w:r>
      <w:r w:rsidRPr="002C5A78">
        <w:rPr>
          <w:lang w:val="lv-LV"/>
        </w:rPr>
        <w:t>iberdrošība</w:t>
      </w:r>
      <w:proofErr w:type="spellEnd"/>
      <w:r w:rsidRPr="002C5A78">
        <w:rPr>
          <w:lang w:val="lv-LV"/>
        </w:rPr>
        <w:t xml:space="preserve"> un elektroniskā karadarbība drošiem sakariem un kibertelpas kontroles ekonomiskākiem risinājumiem;</w:t>
      </w:r>
    </w:p>
    <w:p w14:paraId="7945106F" w14:textId="73389AC8" w:rsidR="002C5A78" w:rsidRPr="002C5A78" w:rsidRDefault="002C5A78" w:rsidP="002C5A78">
      <w:pPr>
        <w:ind w:firstLine="720"/>
        <w:rPr>
          <w:lang w:val="lv-LV"/>
        </w:rPr>
      </w:pPr>
      <w:r w:rsidRPr="002C5A78">
        <w:rPr>
          <w:lang w:val="lv-LV"/>
        </w:rPr>
        <w:t xml:space="preserve">2. </w:t>
      </w:r>
      <w:r w:rsidR="00BA5A92">
        <w:rPr>
          <w:lang w:val="lv-LV"/>
        </w:rPr>
        <w:t>r</w:t>
      </w:r>
      <w:r w:rsidRPr="002C5A78">
        <w:rPr>
          <w:lang w:val="lv-LV"/>
        </w:rPr>
        <w:t>obotika, bezpilota sistēmas un saistītie autonomijas risinājumi;</w:t>
      </w:r>
    </w:p>
    <w:p w14:paraId="69947958" w14:textId="018ECDBE" w:rsidR="002C5A78" w:rsidRPr="002C5A78" w:rsidRDefault="002C5A78" w:rsidP="002C5A78">
      <w:pPr>
        <w:ind w:firstLine="720"/>
        <w:rPr>
          <w:lang w:val="lv-LV"/>
        </w:rPr>
      </w:pPr>
      <w:r w:rsidRPr="002C5A78">
        <w:rPr>
          <w:lang w:val="lv-LV"/>
        </w:rPr>
        <w:t xml:space="preserve">3. </w:t>
      </w:r>
      <w:r w:rsidR="00BA5A92">
        <w:rPr>
          <w:lang w:val="lv-LV"/>
        </w:rPr>
        <w:t>k</w:t>
      </w:r>
      <w:r w:rsidRPr="002C5A78">
        <w:rPr>
          <w:lang w:val="lv-LV"/>
        </w:rPr>
        <w:t>aravīru sistēmas, tai skaitā individuālais ekipējums, auduma un tekstila tehnoloģijas.</w:t>
      </w:r>
    </w:p>
    <w:p w14:paraId="747A8808" w14:textId="1CB687AA" w:rsidR="00F9169A" w:rsidRDefault="002C5A78" w:rsidP="002C5A78">
      <w:pPr>
        <w:ind w:firstLine="720"/>
        <w:rPr>
          <w:lang w:val="lv-LV"/>
        </w:rPr>
      </w:pPr>
      <w:r w:rsidRPr="002C5A78">
        <w:rPr>
          <w:lang w:val="lv-LV"/>
        </w:rPr>
        <w:t>Īstenojot projektu, ir jāizpilda viens konkursā paredzētais tematiskais uzdevums, kā arī jānodrošina viena no rīkojuma 7. punktā uzskaitītajiem rezultātiem sasniegšana un visu rīkojuma 8. punktā uzskaitīto horizontālo uzdevumu izpilde.</w:t>
      </w:r>
    </w:p>
    <w:p w14:paraId="217F4679" w14:textId="77777777" w:rsidR="002C5A78" w:rsidRPr="00166BF9" w:rsidRDefault="002C5A78" w:rsidP="002C5A78">
      <w:pPr>
        <w:ind w:firstLine="720"/>
        <w:rPr>
          <w:lang w:val="lv-LV"/>
        </w:rPr>
      </w:pPr>
    </w:p>
    <w:p w14:paraId="04DFE8E8" w14:textId="77777777" w:rsidR="00A8649C" w:rsidRPr="00166BF9" w:rsidRDefault="00EE5F77">
      <w:pPr>
        <w:pStyle w:val="Heading1"/>
      </w:pPr>
      <w:bookmarkStart w:id="2" w:name="_Toc85553837"/>
      <w:r w:rsidRPr="00166BF9">
        <w:t>1. Lietotie termini</w:t>
      </w:r>
      <w:bookmarkEnd w:id="2"/>
    </w:p>
    <w:p w14:paraId="412FE6C3" w14:textId="77777777" w:rsidR="00A8649C" w:rsidRPr="00166BF9" w:rsidRDefault="00A8649C">
      <w:pPr>
        <w:pStyle w:val="Heading1"/>
      </w:pPr>
    </w:p>
    <w:tbl>
      <w:tblPr>
        <w:tblStyle w:val="TableGrid"/>
        <w:tblW w:w="0" w:type="auto"/>
        <w:tblLook w:val="04A0" w:firstRow="1" w:lastRow="0" w:firstColumn="1" w:lastColumn="0" w:noHBand="0" w:noVBand="1"/>
      </w:tblPr>
      <w:tblGrid>
        <w:gridCol w:w="556"/>
        <w:gridCol w:w="1910"/>
        <w:gridCol w:w="7162"/>
      </w:tblGrid>
      <w:tr w:rsidR="00EF2F52" w:rsidRPr="00166BF9" w14:paraId="3A4B158B" w14:textId="77777777" w:rsidTr="002C5A78">
        <w:tc>
          <w:tcPr>
            <w:tcW w:w="556" w:type="dxa"/>
          </w:tcPr>
          <w:p w14:paraId="10275189" w14:textId="77777777" w:rsidR="00A8649C" w:rsidRPr="00166BF9" w:rsidRDefault="00A8649C" w:rsidP="00A8649C">
            <w:pPr>
              <w:rPr>
                <w:b/>
                <w:lang w:val="lv-LV"/>
              </w:rPr>
            </w:pPr>
            <w:r w:rsidRPr="00166BF9">
              <w:rPr>
                <w:b/>
                <w:lang w:val="lv-LV"/>
              </w:rPr>
              <w:t>Nr.</w:t>
            </w:r>
          </w:p>
        </w:tc>
        <w:tc>
          <w:tcPr>
            <w:tcW w:w="1907" w:type="dxa"/>
          </w:tcPr>
          <w:p w14:paraId="4F6FAC37" w14:textId="77777777" w:rsidR="00A8649C" w:rsidRPr="00166BF9" w:rsidRDefault="00A8649C" w:rsidP="00A8649C">
            <w:pPr>
              <w:rPr>
                <w:b/>
                <w:lang w:val="lv-LV"/>
              </w:rPr>
            </w:pPr>
            <w:r w:rsidRPr="00166BF9">
              <w:rPr>
                <w:b/>
                <w:lang w:val="lv-LV"/>
              </w:rPr>
              <w:t>Termins</w:t>
            </w:r>
          </w:p>
        </w:tc>
        <w:tc>
          <w:tcPr>
            <w:tcW w:w="7165" w:type="dxa"/>
          </w:tcPr>
          <w:p w14:paraId="0A2EA3B5" w14:textId="77777777" w:rsidR="00A8649C" w:rsidRPr="00166BF9" w:rsidRDefault="00A8649C" w:rsidP="00A8649C">
            <w:pPr>
              <w:rPr>
                <w:b/>
                <w:lang w:val="lv-LV"/>
              </w:rPr>
            </w:pPr>
            <w:r w:rsidRPr="00166BF9">
              <w:rPr>
                <w:b/>
                <w:lang w:val="lv-LV"/>
              </w:rPr>
              <w:t>Skaidrojums</w:t>
            </w:r>
          </w:p>
        </w:tc>
      </w:tr>
      <w:tr w:rsidR="00EF2F52" w:rsidRPr="00477B59" w14:paraId="3E746E96" w14:textId="77777777" w:rsidTr="002C5A78">
        <w:tc>
          <w:tcPr>
            <w:tcW w:w="556" w:type="dxa"/>
          </w:tcPr>
          <w:p w14:paraId="6D865793" w14:textId="77777777" w:rsidR="00A8649C" w:rsidRPr="00166BF9" w:rsidRDefault="00A8649C" w:rsidP="00A8649C">
            <w:pPr>
              <w:rPr>
                <w:b/>
                <w:lang w:val="lv-LV"/>
              </w:rPr>
            </w:pPr>
            <w:r w:rsidRPr="00166BF9">
              <w:rPr>
                <w:b/>
                <w:lang w:val="lv-LV"/>
              </w:rPr>
              <w:t>1.</w:t>
            </w:r>
          </w:p>
        </w:tc>
        <w:tc>
          <w:tcPr>
            <w:tcW w:w="1907" w:type="dxa"/>
          </w:tcPr>
          <w:p w14:paraId="55DA99B0" w14:textId="77777777" w:rsidR="00A8649C" w:rsidRPr="00166BF9" w:rsidRDefault="00A8649C" w:rsidP="00A8649C">
            <w:pPr>
              <w:rPr>
                <w:b/>
                <w:lang w:val="lv-LV"/>
              </w:rPr>
            </w:pPr>
            <w:r w:rsidRPr="00166BF9">
              <w:rPr>
                <w:b/>
                <w:lang w:val="lv-LV"/>
              </w:rPr>
              <w:t>Zinātniskā grupa</w:t>
            </w:r>
          </w:p>
        </w:tc>
        <w:tc>
          <w:tcPr>
            <w:tcW w:w="7165" w:type="dxa"/>
          </w:tcPr>
          <w:p w14:paraId="3E46D55F" w14:textId="1BF433DC" w:rsidR="00A8649C" w:rsidRPr="00166BF9" w:rsidRDefault="00A8649C" w:rsidP="00A8649C">
            <w:pPr>
              <w:rPr>
                <w:lang w:val="lv-LV"/>
              </w:rPr>
            </w:pPr>
            <w:r w:rsidRPr="00166BF9">
              <w:rPr>
                <w:lang w:val="lv-LV"/>
              </w:rPr>
              <w:t>zinātniskais personāls un zinātnes tehniskais personāls</w:t>
            </w:r>
            <w:r w:rsidR="00BC3366" w:rsidRPr="00166BF9">
              <w:rPr>
                <w:lang w:val="lv-LV"/>
              </w:rPr>
              <w:t xml:space="preserve">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166BF9">
              <w:rPr>
                <w:lang w:val="lv-LV"/>
              </w:rPr>
              <w:t>, kas piedalās projekta īstenošanā. Zinātniskās grupas sastāvā ir projekta vadītājs, projekta galvenie izpildītāji (ja tādi ir nepieciešami) un projekta izpildītāji</w:t>
            </w:r>
          </w:p>
        </w:tc>
      </w:tr>
      <w:tr w:rsidR="00EF2F52" w:rsidRPr="00477B59" w14:paraId="7A2C8700" w14:textId="77777777" w:rsidTr="002C5A78">
        <w:tc>
          <w:tcPr>
            <w:tcW w:w="556" w:type="dxa"/>
          </w:tcPr>
          <w:p w14:paraId="13C33880" w14:textId="77777777" w:rsidR="00A8649C" w:rsidRPr="00166BF9" w:rsidRDefault="00A8649C" w:rsidP="00A8649C">
            <w:pPr>
              <w:rPr>
                <w:b/>
                <w:lang w:val="lv-LV"/>
              </w:rPr>
            </w:pPr>
            <w:r w:rsidRPr="00166BF9">
              <w:rPr>
                <w:b/>
                <w:lang w:val="lv-LV"/>
              </w:rPr>
              <w:t>2.</w:t>
            </w:r>
          </w:p>
        </w:tc>
        <w:tc>
          <w:tcPr>
            <w:tcW w:w="1907" w:type="dxa"/>
          </w:tcPr>
          <w:p w14:paraId="435B4F55" w14:textId="77777777" w:rsidR="00A8649C" w:rsidRPr="00166BF9" w:rsidRDefault="00A8649C" w:rsidP="00A8649C">
            <w:pPr>
              <w:rPr>
                <w:b/>
                <w:lang w:val="lv-LV"/>
              </w:rPr>
            </w:pPr>
            <w:r w:rsidRPr="00166BF9">
              <w:rPr>
                <w:b/>
                <w:lang w:val="lv-LV"/>
              </w:rPr>
              <w:t>Zinātniskais personāls</w:t>
            </w:r>
          </w:p>
        </w:tc>
        <w:tc>
          <w:tcPr>
            <w:tcW w:w="7165" w:type="dxa"/>
          </w:tcPr>
          <w:p w14:paraId="20FF38A3" w14:textId="049B6436" w:rsidR="00A8649C" w:rsidRPr="00166BF9" w:rsidRDefault="00A8649C" w:rsidP="000C4612">
            <w:pPr>
              <w:rPr>
                <w:lang w:val="lv-LV"/>
              </w:rPr>
            </w:pPr>
            <w:r w:rsidRPr="00166BF9">
              <w:rPr>
                <w:lang w:val="lv-LV"/>
              </w:rPr>
              <w:t>vadošie pētnieki, pētnieki, zinātniskie asistenti, augstskolas akadēmiskais personāls</w:t>
            </w:r>
            <w:r w:rsidR="00F862FF" w:rsidRPr="00166BF9">
              <w:rPr>
                <w:rStyle w:val="FootnoteReference"/>
                <w:lang w:val="lv-LV"/>
              </w:rPr>
              <w:footnoteReference w:id="1"/>
            </w:r>
            <w:r w:rsidRPr="00166BF9">
              <w:rPr>
                <w:lang w:val="lv-LV"/>
              </w:rPr>
              <w:t xml:space="preserve"> un studējošie</w:t>
            </w:r>
            <w:r w:rsidR="00A9626C" w:rsidRPr="00166BF9">
              <w:rPr>
                <w:lang w:val="lv-LV"/>
              </w:rPr>
              <w:t xml:space="preserve"> (t.sk. </w:t>
            </w:r>
            <w:r w:rsidR="00E9486C" w:rsidRPr="00166BF9">
              <w:rPr>
                <w:lang w:val="lv-LV"/>
              </w:rPr>
              <w:t xml:space="preserve">arī </w:t>
            </w:r>
            <w:r w:rsidR="00A9626C" w:rsidRPr="00166BF9">
              <w:rPr>
                <w:lang w:val="lv-LV"/>
              </w:rPr>
              <w:t>pētnieki, studenti</w:t>
            </w:r>
            <w:r w:rsidR="00E9486C" w:rsidRPr="00166BF9">
              <w:rPr>
                <w:lang w:val="lv-LV"/>
              </w:rPr>
              <w:t>, doktora zinātniskā grāda pretendenti</w:t>
            </w:r>
            <w:r w:rsidR="00A9626C" w:rsidRPr="00166BF9">
              <w:rPr>
                <w:lang w:val="lv-LV"/>
              </w:rPr>
              <w:t xml:space="preserve"> un jaunie zinātniek</w:t>
            </w:r>
            <w:r w:rsidR="000C4612" w:rsidRPr="00166BF9">
              <w:rPr>
                <w:lang w:val="lv-LV"/>
              </w:rPr>
              <w:t>i</w:t>
            </w:r>
            <w:r w:rsidR="00A9626C" w:rsidRPr="00166BF9">
              <w:rPr>
                <w:lang w:val="lv-LV"/>
              </w:rPr>
              <w:t xml:space="preserve"> no ārvalstīm un diasporas).</w:t>
            </w:r>
          </w:p>
        </w:tc>
      </w:tr>
      <w:tr w:rsidR="00EF2F52" w:rsidRPr="00477B59" w14:paraId="2A192792" w14:textId="77777777" w:rsidTr="002C5A78">
        <w:tc>
          <w:tcPr>
            <w:tcW w:w="556" w:type="dxa"/>
          </w:tcPr>
          <w:p w14:paraId="1943F746" w14:textId="77777777" w:rsidR="00A8649C" w:rsidRPr="00166BF9" w:rsidRDefault="00A8649C" w:rsidP="00A8649C">
            <w:pPr>
              <w:rPr>
                <w:b/>
                <w:lang w:val="lv-LV"/>
              </w:rPr>
            </w:pPr>
            <w:r w:rsidRPr="00166BF9">
              <w:rPr>
                <w:b/>
                <w:lang w:val="lv-LV"/>
              </w:rPr>
              <w:t>3.</w:t>
            </w:r>
          </w:p>
        </w:tc>
        <w:tc>
          <w:tcPr>
            <w:tcW w:w="1907" w:type="dxa"/>
          </w:tcPr>
          <w:p w14:paraId="5F71FE09" w14:textId="77777777" w:rsidR="00A8649C" w:rsidRPr="00166BF9" w:rsidRDefault="00A8649C" w:rsidP="00A8649C">
            <w:pPr>
              <w:rPr>
                <w:b/>
                <w:lang w:val="lv-LV"/>
              </w:rPr>
            </w:pPr>
            <w:r w:rsidRPr="00166BF9">
              <w:rPr>
                <w:b/>
                <w:lang w:val="lv-LV"/>
              </w:rPr>
              <w:t>Projekta iesniedzējs</w:t>
            </w:r>
          </w:p>
        </w:tc>
        <w:tc>
          <w:tcPr>
            <w:tcW w:w="7165" w:type="dxa"/>
          </w:tcPr>
          <w:p w14:paraId="332B95A8" w14:textId="63C45209" w:rsidR="00A8649C" w:rsidRPr="00166BF9" w:rsidRDefault="00BC3366" w:rsidP="00A8649C">
            <w:pPr>
              <w:rPr>
                <w:lang w:val="lv-LV"/>
              </w:rPr>
            </w:pPr>
            <w:r w:rsidRPr="00166BF9">
              <w:rPr>
                <w:lang w:val="lv-LV"/>
              </w:rPr>
              <w:t xml:space="preserve">projekta </w:t>
            </w:r>
            <w:r w:rsidR="00E9486C" w:rsidRPr="00166BF9">
              <w:rPr>
                <w:lang w:val="lv-LV"/>
              </w:rPr>
              <w:t xml:space="preserve">pieteikuma </w:t>
            </w:r>
            <w:r w:rsidR="00A8649C" w:rsidRPr="00166BF9">
              <w:rPr>
                <w:lang w:val="lv-LV"/>
              </w:rPr>
              <w:t>iesniedzējs ir zinātniska institūcija</w:t>
            </w:r>
            <w:r w:rsidR="002E2737" w:rsidRPr="00166BF9">
              <w:rPr>
                <w:lang w:val="lv-LV"/>
              </w:rPr>
              <w:t xml:space="preserve"> (turpmāk – zinātniskā institūcija)</w:t>
            </w:r>
            <w:r w:rsidR="00A8649C" w:rsidRPr="00166BF9">
              <w:rPr>
                <w:lang w:val="lv-LV"/>
              </w:rPr>
              <w:t xml:space="preserve">, kas reģistrēta Latvijas Republikas Zinātnisko institūciju reģistrā (publisko tiesību subjekts vai privāto tiesību subjekts) vai augstskola, kā arī atbilst pētniecības </w:t>
            </w:r>
            <w:r w:rsidR="002E2737" w:rsidRPr="00166BF9">
              <w:rPr>
                <w:lang w:val="lv-LV"/>
              </w:rPr>
              <w:t xml:space="preserve">un zināšanu izplatīšanas </w:t>
            </w:r>
            <w:r w:rsidR="00A8649C" w:rsidRPr="00166BF9">
              <w:rPr>
                <w:lang w:val="lv-LV"/>
              </w:rPr>
              <w:t>organizācijas definīcijai</w:t>
            </w:r>
            <w:r w:rsidR="00F862FF" w:rsidRPr="00166BF9">
              <w:rPr>
                <w:rStyle w:val="FootnoteReference"/>
                <w:lang w:val="lv-LV"/>
              </w:rPr>
              <w:footnoteReference w:id="2"/>
            </w:r>
            <w:r w:rsidR="00A8649C" w:rsidRPr="00166BF9">
              <w:rPr>
                <w:lang w:val="lv-LV"/>
              </w:rPr>
              <w:t>. Projekta iesniedzējs atbild par projekta īstenošanu un projekta rezultātu sasniegšanu kopumā</w:t>
            </w:r>
          </w:p>
        </w:tc>
      </w:tr>
      <w:tr w:rsidR="00EF2F52" w:rsidRPr="00477B59" w14:paraId="56C53748" w14:textId="77777777" w:rsidTr="002C5A78">
        <w:tc>
          <w:tcPr>
            <w:tcW w:w="556" w:type="dxa"/>
          </w:tcPr>
          <w:p w14:paraId="220FE834" w14:textId="77777777" w:rsidR="00A8649C" w:rsidRPr="00166BF9" w:rsidRDefault="00A8649C" w:rsidP="00A8649C">
            <w:pPr>
              <w:rPr>
                <w:b/>
                <w:lang w:val="lv-LV"/>
              </w:rPr>
            </w:pPr>
            <w:r w:rsidRPr="00166BF9">
              <w:rPr>
                <w:b/>
                <w:lang w:val="lv-LV"/>
              </w:rPr>
              <w:t>4.</w:t>
            </w:r>
          </w:p>
        </w:tc>
        <w:tc>
          <w:tcPr>
            <w:tcW w:w="1907" w:type="dxa"/>
          </w:tcPr>
          <w:p w14:paraId="574BD666" w14:textId="302C52FD" w:rsidR="00A8649C" w:rsidRPr="00166BF9" w:rsidRDefault="00A8649C" w:rsidP="00A8649C">
            <w:pPr>
              <w:rPr>
                <w:b/>
                <w:lang w:val="lv-LV"/>
              </w:rPr>
            </w:pPr>
            <w:r w:rsidRPr="00166BF9">
              <w:rPr>
                <w:b/>
                <w:lang w:val="lv-LV"/>
              </w:rPr>
              <w:t>Projekta sadarbības partneris</w:t>
            </w:r>
            <w:r w:rsidR="002E2737" w:rsidRPr="00166BF9">
              <w:rPr>
                <w:b/>
                <w:lang w:val="lv-LV"/>
              </w:rPr>
              <w:t xml:space="preserve"> -</w:t>
            </w:r>
            <w:r w:rsidRPr="00166BF9">
              <w:rPr>
                <w:b/>
                <w:lang w:val="lv-LV"/>
              </w:rPr>
              <w:t>zinātniskā institūcija</w:t>
            </w:r>
          </w:p>
        </w:tc>
        <w:tc>
          <w:tcPr>
            <w:tcW w:w="7165" w:type="dxa"/>
          </w:tcPr>
          <w:p w14:paraId="136CFA26" w14:textId="2F7877F2" w:rsidR="00A8649C" w:rsidRPr="00166BF9" w:rsidRDefault="00BC3366" w:rsidP="00A8649C">
            <w:pPr>
              <w:rPr>
                <w:lang w:val="lv-LV"/>
              </w:rPr>
            </w:pPr>
            <w:r w:rsidRPr="00166BF9">
              <w:rPr>
                <w:lang w:val="lv-LV"/>
              </w:rPr>
              <w:t xml:space="preserve">projekta </w:t>
            </w:r>
            <w:r w:rsidR="00A8649C" w:rsidRPr="00166BF9">
              <w:rPr>
                <w:lang w:val="lv-LV"/>
              </w:rPr>
              <w:t xml:space="preserve">sadarbības partneris ir zinātniska institūcija, kas reģistrēta Latvijas Republikas Zinātnisko institūciju reģistrā, kā arī atbilst pētniecības </w:t>
            </w:r>
            <w:r w:rsidR="002E2737" w:rsidRPr="00166BF9">
              <w:rPr>
                <w:lang w:val="lv-LV"/>
              </w:rPr>
              <w:t xml:space="preserve">un zināšanu izplatīšanas </w:t>
            </w:r>
            <w:r w:rsidR="00A8649C" w:rsidRPr="00166BF9">
              <w:rPr>
                <w:lang w:val="lv-LV"/>
              </w:rPr>
              <w:t>organizācijas definīcijai, projekt</w:t>
            </w:r>
            <w:r w:rsidR="000C63AE" w:rsidRPr="00166BF9">
              <w:rPr>
                <w:lang w:val="lv-LV"/>
              </w:rPr>
              <w:t>ā</w:t>
            </w:r>
            <w:r w:rsidR="00A8649C" w:rsidRPr="00166BF9">
              <w:rPr>
                <w:lang w:val="lv-LV"/>
              </w:rPr>
              <w:t xml:space="preserve"> piedalās ar savu personālu vai pētniecības infrastruktūru</w:t>
            </w:r>
          </w:p>
        </w:tc>
      </w:tr>
      <w:tr w:rsidR="00EF2F52" w:rsidRPr="00477B59" w14:paraId="1D94687B" w14:textId="77777777" w:rsidTr="002C5A78">
        <w:tc>
          <w:tcPr>
            <w:tcW w:w="556" w:type="dxa"/>
          </w:tcPr>
          <w:p w14:paraId="66E696D3" w14:textId="77777777" w:rsidR="00A8649C" w:rsidRPr="00166BF9" w:rsidRDefault="00A8649C" w:rsidP="00A8649C">
            <w:pPr>
              <w:rPr>
                <w:b/>
                <w:lang w:val="lv-LV"/>
              </w:rPr>
            </w:pPr>
            <w:r w:rsidRPr="00166BF9">
              <w:rPr>
                <w:b/>
                <w:lang w:val="lv-LV"/>
              </w:rPr>
              <w:t>5.</w:t>
            </w:r>
          </w:p>
        </w:tc>
        <w:tc>
          <w:tcPr>
            <w:tcW w:w="1907" w:type="dxa"/>
          </w:tcPr>
          <w:p w14:paraId="37351C68" w14:textId="3B9E560E" w:rsidR="00A8649C" w:rsidRPr="00166BF9" w:rsidRDefault="00A8649C" w:rsidP="00A8649C">
            <w:pPr>
              <w:rPr>
                <w:b/>
                <w:lang w:val="lv-LV"/>
              </w:rPr>
            </w:pPr>
            <w:r w:rsidRPr="00166BF9">
              <w:rPr>
                <w:b/>
                <w:lang w:val="lv-LV"/>
              </w:rPr>
              <w:t>Projekta sadarbības partneris</w:t>
            </w:r>
            <w:r w:rsidR="002E2737" w:rsidRPr="00166BF9">
              <w:rPr>
                <w:b/>
                <w:lang w:val="lv-LV"/>
              </w:rPr>
              <w:t xml:space="preserve">  - </w:t>
            </w:r>
            <w:r w:rsidRPr="00166BF9">
              <w:rPr>
                <w:b/>
                <w:lang w:val="lv-LV"/>
              </w:rPr>
              <w:t>valsts institūcija</w:t>
            </w:r>
          </w:p>
        </w:tc>
        <w:tc>
          <w:tcPr>
            <w:tcW w:w="7165" w:type="dxa"/>
          </w:tcPr>
          <w:p w14:paraId="0B8F9003" w14:textId="46142269" w:rsidR="00A8649C" w:rsidRPr="00166BF9" w:rsidRDefault="00BC3366" w:rsidP="00A8649C">
            <w:pPr>
              <w:rPr>
                <w:lang w:val="lv-LV"/>
              </w:rPr>
            </w:pPr>
            <w:r w:rsidRPr="00166BF9">
              <w:rPr>
                <w:lang w:val="lv-LV"/>
              </w:rPr>
              <w:t xml:space="preserve">valsts </w:t>
            </w:r>
            <w:r w:rsidR="00A8649C" w:rsidRPr="00166BF9">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EF2F52" w:rsidRPr="00477B59" w14:paraId="56BF48B4" w14:textId="77777777" w:rsidTr="002C5A78">
        <w:tc>
          <w:tcPr>
            <w:tcW w:w="556" w:type="dxa"/>
          </w:tcPr>
          <w:p w14:paraId="617902A9" w14:textId="77777777" w:rsidR="00A8649C" w:rsidRPr="00166BF9" w:rsidRDefault="00A8649C" w:rsidP="00A8649C">
            <w:pPr>
              <w:rPr>
                <w:b/>
                <w:lang w:val="lv-LV"/>
              </w:rPr>
            </w:pPr>
            <w:r w:rsidRPr="00166BF9">
              <w:rPr>
                <w:b/>
                <w:lang w:val="lv-LV"/>
              </w:rPr>
              <w:t>6.</w:t>
            </w:r>
          </w:p>
        </w:tc>
        <w:tc>
          <w:tcPr>
            <w:tcW w:w="1907" w:type="dxa"/>
          </w:tcPr>
          <w:p w14:paraId="7A67EE46" w14:textId="77777777" w:rsidR="00A8649C" w:rsidRPr="00166BF9" w:rsidRDefault="00A8649C" w:rsidP="00A8649C">
            <w:pPr>
              <w:rPr>
                <w:b/>
                <w:lang w:val="lv-LV"/>
              </w:rPr>
            </w:pPr>
            <w:r w:rsidRPr="00166BF9">
              <w:rPr>
                <w:b/>
                <w:lang w:val="lv-LV"/>
              </w:rPr>
              <w:t>Projekta vadītājs</w:t>
            </w:r>
          </w:p>
        </w:tc>
        <w:tc>
          <w:tcPr>
            <w:tcW w:w="7165" w:type="dxa"/>
          </w:tcPr>
          <w:p w14:paraId="002CEE51" w14:textId="674F816C" w:rsidR="00A8649C" w:rsidRPr="00166BF9" w:rsidRDefault="00A8649C" w:rsidP="000C63AE">
            <w:pPr>
              <w:rPr>
                <w:lang w:val="lv-LV"/>
              </w:rPr>
            </w:pPr>
            <w:r w:rsidRPr="00166BF9">
              <w:rPr>
                <w:lang w:val="lv-LV"/>
              </w:rPr>
              <w:t>zinātnieks, kurš vada projektu un nodrošina tā īstenošanu</w:t>
            </w:r>
            <w:r w:rsidR="000C63AE" w:rsidRPr="00166BF9">
              <w:rPr>
                <w:lang w:val="lv-LV"/>
              </w:rPr>
              <w:t xml:space="preserve"> – </w:t>
            </w:r>
            <w:r w:rsidRPr="00166BF9">
              <w:rPr>
                <w:lang w:val="lv-LV"/>
              </w:rPr>
              <w:t>plāno un pārrauga projekta uzdevumu izpildi, ir atbildīgs par savu un citu projektā iesaistīto personu darbību atbilstoši projektā noteiktajiem uzdevumiem</w:t>
            </w:r>
            <w:r w:rsidR="000C63AE" w:rsidRPr="00166BF9">
              <w:rPr>
                <w:lang w:val="lv-LV"/>
              </w:rPr>
              <w:t>,</w:t>
            </w:r>
            <w:r w:rsidR="00EF2F52" w:rsidRPr="00166BF9">
              <w:rPr>
                <w:lang w:val="lv-LV"/>
              </w:rPr>
              <w:t xml:space="preserve"> </w:t>
            </w:r>
            <w:r w:rsidRPr="00166BF9">
              <w:rPr>
                <w:lang w:val="lv-LV"/>
              </w:rPr>
              <w:t>zinātniskās ētikas normām</w:t>
            </w:r>
            <w:r w:rsidR="000C63AE" w:rsidRPr="00166BF9">
              <w:rPr>
                <w:lang w:val="lv-LV"/>
              </w:rPr>
              <w:t>, par</w:t>
            </w:r>
            <w:r w:rsidRPr="00166BF9">
              <w:rPr>
                <w:lang w:val="lv-LV"/>
              </w:rPr>
              <w:t xml:space="preserve"> </w:t>
            </w:r>
            <w:r w:rsidR="000C63AE" w:rsidRPr="00166BF9">
              <w:rPr>
                <w:sz w:val="23"/>
                <w:szCs w:val="23"/>
                <w:lang w:val="lv-LV"/>
              </w:rPr>
              <w:t>projekta zinātnisko progresu raksturojošās dokumentācijas savlaicīgu sagatavošanu un iesniegšanu</w:t>
            </w:r>
            <w:r w:rsidRPr="00166BF9">
              <w:rPr>
                <w:lang w:val="lv-LV"/>
              </w:rPr>
              <w:t xml:space="preserve"> </w:t>
            </w:r>
            <w:r w:rsidR="000C63AE" w:rsidRPr="00166BF9">
              <w:rPr>
                <w:lang w:val="lv-LV"/>
              </w:rPr>
              <w:t xml:space="preserve">MK </w:t>
            </w:r>
            <w:r w:rsidRPr="00166BF9">
              <w:rPr>
                <w:lang w:val="lv-LV"/>
              </w:rPr>
              <w:t>noteikumos</w:t>
            </w:r>
            <w:r w:rsidR="000C63AE" w:rsidRPr="00166BF9">
              <w:rPr>
                <w:lang w:val="lv-LV"/>
              </w:rPr>
              <w:t xml:space="preserve"> </w:t>
            </w:r>
            <w:r w:rsidRPr="00166BF9">
              <w:rPr>
                <w:lang w:val="lv-LV"/>
              </w:rPr>
              <w:t>paredzētajā kārtībā</w:t>
            </w:r>
          </w:p>
        </w:tc>
      </w:tr>
      <w:tr w:rsidR="00EF2F52" w:rsidRPr="00477B59" w14:paraId="64736DB5" w14:textId="77777777" w:rsidTr="002C5A78">
        <w:tc>
          <w:tcPr>
            <w:tcW w:w="556" w:type="dxa"/>
          </w:tcPr>
          <w:p w14:paraId="035512D6" w14:textId="77777777" w:rsidR="00A8649C" w:rsidRPr="00166BF9" w:rsidRDefault="00A8649C" w:rsidP="00A8649C">
            <w:pPr>
              <w:rPr>
                <w:b/>
                <w:lang w:val="lv-LV"/>
              </w:rPr>
            </w:pPr>
            <w:r w:rsidRPr="00166BF9">
              <w:rPr>
                <w:b/>
                <w:lang w:val="lv-LV"/>
              </w:rPr>
              <w:t>7.</w:t>
            </w:r>
          </w:p>
        </w:tc>
        <w:tc>
          <w:tcPr>
            <w:tcW w:w="1907" w:type="dxa"/>
          </w:tcPr>
          <w:p w14:paraId="71C05DC0" w14:textId="7D731507" w:rsidR="00A8649C" w:rsidRPr="00166BF9" w:rsidRDefault="00A8649C" w:rsidP="00A8649C">
            <w:pPr>
              <w:rPr>
                <w:b/>
                <w:lang w:val="lv-LV"/>
              </w:rPr>
            </w:pPr>
            <w:r w:rsidRPr="00166BF9">
              <w:rPr>
                <w:b/>
                <w:lang w:val="lv-LV"/>
              </w:rPr>
              <w:t>Projekta galven</w:t>
            </w:r>
            <w:r w:rsidR="000C63AE" w:rsidRPr="00166BF9">
              <w:rPr>
                <w:b/>
                <w:lang w:val="lv-LV"/>
              </w:rPr>
              <w:t>ais</w:t>
            </w:r>
            <w:r w:rsidR="00EF2F52" w:rsidRPr="00166BF9">
              <w:rPr>
                <w:b/>
                <w:lang w:val="lv-LV"/>
              </w:rPr>
              <w:t xml:space="preserve"> </w:t>
            </w:r>
            <w:r w:rsidRPr="00166BF9">
              <w:rPr>
                <w:b/>
                <w:lang w:val="lv-LV"/>
              </w:rPr>
              <w:t>i</w:t>
            </w:r>
            <w:r w:rsidR="00EF2F52" w:rsidRPr="00166BF9">
              <w:rPr>
                <w:b/>
                <w:lang w:val="lv-LV"/>
              </w:rPr>
              <w:t>z</w:t>
            </w:r>
            <w:r w:rsidRPr="00166BF9">
              <w:rPr>
                <w:b/>
                <w:lang w:val="lv-LV"/>
              </w:rPr>
              <w:t>pildītāj</w:t>
            </w:r>
            <w:r w:rsidR="000C63AE" w:rsidRPr="00166BF9">
              <w:rPr>
                <w:b/>
                <w:lang w:val="lv-LV"/>
              </w:rPr>
              <w:t>s</w:t>
            </w:r>
          </w:p>
        </w:tc>
        <w:tc>
          <w:tcPr>
            <w:tcW w:w="7165" w:type="dxa"/>
          </w:tcPr>
          <w:p w14:paraId="7BD98FED" w14:textId="57DE2D06" w:rsidR="00A8649C" w:rsidRPr="00166BF9" w:rsidRDefault="00A8649C" w:rsidP="00A8649C">
            <w:pPr>
              <w:rPr>
                <w:lang w:val="lv-LV"/>
              </w:rPr>
            </w:pPr>
            <w:r w:rsidRPr="00166BF9">
              <w:rPr>
                <w:lang w:val="lv-LV"/>
              </w:rPr>
              <w:t>zinātniek</w:t>
            </w:r>
            <w:r w:rsidR="000C63AE" w:rsidRPr="00166BF9">
              <w:rPr>
                <w:lang w:val="lv-LV"/>
              </w:rPr>
              <w:t>s</w:t>
            </w:r>
            <w:r w:rsidRPr="00166BF9">
              <w:rPr>
                <w:lang w:val="lv-LV"/>
              </w:rPr>
              <w:t>, kur</w:t>
            </w:r>
            <w:r w:rsidR="000C63AE" w:rsidRPr="00166BF9">
              <w:rPr>
                <w:lang w:val="lv-LV"/>
              </w:rPr>
              <w:t>š</w:t>
            </w:r>
            <w:r w:rsidRPr="00166BF9">
              <w:rPr>
                <w:lang w:val="lv-LV"/>
              </w:rPr>
              <w:t xml:space="preserve"> īsteno projektu vai apakšprojektu un atbild par tā daļu izpildi</w:t>
            </w:r>
          </w:p>
        </w:tc>
      </w:tr>
      <w:tr w:rsidR="00EF2F52" w:rsidRPr="00477B59" w14:paraId="12995089" w14:textId="77777777" w:rsidTr="002C5A78">
        <w:trPr>
          <w:trHeight w:val="58"/>
        </w:trPr>
        <w:tc>
          <w:tcPr>
            <w:tcW w:w="556" w:type="dxa"/>
          </w:tcPr>
          <w:p w14:paraId="3B44A746" w14:textId="77777777" w:rsidR="00A8649C" w:rsidRPr="00166BF9" w:rsidRDefault="00A8649C" w:rsidP="00A8649C">
            <w:pPr>
              <w:rPr>
                <w:b/>
                <w:lang w:val="lv-LV"/>
              </w:rPr>
            </w:pPr>
            <w:r w:rsidRPr="00166BF9">
              <w:rPr>
                <w:b/>
                <w:lang w:val="lv-LV"/>
              </w:rPr>
              <w:t>8.</w:t>
            </w:r>
          </w:p>
        </w:tc>
        <w:tc>
          <w:tcPr>
            <w:tcW w:w="1907" w:type="dxa"/>
          </w:tcPr>
          <w:p w14:paraId="53D1FF32" w14:textId="01722CF4" w:rsidR="00A8649C" w:rsidRPr="00166BF9" w:rsidRDefault="00A8649C" w:rsidP="00A8649C">
            <w:pPr>
              <w:rPr>
                <w:b/>
                <w:lang w:val="lv-LV"/>
              </w:rPr>
            </w:pPr>
            <w:r w:rsidRPr="00166BF9">
              <w:rPr>
                <w:b/>
                <w:lang w:val="lv-LV"/>
              </w:rPr>
              <w:t>Projekta izpildītāj</w:t>
            </w:r>
            <w:r w:rsidR="000C63AE" w:rsidRPr="00166BF9">
              <w:rPr>
                <w:b/>
                <w:lang w:val="lv-LV"/>
              </w:rPr>
              <w:t>s</w:t>
            </w:r>
          </w:p>
        </w:tc>
        <w:tc>
          <w:tcPr>
            <w:tcW w:w="7165" w:type="dxa"/>
          </w:tcPr>
          <w:p w14:paraId="3A38080B" w14:textId="0DC7E9B8" w:rsidR="00A8649C" w:rsidRPr="00166BF9" w:rsidRDefault="00A8649C" w:rsidP="00A8649C">
            <w:pPr>
              <w:rPr>
                <w:lang w:val="lv-LV"/>
              </w:rPr>
            </w:pPr>
            <w:r w:rsidRPr="00166BF9">
              <w:rPr>
                <w:lang w:val="lv-LV"/>
              </w:rPr>
              <w:t xml:space="preserve">zinātniskās grupas </w:t>
            </w:r>
            <w:r w:rsidR="000C63AE" w:rsidRPr="00166BF9">
              <w:rPr>
                <w:lang w:val="lv-LV"/>
              </w:rPr>
              <w:t>loceklis</w:t>
            </w:r>
            <w:r w:rsidRPr="00166BF9">
              <w:rPr>
                <w:lang w:val="lv-LV"/>
              </w:rPr>
              <w:t>, kur</w:t>
            </w:r>
            <w:r w:rsidR="000C63AE" w:rsidRPr="00166BF9">
              <w:rPr>
                <w:lang w:val="lv-LV"/>
              </w:rPr>
              <w:t>š</w:t>
            </w:r>
            <w:r w:rsidRPr="00166BF9">
              <w:rPr>
                <w:lang w:val="lv-LV"/>
              </w:rPr>
              <w:t xml:space="preserve"> veic atsevišķus zinātniskus uzdevumus projekta īstenošanā un atbild par tā attiecīgo daļu izpildi</w:t>
            </w:r>
          </w:p>
        </w:tc>
      </w:tr>
      <w:tr w:rsidR="00EF2F52" w:rsidRPr="00477B59" w14:paraId="70B38AA6" w14:textId="77777777" w:rsidTr="002C5A78">
        <w:tc>
          <w:tcPr>
            <w:tcW w:w="556" w:type="dxa"/>
          </w:tcPr>
          <w:p w14:paraId="1EB356A3" w14:textId="77777777" w:rsidR="00A8649C" w:rsidRPr="00166BF9" w:rsidRDefault="00A8649C" w:rsidP="00A8649C">
            <w:pPr>
              <w:rPr>
                <w:b/>
                <w:lang w:val="lv-LV"/>
              </w:rPr>
            </w:pPr>
            <w:r w:rsidRPr="00166BF9">
              <w:rPr>
                <w:b/>
                <w:lang w:val="lv-LV"/>
              </w:rPr>
              <w:lastRenderedPageBreak/>
              <w:t>9.</w:t>
            </w:r>
          </w:p>
        </w:tc>
        <w:tc>
          <w:tcPr>
            <w:tcW w:w="1907" w:type="dxa"/>
          </w:tcPr>
          <w:p w14:paraId="610F6DE6" w14:textId="495E0223" w:rsidR="00A8649C" w:rsidRPr="00166BF9" w:rsidRDefault="00A8649C" w:rsidP="00A8649C">
            <w:pPr>
              <w:rPr>
                <w:b/>
                <w:lang w:val="lv-LV"/>
              </w:rPr>
            </w:pPr>
            <w:r w:rsidRPr="00166BF9">
              <w:rPr>
                <w:b/>
                <w:lang w:val="lv-LV"/>
              </w:rPr>
              <w:t>Augstskolā studējoš</w:t>
            </w:r>
            <w:r w:rsidR="000C63AE" w:rsidRPr="00166BF9">
              <w:rPr>
                <w:b/>
                <w:lang w:val="lv-LV"/>
              </w:rPr>
              <w:t>ais</w:t>
            </w:r>
          </w:p>
        </w:tc>
        <w:tc>
          <w:tcPr>
            <w:tcW w:w="7165" w:type="dxa"/>
          </w:tcPr>
          <w:p w14:paraId="27F803B9" w14:textId="49CF3D28" w:rsidR="00A8649C" w:rsidRPr="00166BF9" w:rsidRDefault="00BC3366" w:rsidP="008A16FD">
            <w:pPr>
              <w:pStyle w:val="FootnoteText"/>
              <w:rPr>
                <w:sz w:val="24"/>
                <w:szCs w:val="24"/>
              </w:rPr>
            </w:pPr>
            <w:r w:rsidRPr="00166BF9">
              <w:rPr>
                <w:sz w:val="24"/>
                <w:szCs w:val="24"/>
              </w:rPr>
              <w:t xml:space="preserve">projekta </w:t>
            </w:r>
            <w:r w:rsidR="00A8649C" w:rsidRPr="00166BF9">
              <w:rPr>
                <w:sz w:val="24"/>
                <w:szCs w:val="24"/>
              </w:rPr>
              <w:t>zinātniskajā grupā iesaistīt</w:t>
            </w:r>
            <w:r w:rsidR="000C63AE" w:rsidRPr="00166BF9">
              <w:rPr>
                <w:sz w:val="24"/>
                <w:szCs w:val="24"/>
              </w:rPr>
              <w:t>s</w:t>
            </w:r>
            <w:r w:rsidR="00A8649C" w:rsidRPr="00166BF9">
              <w:rPr>
                <w:sz w:val="24"/>
                <w:szCs w:val="24"/>
              </w:rPr>
              <w:t xml:space="preserve"> studējo</w:t>
            </w:r>
            <w:r w:rsidR="00730F41" w:rsidRPr="00166BF9">
              <w:rPr>
                <w:sz w:val="24"/>
                <w:szCs w:val="24"/>
              </w:rPr>
              <w:t>šais ir bakalaura studiju programmu students, profesionālo studiju programmu students, maģistra studiju programmu students (maģistrants), rezidents medicīnā un doktorants.</w:t>
            </w:r>
            <w:r w:rsidR="00A8649C" w:rsidRPr="00166BF9">
              <w:rPr>
                <w:sz w:val="24"/>
                <w:szCs w:val="24"/>
                <w:vertAlign w:val="superscript"/>
              </w:rPr>
              <w:footnoteReference w:id="3"/>
            </w:r>
            <w:r w:rsidR="00A8649C" w:rsidRPr="00166BF9">
              <w:rPr>
                <w:sz w:val="24"/>
                <w:szCs w:val="24"/>
              </w:rPr>
              <w:t>. Augstskolā studējoš</w:t>
            </w:r>
            <w:r w:rsidR="00247F21" w:rsidRPr="00166BF9">
              <w:rPr>
                <w:sz w:val="24"/>
                <w:szCs w:val="24"/>
              </w:rPr>
              <w:t>ie</w:t>
            </w:r>
            <w:r w:rsidR="00B3054F" w:rsidRPr="00166BF9">
              <w:rPr>
                <w:sz w:val="24"/>
                <w:szCs w:val="24"/>
              </w:rPr>
              <w:t>, kā arī doktora zinātniskā grāda pretendenti</w:t>
            </w:r>
            <w:r w:rsidR="00A8649C" w:rsidRPr="00166BF9">
              <w:rPr>
                <w:sz w:val="24"/>
                <w:szCs w:val="24"/>
              </w:rPr>
              <w:t xml:space="preserve"> jāiesaista projektā atbilstoši nolikuma 2</w:t>
            </w:r>
            <w:r w:rsidR="008A16FD" w:rsidRPr="00166BF9">
              <w:rPr>
                <w:sz w:val="24"/>
                <w:szCs w:val="24"/>
              </w:rPr>
              <w:t>1</w:t>
            </w:r>
            <w:r w:rsidR="00BA5A92">
              <w:rPr>
                <w:sz w:val="24"/>
                <w:szCs w:val="24"/>
              </w:rPr>
              <w:t>.-</w:t>
            </w:r>
            <w:r w:rsidR="00A8649C" w:rsidRPr="00166BF9">
              <w:rPr>
                <w:sz w:val="24"/>
                <w:szCs w:val="24"/>
              </w:rPr>
              <w:t>2</w:t>
            </w:r>
            <w:r w:rsidR="008A16FD" w:rsidRPr="00166BF9">
              <w:rPr>
                <w:sz w:val="24"/>
                <w:szCs w:val="24"/>
              </w:rPr>
              <w:t>4</w:t>
            </w:r>
            <w:r w:rsidR="00A8649C" w:rsidRPr="00166BF9">
              <w:rPr>
                <w:sz w:val="24"/>
                <w:szCs w:val="24"/>
              </w:rPr>
              <w:t>. punkta nosacījumiem</w:t>
            </w:r>
          </w:p>
        </w:tc>
      </w:tr>
      <w:tr w:rsidR="00EF2F52" w:rsidRPr="00166BF9" w14:paraId="68F2E0C6" w14:textId="77777777" w:rsidTr="002C5A78">
        <w:tc>
          <w:tcPr>
            <w:tcW w:w="556" w:type="dxa"/>
          </w:tcPr>
          <w:p w14:paraId="32DAF638" w14:textId="77777777" w:rsidR="00A8649C" w:rsidRPr="00166BF9" w:rsidRDefault="00A8649C" w:rsidP="00A8649C">
            <w:pPr>
              <w:rPr>
                <w:b/>
                <w:lang w:val="lv-LV"/>
              </w:rPr>
            </w:pPr>
            <w:r w:rsidRPr="00166BF9">
              <w:rPr>
                <w:b/>
                <w:lang w:val="lv-LV"/>
              </w:rPr>
              <w:t>10.</w:t>
            </w:r>
          </w:p>
        </w:tc>
        <w:tc>
          <w:tcPr>
            <w:tcW w:w="1907" w:type="dxa"/>
          </w:tcPr>
          <w:p w14:paraId="15249C30" w14:textId="21142B47" w:rsidR="00A8649C" w:rsidRPr="00166BF9" w:rsidRDefault="00E9486C" w:rsidP="00A8649C">
            <w:pPr>
              <w:rPr>
                <w:b/>
                <w:lang w:val="lv-LV"/>
              </w:rPr>
            </w:pPr>
            <w:r w:rsidRPr="00166BF9">
              <w:rPr>
                <w:b/>
                <w:lang w:val="lv-LV"/>
              </w:rPr>
              <w:t>Atbildīgā projekta iesniedzēja kontaktpersona projektā (turpmāk -projekta kontaktpersona)</w:t>
            </w:r>
          </w:p>
        </w:tc>
        <w:tc>
          <w:tcPr>
            <w:tcW w:w="7165" w:type="dxa"/>
          </w:tcPr>
          <w:p w14:paraId="388888BF" w14:textId="0170BECB" w:rsidR="00A8649C" w:rsidRPr="00166BF9" w:rsidRDefault="00BC3366" w:rsidP="00A8649C">
            <w:pPr>
              <w:rPr>
                <w:lang w:val="lv-LV"/>
              </w:rPr>
            </w:pPr>
            <w:r w:rsidRPr="00166BF9">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Projekta pieteikuma iesniedzējs norāda projekta kontaktpersonu projekta pieteikuma A daļas 1. nodaļā “Vispārīgā informācija”. Ja projektam ir sadarbības partneri, norāda arī to kontaktpersonas.</w:t>
            </w:r>
          </w:p>
        </w:tc>
      </w:tr>
      <w:tr w:rsidR="00EF2F52" w:rsidRPr="00477B59" w14:paraId="77A2B2BE" w14:textId="77777777" w:rsidTr="002C5A78">
        <w:tc>
          <w:tcPr>
            <w:tcW w:w="556" w:type="dxa"/>
          </w:tcPr>
          <w:p w14:paraId="1500D1DB" w14:textId="5E4F1137" w:rsidR="000C63AE" w:rsidRPr="00166BF9" w:rsidRDefault="000C63AE" w:rsidP="00A8649C">
            <w:pPr>
              <w:rPr>
                <w:b/>
                <w:lang w:val="lv-LV"/>
              </w:rPr>
            </w:pPr>
            <w:r w:rsidRPr="00166BF9">
              <w:rPr>
                <w:b/>
                <w:lang w:val="lv-LV"/>
              </w:rPr>
              <w:t>11.</w:t>
            </w:r>
          </w:p>
        </w:tc>
        <w:tc>
          <w:tcPr>
            <w:tcW w:w="1907" w:type="dxa"/>
          </w:tcPr>
          <w:p w14:paraId="5B7F813E" w14:textId="55F0C803" w:rsidR="000C63AE" w:rsidRPr="00166BF9" w:rsidRDefault="000C63AE" w:rsidP="00A8649C">
            <w:pPr>
              <w:rPr>
                <w:b/>
                <w:lang w:val="lv-LV"/>
              </w:rPr>
            </w:pPr>
            <w:r w:rsidRPr="00166BF9">
              <w:rPr>
                <w:b/>
                <w:lang w:val="lv-LV"/>
              </w:rPr>
              <w:t>Eksperts</w:t>
            </w:r>
          </w:p>
        </w:tc>
        <w:tc>
          <w:tcPr>
            <w:tcW w:w="7165" w:type="dxa"/>
          </w:tcPr>
          <w:p w14:paraId="458E1AB0" w14:textId="592BAF79" w:rsidR="000C63AE" w:rsidRPr="00166BF9" w:rsidRDefault="000C63AE" w:rsidP="00EF2F52">
            <w:pPr>
              <w:pStyle w:val="Default"/>
              <w:jc w:val="both"/>
              <w:rPr>
                <w:color w:val="auto"/>
              </w:rPr>
            </w:pPr>
            <w:r w:rsidRPr="00166BF9">
              <w:rPr>
                <w:color w:val="auto"/>
              </w:rPr>
              <w:t xml:space="preserve">zinātnieks, kas neatkarīgi izvērtē projekta pieteikumu, projekta </w:t>
            </w:r>
            <w:proofErr w:type="spellStart"/>
            <w:r w:rsidRPr="00166BF9">
              <w:rPr>
                <w:color w:val="auto"/>
              </w:rPr>
              <w:t>vidusposma</w:t>
            </w:r>
            <w:proofErr w:type="spellEnd"/>
            <w:r w:rsidRPr="00166BF9">
              <w:rPr>
                <w:color w:val="auto"/>
              </w:rPr>
              <w:t xml:space="preserve"> zinātnisko pārskatu un projekta noslēguma zinātnisko pārskatu, un tā zinātniskā kvalifikācija, vērtēšanas kompetence un darba pieredze atbilst konkrētā projekta pieteikuma, </w:t>
            </w:r>
            <w:proofErr w:type="spellStart"/>
            <w:r w:rsidRPr="00166BF9">
              <w:rPr>
                <w:color w:val="auto"/>
              </w:rPr>
              <w:t>vidusposma</w:t>
            </w:r>
            <w:proofErr w:type="spellEnd"/>
            <w:r w:rsidRPr="00166BF9">
              <w:rPr>
                <w:color w:val="auto"/>
              </w:rPr>
              <w:t xml:space="preserve">/noslēguma zinātniskā pārskata zinātnes nozarei un tematikai. </w:t>
            </w:r>
          </w:p>
        </w:tc>
      </w:tr>
      <w:tr w:rsidR="00E9486C" w:rsidRPr="00477B59" w14:paraId="57F82803" w14:textId="77777777" w:rsidTr="002C5A78">
        <w:tc>
          <w:tcPr>
            <w:tcW w:w="556" w:type="dxa"/>
          </w:tcPr>
          <w:p w14:paraId="1DBF75FF" w14:textId="50253E7F" w:rsidR="00E9486C" w:rsidRPr="00166BF9" w:rsidRDefault="00E9486C" w:rsidP="00A8649C">
            <w:pPr>
              <w:rPr>
                <w:b/>
                <w:lang w:val="lv-LV"/>
              </w:rPr>
            </w:pPr>
            <w:r w:rsidRPr="00166BF9">
              <w:rPr>
                <w:b/>
                <w:lang w:val="lv-LV"/>
              </w:rPr>
              <w:t>12.</w:t>
            </w:r>
          </w:p>
        </w:tc>
        <w:tc>
          <w:tcPr>
            <w:tcW w:w="1907" w:type="dxa"/>
          </w:tcPr>
          <w:p w14:paraId="551E7F6B" w14:textId="1AE0A44F" w:rsidR="00E9486C" w:rsidRPr="00166BF9" w:rsidRDefault="00E9486C" w:rsidP="00A8649C">
            <w:pPr>
              <w:rPr>
                <w:b/>
                <w:lang w:val="lv-LV"/>
              </w:rPr>
            </w:pPr>
            <w:r w:rsidRPr="00166BF9">
              <w:rPr>
                <w:b/>
                <w:lang w:val="lv-LV"/>
              </w:rPr>
              <w:t>Projekta rezultāti</w:t>
            </w:r>
          </w:p>
        </w:tc>
        <w:tc>
          <w:tcPr>
            <w:tcW w:w="7165" w:type="dxa"/>
          </w:tcPr>
          <w:p w14:paraId="0E0B062A" w14:textId="5AA6307C" w:rsidR="00E9486C" w:rsidRPr="00166BF9" w:rsidRDefault="00E9486C" w:rsidP="00EF2F52">
            <w:pPr>
              <w:pStyle w:val="Default"/>
              <w:jc w:val="both"/>
              <w:rPr>
                <w:color w:val="auto"/>
              </w:rPr>
            </w:pPr>
            <w:r w:rsidRPr="00166BF9">
              <w:t xml:space="preserve">Projekta zinātniskie rezultāti atbilstoši MK noteikumu 12. punktam un sasniedzamie rezultāti atbilstoši MK rīkojuma </w:t>
            </w:r>
            <w:r w:rsidR="00EA73D4">
              <w:t>7</w:t>
            </w:r>
            <w:r w:rsidRPr="00166BF9">
              <w:t>. punktam.</w:t>
            </w:r>
          </w:p>
        </w:tc>
      </w:tr>
    </w:tbl>
    <w:p w14:paraId="37A7A3F9" w14:textId="77777777" w:rsidR="00342351" w:rsidRPr="00166BF9" w:rsidRDefault="00EE5F77" w:rsidP="00A8649C">
      <w:pPr>
        <w:rPr>
          <w:lang w:val="lv-LV"/>
        </w:rPr>
      </w:pPr>
      <w:r w:rsidRPr="00166BF9">
        <w:rPr>
          <w:lang w:val="lv-LV"/>
        </w:rPr>
        <w:tab/>
      </w:r>
      <w:bookmarkStart w:id="3" w:name="_Toc513469509"/>
    </w:p>
    <w:p w14:paraId="5730EAF7" w14:textId="77777777" w:rsidR="006E2F6D" w:rsidRPr="00166BF9" w:rsidRDefault="006E2F6D" w:rsidP="00342351">
      <w:pPr>
        <w:rPr>
          <w:lang w:val="lv-LV"/>
        </w:rPr>
      </w:pPr>
    </w:p>
    <w:p w14:paraId="117121F3" w14:textId="57319133" w:rsidR="00EE5F77" w:rsidRPr="00166BF9" w:rsidRDefault="006E2F6D" w:rsidP="00730F41">
      <w:pPr>
        <w:pStyle w:val="Heading1"/>
      </w:pPr>
      <w:bookmarkStart w:id="4" w:name="_Toc85553838"/>
      <w:r w:rsidRPr="00166BF9">
        <w:t>2</w:t>
      </w:r>
      <w:r w:rsidR="00EE5F77" w:rsidRPr="00166BF9">
        <w:t xml:space="preserve">. Projekta </w:t>
      </w:r>
      <w:r w:rsidRPr="00166BF9">
        <w:t>pieteikuma</w:t>
      </w:r>
      <w:r w:rsidR="00EE5F77" w:rsidRPr="00166BF9">
        <w:t xml:space="preserve"> zinātniskā </w:t>
      </w:r>
      <w:bookmarkEnd w:id="3"/>
      <w:r w:rsidR="000B3AEB" w:rsidRPr="00166BF9">
        <w:t>ekspertīze</w:t>
      </w:r>
      <w:bookmarkEnd w:id="4"/>
    </w:p>
    <w:p w14:paraId="3C30289E" w14:textId="77777777" w:rsidR="00EE5F77" w:rsidRPr="00166BF9" w:rsidRDefault="00EE5F77" w:rsidP="00EE5F77">
      <w:pPr>
        <w:rPr>
          <w:lang w:val="lv-LV"/>
        </w:rPr>
      </w:pPr>
    </w:p>
    <w:p w14:paraId="3A04BB07" w14:textId="641A2E70" w:rsidR="00284804" w:rsidRPr="00166BF9" w:rsidRDefault="0038587D" w:rsidP="00F967FF">
      <w:pPr>
        <w:pStyle w:val="Default"/>
        <w:ind w:firstLine="720"/>
        <w:jc w:val="both"/>
        <w:rPr>
          <w:color w:val="auto"/>
        </w:rPr>
      </w:pPr>
      <w:r w:rsidRPr="00166BF9">
        <w:rPr>
          <w:color w:val="auto"/>
        </w:rPr>
        <w:t xml:space="preserve">1. </w:t>
      </w:r>
      <w:r w:rsidR="00284804" w:rsidRPr="00166BF9">
        <w:rPr>
          <w:color w:val="auto"/>
        </w:rPr>
        <w:t xml:space="preserve">Projektu pieteikumu zinātniskās izvērtēšanas procesu organizē Latvijas Zinātnes padome (turpmāk – padome). </w:t>
      </w:r>
    </w:p>
    <w:p w14:paraId="03EE2771" w14:textId="77777777" w:rsidR="00284804" w:rsidRPr="00166BF9" w:rsidRDefault="00284804" w:rsidP="00EF2F52">
      <w:pPr>
        <w:pStyle w:val="Default"/>
        <w:ind w:left="810"/>
        <w:jc w:val="both"/>
        <w:rPr>
          <w:color w:val="auto"/>
        </w:rPr>
      </w:pPr>
    </w:p>
    <w:p w14:paraId="57AD9FD8" w14:textId="52C51CB5" w:rsidR="00284804" w:rsidRPr="00166BF9" w:rsidRDefault="0038587D" w:rsidP="00F967FF">
      <w:pPr>
        <w:ind w:firstLine="720"/>
        <w:rPr>
          <w:lang w:val="lv-LV"/>
        </w:rPr>
      </w:pPr>
      <w:r w:rsidRPr="00166BF9">
        <w:rPr>
          <w:lang w:val="lv-LV"/>
        </w:rPr>
        <w:t xml:space="preserve">2. </w:t>
      </w:r>
      <w:r w:rsidR="00284804" w:rsidRPr="00166BF9">
        <w:rPr>
          <w:lang w:val="lv-LV"/>
        </w:rPr>
        <w:t xml:space="preserve">Ja projekta pieteikums atbilst administratīvās </w:t>
      </w:r>
      <w:r w:rsidR="005A0E4F" w:rsidRPr="00166BF9">
        <w:rPr>
          <w:lang w:val="lv-LV"/>
        </w:rPr>
        <w:t xml:space="preserve">vērtēšanas </w:t>
      </w:r>
      <w:r w:rsidR="00284804" w:rsidRPr="00166BF9">
        <w:rPr>
          <w:lang w:val="lv-LV"/>
        </w:rPr>
        <w:t xml:space="preserve">kritērijiem, padome, pamatojoties uz nolikuma </w:t>
      </w:r>
      <w:r w:rsidR="00EF2F52" w:rsidRPr="00166BF9">
        <w:rPr>
          <w:lang w:val="lv-LV"/>
        </w:rPr>
        <w:t>35.</w:t>
      </w:r>
      <w:r w:rsidR="00284804" w:rsidRPr="00166BF9">
        <w:rPr>
          <w:lang w:val="lv-LV"/>
        </w:rPr>
        <w:t xml:space="preserve"> punktu, pieaicina divus vai </w:t>
      </w:r>
      <w:r w:rsidR="00A22C11" w:rsidRPr="00166BF9">
        <w:rPr>
          <w:lang w:val="lv-LV"/>
        </w:rPr>
        <w:t xml:space="preserve">vairāk </w:t>
      </w:r>
      <w:r w:rsidR="00AD291F" w:rsidRPr="00166BF9">
        <w:rPr>
          <w:lang w:val="lv-LV"/>
        </w:rPr>
        <w:t xml:space="preserve">attiecīgi </w:t>
      </w:r>
      <w:r w:rsidR="00284804" w:rsidRPr="00166BF9">
        <w:rPr>
          <w:lang w:val="lv-LV"/>
        </w:rPr>
        <w:t xml:space="preserve">piemērotus ekspertus projekta pieteikuma zinātniskajai </w:t>
      </w:r>
      <w:r w:rsidR="00B3054F" w:rsidRPr="00166BF9">
        <w:rPr>
          <w:lang w:val="lv-LV"/>
        </w:rPr>
        <w:t>ekspertīzei</w:t>
      </w:r>
      <w:r w:rsidR="00284804" w:rsidRPr="00166BF9">
        <w:rPr>
          <w:lang w:val="lv-LV"/>
        </w:rPr>
        <w:t>.</w:t>
      </w:r>
    </w:p>
    <w:p w14:paraId="3AD9FF6E" w14:textId="77777777" w:rsidR="00284804" w:rsidRPr="00166BF9" w:rsidRDefault="00284804" w:rsidP="00897BE4">
      <w:pPr>
        <w:pStyle w:val="ListParagraph"/>
      </w:pPr>
    </w:p>
    <w:p w14:paraId="08071A9F" w14:textId="78E72D50" w:rsidR="00931E74" w:rsidRPr="00166BF9" w:rsidRDefault="0038587D" w:rsidP="00F967FF">
      <w:pPr>
        <w:ind w:firstLine="720"/>
        <w:rPr>
          <w:sz w:val="23"/>
          <w:szCs w:val="23"/>
          <w:lang w:val="lv-LV"/>
        </w:rPr>
      </w:pPr>
      <w:r w:rsidRPr="00166BF9">
        <w:rPr>
          <w:lang w:val="lv-LV"/>
        </w:rPr>
        <w:t xml:space="preserve">3. </w:t>
      </w:r>
      <w:r w:rsidR="0074027E" w:rsidRPr="00166BF9">
        <w:rPr>
          <w:lang w:val="lv-LV"/>
        </w:rPr>
        <w:t xml:space="preserve">Pirms pieejas </w:t>
      </w:r>
      <w:r w:rsidR="00931E74" w:rsidRPr="00166BF9">
        <w:rPr>
          <w:lang w:val="lv-LV"/>
        </w:rPr>
        <w:t xml:space="preserve">saņemšanas </w:t>
      </w:r>
      <w:r w:rsidR="0074027E" w:rsidRPr="00166BF9">
        <w:rPr>
          <w:lang w:val="lv-LV"/>
        </w:rPr>
        <w:t>projekta pieteikumam</w:t>
      </w:r>
      <w:r w:rsidR="00EF2F52" w:rsidRPr="00166BF9">
        <w:rPr>
          <w:lang w:val="lv-LV"/>
        </w:rPr>
        <w:t xml:space="preserve"> </w:t>
      </w:r>
      <w:r w:rsidR="0074027E" w:rsidRPr="00166BF9">
        <w:rPr>
          <w:lang w:val="lv-LV"/>
        </w:rPr>
        <w:t>informācijas sistēm</w:t>
      </w:r>
      <w:r w:rsidR="00284804" w:rsidRPr="00166BF9">
        <w:rPr>
          <w:lang w:val="lv-LV"/>
        </w:rPr>
        <w:t>ā</w:t>
      </w:r>
      <w:r w:rsidR="0074027E" w:rsidRPr="00166BF9">
        <w:rPr>
          <w:lang w:val="lv-LV"/>
        </w:rPr>
        <w:t>, eksperts</w:t>
      </w:r>
      <w:r w:rsidR="00931E74" w:rsidRPr="00166BF9">
        <w:rPr>
          <w:lang w:val="lv-LV"/>
        </w:rPr>
        <w:t>:</w:t>
      </w:r>
    </w:p>
    <w:p w14:paraId="7D695615" w14:textId="49052FE1" w:rsidR="00931E74" w:rsidRPr="00166BF9" w:rsidRDefault="00025E3A" w:rsidP="00897BE4">
      <w:pPr>
        <w:pStyle w:val="ListParagraph"/>
      </w:pPr>
      <w:r>
        <w:t>3.1.</w:t>
      </w:r>
      <w:r w:rsidR="0074027E">
        <w:t xml:space="preserve"> apliecina, ka nav interešu konflikta, kā arī apņemas ievērot konfidencialitātes prasības, parakstot un </w:t>
      </w:r>
      <w:r w:rsidR="00A22C11">
        <w:t>ar elektroniskā pasta starpniecību</w:t>
      </w:r>
      <w:r w:rsidR="00AD291F">
        <w:t>,</w:t>
      </w:r>
      <w:r w:rsidR="00A22C11">
        <w:t xml:space="preserve"> nosūt</w:t>
      </w:r>
      <w:r w:rsidR="0038587D">
        <w:t>ot</w:t>
      </w:r>
      <w:r w:rsidR="00A22C11">
        <w:t xml:space="preserve"> </w:t>
      </w:r>
      <w:r w:rsidR="00750829">
        <w:t>padomei</w:t>
      </w:r>
      <w:r w:rsidR="0074027E">
        <w:t xml:space="preserve"> nolikuma </w:t>
      </w:r>
      <w:r w:rsidR="00DD0681">
        <w:t>6</w:t>
      </w:r>
      <w:r w:rsidR="0074027E">
        <w:t>. pielikumu “</w:t>
      </w:r>
      <w:r w:rsidR="008161DB">
        <w:t>Apliecinājums par interešu konflikta neesamību un konfidencialitātes ievērošanu</w:t>
      </w:r>
      <w:r w:rsidR="0074027E">
        <w:t xml:space="preserve">” (turpmāk – </w:t>
      </w:r>
      <w:r w:rsidR="00931E74">
        <w:t xml:space="preserve">eksperta </w:t>
      </w:r>
      <w:r w:rsidR="0074027E">
        <w:t>apliecin</w:t>
      </w:r>
      <w:r w:rsidR="003E2AA8">
        <w:t>ājums)</w:t>
      </w:r>
      <w:r w:rsidR="00931E74">
        <w:t>;</w:t>
      </w:r>
    </w:p>
    <w:p w14:paraId="0846A50A" w14:textId="45FF7435" w:rsidR="005C7665" w:rsidRPr="00166BF9" w:rsidRDefault="00D03165">
      <w:pPr>
        <w:pStyle w:val="ListParagraph"/>
      </w:pPr>
      <w:r w:rsidRPr="00166BF9">
        <w:t>3.</w:t>
      </w:r>
      <w:r w:rsidR="00931E74" w:rsidRPr="00166BF9">
        <w:t>2.</w:t>
      </w:r>
      <w:r w:rsidR="003E2AA8" w:rsidRPr="00166BF9">
        <w:t xml:space="preserve"> noslēdz ar </w:t>
      </w:r>
      <w:r w:rsidR="006F2F14" w:rsidRPr="00166BF9">
        <w:t xml:space="preserve"> padomi līgumu – </w:t>
      </w:r>
      <w:r w:rsidR="008A16FD" w:rsidRPr="00166BF9">
        <w:t xml:space="preserve">nolikuma </w:t>
      </w:r>
      <w:r w:rsidR="00C937D5">
        <w:t>7</w:t>
      </w:r>
      <w:r w:rsidR="00652A13" w:rsidRPr="00166BF9">
        <w:t>.</w:t>
      </w:r>
      <w:r w:rsidR="00F344CA" w:rsidRPr="00166BF9">
        <w:t xml:space="preserve"> </w:t>
      </w:r>
      <w:r w:rsidR="008A16FD" w:rsidRPr="00166BF9">
        <w:t>pielikum</w:t>
      </w:r>
      <w:r w:rsidR="006F2F14" w:rsidRPr="00166BF9">
        <w:t>s</w:t>
      </w:r>
      <w:r w:rsidR="008A16FD" w:rsidRPr="00166BF9">
        <w:t xml:space="preserve"> “Līgums par ekspertīzes veikšanu”</w:t>
      </w:r>
      <w:r w:rsidR="00694E2F" w:rsidRPr="00166BF9">
        <w:t xml:space="preserve"> (turpmāk –</w:t>
      </w:r>
      <w:r w:rsidR="00931E74" w:rsidRPr="00166BF9">
        <w:t xml:space="preserve"> ekspertīzes</w:t>
      </w:r>
      <w:r w:rsidR="00694E2F" w:rsidRPr="00166BF9">
        <w:t xml:space="preserve"> līgums)</w:t>
      </w:r>
      <w:r w:rsidR="003E2AA8" w:rsidRPr="00166BF9">
        <w:t>.</w:t>
      </w:r>
    </w:p>
    <w:p w14:paraId="4B8A4990" w14:textId="77777777" w:rsidR="005C7665" w:rsidRPr="00166BF9" w:rsidRDefault="005C7665">
      <w:pPr>
        <w:pStyle w:val="ListParagraph"/>
      </w:pPr>
    </w:p>
    <w:p w14:paraId="1E92F7DD" w14:textId="41C5CDC3" w:rsidR="00EE5F77" w:rsidRPr="00166BF9" w:rsidRDefault="006F2F14">
      <w:pPr>
        <w:pStyle w:val="ListParagraph"/>
      </w:pPr>
      <w:r w:rsidRPr="00166BF9">
        <w:t>4</w:t>
      </w:r>
      <w:r w:rsidR="005C7665" w:rsidRPr="00166BF9">
        <w:t xml:space="preserve">. Padome </w:t>
      </w:r>
      <w:r w:rsidR="0074027E" w:rsidRPr="00166BF9">
        <w:t xml:space="preserve">pēc </w:t>
      </w:r>
      <w:r w:rsidR="00931E74" w:rsidRPr="00166BF9">
        <w:t xml:space="preserve">eksperta </w:t>
      </w:r>
      <w:r w:rsidR="0074027E" w:rsidRPr="00166BF9">
        <w:t>apliecinājuma saņemšanas</w:t>
      </w:r>
      <w:r w:rsidRPr="00166BF9">
        <w:t xml:space="preserve"> un ekspertīzes līguma noslēgšanas</w:t>
      </w:r>
      <w:r w:rsidR="0074027E" w:rsidRPr="00166BF9">
        <w:t xml:space="preserve"> </w:t>
      </w:r>
      <w:r w:rsidR="005C7665" w:rsidRPr="00166BF9">
        <w:t xml:space="preserve">ekspertam </w:t>
      </w:r>
      <w:r w:rsidR="0074027E" w:rsidRPr="00166BF9">
        <w:t>dod pieeju projekta pieteikumam un visai nepieciešamajai informācijai</w:t>
      </w:r>
      <w:r w:rsidR="00931E74" w:rsidRPr="00166BF9">
        <w:t xml:space="preserve"> informācijas sistēmā</w:t>
      </w:r>
      <w:r w:rsidR="005C7665" w:rsidRPr="00166BF9">
        <w:t>, lai veiktu</w:t>
      </w:r>
      <w:r w:rsidR="00931E74" w:rsidRPr="00166BF9">
        <w:t xml:space="preserve"> </w:t>
      </w:r>
      <w:r w:rsidR="00AD291F" w:rsidRPr="00166BF9">
        <w:t xml:space="preserve">attiecīgu </w:t>
      </w:r>
      <w:r w:rsidR="00931E74" w:rsidRPr="00166BF9">
        <w:t>projekta pieteikuma</w:t>
      </w:r>
      <w:r w:rsidR="00360C29" w:rsidRPr="00166BF9">
        <w:t xml:space="preserve"> </w:t>
      </w:r>
      <w:r w:rsidR="005C7665" w:rsidRPr="00166BF9">
        <w:t>izvērtēšanu.</w:t>
      </w:r>
    </w:p>
    <w:p w14:paraId="073B912F" w14:textId="77777777" w:rsidR="00EE5F77" w:rsidRPr="00166BF9" w:rsidRDefault="00EE5F77">
      <w:pPr>
        <w:pStyle w:val="ListParagraph"/>
      </w:pPr>
    </w:p>
    <w:p w14:paraId="133D7EE2" w14:textId="1EBA4F0B" w:rsidR="00EE5F77" w:rsidRPr="00166BF9" w:rsidRDefault="006F2F14">
      <w:pPr>
        <w:pStyle w:val="ListParagraph"/>
      </w:pPr>
      <w:r>
        <w:t>5</w:t>
      </w:r>
      <w:r w:rsidR="00EE5F77">
        <w:t xml:space="preserve">. </w:t>
      </w:r>
      <w:r w:rsidR="00353FF0">
        <w:t>Eksperts projekta pieteikuma vērtēšanu veic, pielietojot sav</w:t>
      </w:r>
      <w:r w:rsidR="1E9996CD">
        <w:t>u</w:t>
      </w:r>
      <w:r w:rsidR="00353FF0">
        <w:t xml:space="preserve"> </w:t>
      </w:r>
      <w:r w:rsidR="00AD291F">
        <w:t xml:space="preserve">profesionālo kvalifikāciju un pieredzi </w:t>
      </w:r>
      <w:r w:rsidR="00353FF0">
        <w:t xml:space="preserve">attiecīgajā zinātnes nozarē un argumentējot savu </w:t>
      </w:r>
      <w:r w:rsidR="00AD291F">
        <w:t xml:space="preserve">vērtējumu </w:t>
      </w:r>
      <w:r w:rsidR="00353FF0">
        <w:t>ar zinātniskiem pamatojumiem.</w:t>
      </w:r>
    </w:p>
    <w:p w14:paraId="5E351FC5" w14:textId="77777777" w:rsidR="003E2AA8" w:rsidRPr="00166BF9" w:rsidRDefault="003E2AA8">
      <w:pPr>
        <w:pStyle w:val="ListParagraph"/>
      </w:pPr>
    </w:p>
    <w:p w14:paraId="37109FC9" w14:textId="4E9BC52D" w:rsidR="003E2AA8" w:rsidRPr="00166BF9" w:rsidRDefault="006F2F14">
      <w:pPr>
        <w:pStyle w:val="ListParagraph"/>
      </w:pPr>
      <w:r w:rsidRPr="00166BF9">
        <w:t>6</w:t>
      </w:r>
      <w:r w:rsidR="003E2AA8" w:rsidRPr="00166BF9">
        <w:t xml:space="preserve">. Eksperts ekspertīzes laikā sadarbojas ar </w:t>
      </w:r>
      <w:r w:rsidR="00931E74" w:rsidRPr="00166BF9">
        <w:t>p</w:t>
      </w:r>
      <w:r w:rsidR="003E2AA8" w:rsidRPr="00166BF9">
        <w:t xml:space="preserve">adomi, kā arī ievēro </w:t>
      </w:r>
      <w:r w:rsidR="00931E74" w:rsidRPr="00166BF9">
        <w:t>p</w:t>
      </w:r>
      <w:r w:rsidR="003E2AA8" w:rsidRPr="00166BF9">
        <w:t>adomes dotos norādījumus saistībā ar ekspertīzes veikšanu</w:t>
      </w:r>
      <w:r w:rsidR="00E13F3B" w:rsidRPr="00166BF9">
        <w:t xml:space="preserve"> saskaņā ar nolikumu un ekspertīzes līgumu</w:t>
      </w:r>
      <w:r w:rsidR="003E2AA8" w:rsidRPr="00166BF9">
        <w:t>.</w:t>
      </w:r>
    </w:p>
    <w:p w14:paraId="01F8C7D1" w14:textId="40164E01" w:rsidR="00057825" w:rsidRPr="00166BF9" w:rsidRDefault="00057825">
      <w:pPr>
        <w:pStyle w:val="ListParagraph"/>
      </w:pPr>
    </w:p>
    <w:p w14:paraId="220474DB" w14:textId="6D788C7A" w:rsidR="00057825" w:rsidRPr="00166BF9" w:rsidRDefault="00057825" w:rsidP="00057825">
      <w:pPr>
        <w:ind w:firstLine="720"/>
        <w:rPr>
          <w:lang w:val="lv-LV"/>
        </w:rPr>
      </w:pPr>
      <w:r w:rsidRPr="00166BF9">
        <w:rPr>
          <w:lang w:val="lv-LV"/>
        </w:rPr>
        <w:lastRenderedPageBreak/>
        <w:t xml:space="preserve">7. </w:t>
      </w:r>
      <w:r w:rsidR="00066E64" w:rsidRPr="00166BF9">
        <w:rPr>
          <w:lang w:val="lv-LV"/>
        </w:rPr>
        <w:t>Saskaņā ar nolikuma 4</w:t>
      </w:r>
      <w:r w:rsidR="00C937D5">
        <w:rPr>
          <w:lang w:val="lv-LV"/>
        </w:rPr>
        <w:t>2</w:t>
      </w:r>
      <w:r w:rsidR="00066E64" w:rsidRPr="00166BF9">
        <w:rPr>
          <w:lang w:val="lv-LV"/>
        </w:rPr>
        <w:t>. punktu e</w:t>
      </w:r>
      <w:r w:rsidRPr="00166BF9">
        <w:rPr>
          <w:lang w:val="lv-LV"/>
        </w:rPr>
        <w:t xml:space="preserve">kspertam ir tiesības vērtēt tikai </w:t>
      </w:r>
      <w:r w:rsidR="00C937D5">
        <w:rPr>
          <w:lang w:val="lv-LV"/>
        </w:rPr>
        <w:t xml:space="preserve">15 lapaspuses, </w:t>
      </w:r>
      <w:r w:rsidR="00C937D5" w:rsidRPr="00166BF9">
        <w:rPr>
          <w:lang w:val="lv-LV"/>
        </w:rPr>
        <w:t>papildus izskatot līdz trīs lappusēm, ja ir pievienoti sociālo partneru apliecinājumi, rekomendācijas vēstules par sadarbību u.tml. dokumenti</w:t>
      </w:r>
      <w:r w:rsidR="00C937D5">
        <w:rPr>
          <w:lang w:val="lv-LV"/>
        </w:rPr>
        <w:t>.</w:t>
      </w:r>
    </w:p>
    <w:p w14:paraId="39397087" w14:textId="77777777" w:rsidR="00EE5F77" w:rsidRPr="00166BF9" w:rsidRDefault="00EE5F77">
      <w:pPr>
        <w:pStyle w:val="ListParagraph"/>
      </w:pPr>
    </w:p>
    <w:p w14:paraId="6B9ECF5F" w14:textId="71AAB010" w:rsidR="00EE5F77" w:rsidRPr="00166BF9" w:rsidRDefault="006E2F6D" w:rsidP="00BD34EC">
      <w:pPr>
        <w:pStyle w:val="Heading2"/>
      </w:pPr>
      <w:bookmarkStart w:id="5" w:name="_Toc513469510"/>
      <w:bookmarkStart w:id="6" w:name="_Toc85553839"/>
      <w:r w:rsidRPr="00166BF9">
        <w:t>2</w:t>
      </w:r>
      <w:r w:rsidR="00EE5F77" w:rsidRPr="00166BF9">
        <w:t xml:space="preserve">.1. Projekta </w:t>
      </w:r>
      <w:r w:rsidRPr="00166BF9">
        <w:t>pieteikuma</w:t>
      </w:r>
      <w:r w:rsidR="00EE5F77" w:rsidRPr="00166BF9">
        <w:t xml:space="preserve"> individuālais vērtējums</w:t>
      </w:r>
      <w:bookmarkEnd w:id="5"/>
      <w:bookmarkEnd w:id="6"/>
    </w:p>
    <w:p w14:paraId="468651AB" w14:textId="77777777" w:rsidR="00EE5F77" w:rsidRPr="00166BF9" w:rsidRDefault="00EE5F77" w:rsidP="00EE5F77">
      <w:pPr>
        <w:rPr>
          <w:lang w:val="lv-LV"/>
        </w:rPr>
      </w:pPr>
    </w:p>
    <w:p w14:paraId="29F7E52A" w14:textId="52E9CC1E" w:rsidR="00EE5F77" w:rsidRPr="00166BF9" w:rsidRDefault="00057825" w:rsidP="00897BE4">
      <w:pPr>
        <w:pStyle w:val="ListParagraph"/>
      </w:pPr>
      <w:r>
        <w:t>8</w:t>
      </w:r>
      <w:r w:rsidR="00EE5F77">
        <w:t xml:space="preserve">. Eksperts aizpilda un </w:t>
      </w:r>
      <w:r w:rsidR="6320E040">
        <w:t xml:space="preserve">informācijas sistēmā </w:t>
      </w:r>
      <w:r w:rsidR="00EE5F77">
        <w:t>apstiprina</w:t>
      </w:r>
      <w:r w:rsidR="006F2F14">
        <w:t xml:space="preserve"> </w:t>
      </w:r>
      <w:r w:rsidR="00BA35E0">
        <w:t xml:space="preserve">eksperta </w:t>
      </w:r>
      <w:r w:rsidR="006F2F14">
        <w:t>projekta pieteikuma</w:t>
      </w:r>
      <w:r w:rsidR="00EE5F77">
        <w:t xml:space="preserve"> individuālo vērtējumu</w:t>
      </w:r>
      <w:r w:rsidR="004555FB">
        <w:t xml:space="preserve"> (turpmāk – individuālais vērtējums)</w:t>
      </w:r>
      <w:r w:rsidR="000D4682">
        <w:t>, kas veidots atb</w:t>
      </w:r>
      <w:r w:rsidR="008A16FD">
        <w:t xml:space="preserve">ilstoši nolikuma </w:t>
      </w:r>
      <w:r w:rsidR="00C937D5">
        <w:t>9</w:t>
      </w:r>
      <w:r w:rsidR="00652A13">
        <w:t>.</w:t>
      </w:r>
      <w:r w:rsidR="00910948">
        <w:t xml:space="preserve"> </w:t>
      </w:r>
      <w:r w:rsidR="008A16FD">
        <w:t>pielikumam “Projekta pieteikuma ekspertīzes individuālā/konsolidētā vērtējuma veidlapa”</w:t>
      </w:r>
      <w:r w:rsidR="00EE5F77">
        <w:t xml:space="preserve"> informācijas sistēmā </w:t>
      </w:r>
      <w:r w:rsidR="001B00BB">
        <w:t>divu</w:t>
      </w:r>
      <w:r w:rsidR="00EE5F77">
        <w:t xml:space="preserve"> </w:t>
      </w:r>
      <w:r w:rsidR="004555FB">
        <w:t xml:space="preserve">kalendāro </w:t>
      </w:r>
      <w:r w:rsidR="00EE5F77">
        <w:t xml:space="preserve">nedēļu laikā </w:t>
      </w:r>
      <w:r w:rsidR="00931E74">
        <w:t>no e</w:t>
      </w:r>
      <w:r w:rsidR="001B00BB">
        <w:t>kspertīzes līgum</w:t>
      </w:r>
      <w:r w:rsidR="00931E74">
        <w:t xml:space="preserve">a </w:t>
      </w:r>
      <w:r w:rsidR="005B3BFB">
        <w:t>noslēgšanas</w:t>
      </w:r>
      <w:r w:rsidR="006F2F14">
        <w:t xml:space="preserve"> un pieejas projekta pieteikumam un visai nepieciešamajai informācijai saņemšanas </w:t>
      </w:r>
      <w:r w:rsidR="00931E74">
        <w:t>dienas</w:t>
      </w:r>
      <w:r w:rsidR="006F2F14">
        <w:t>, ja eksperta līgumā nav noteikts cits termiņš</w:t>
      </w:r>
      <w:r w:rsidR="003A07E7">
        <w:t>.</w:t>
      </w:r>
    </w:p>
    <w:p w14:paraId="261F4025" w14:textId="77777777" w:rsidR="00EE5F77" w:rsidRPr="00166BF9" w:rsidRDefault="00EE5F77">
      <w:pPr>
        <w:pStyle w:val="ListParagraph"/>
      </w:pPr>
    </w:p>
    <w:p w14:paraId="17EC94A6" w14:textId="0F3263CB" w:rsidR="00EE5F77" w:rsidRPr="00166BF9" w:rsidRDefault="00057825">
      <w:pPr>
        <w:pStyle w:val="ListParagraph"/>
      </w:pPr>
      <w:r w:rsidRPr="00166BF9">
        <w:t>9</w:t>
      </w:r>
      <w:r w:rsidR="00EE5F77" w:rsidRPr="00166BF9">
        <w:t xml:space="preserve">. Individuālajā vērtējumā eksperts izvērtē katru kritēriju un sniedz vērtējumu punktos, ņemot vērā </w:t>
      </w:r>
      <w:r w:rsidR="006F2F14" w:rsidRPr="00166BF9">
        <w:t>metodik</w:t>
      </w:r>
      <w:r w:rsidR="00066E64" w:rsidRPr="00166BF9">
        <w:t>as 13. punktā</w:t>
      </w:r>
      <w:r w:rsidR="006F2F14" w:rsidRPr="00166BF9">
        <w:t xml:space="preserve"> norādītos apsvērumus. </w:t>
      </w:r>
    </w:p>
    <w:p w14:paraId="6A0F6989" w14:textId="77777777" w:rsidR="00EE5F77" w:rsidRPr="00166BF9" w:rsidRDefault="00EE5F77">
      <w:pPr>
        <w:pStyle w:val="ListParagraph"/>
      </w:pPr>
    </w:p>
    <w:p w14:paraId="6C50A6AD" w14:textId="46E697EB" w:rsidR="00EE5F77" w:rsidRPr="00166BF9" w:rsidRDefault="00057825">
      <w:pPr>
        <w:pStyle w:val="ListParagraph"/>
      </w:pPr>
      <w:r w:rsidRPr="00166BF9">
        <w:t>10</w:t>
      </w:r>
      <w:r w:rsidR="00D07C24" w:rsidRPr="00166BF9">
        <w:t>.</w:t>
      </w:r>
      <w:r w:rsidR="00EE5F77" w:rsidRPr="00166BF9">
        <w:t xml:space="preserve"> </w:t>
      </w:r>
      <w:r w:rsidR="001B00BB" w:rsidRPr="00166BF9">
        <w:t>Eksperts</w:t>
      </w:r>
      <w:r w:rsidR="006F2F14" w:rsidRPr="00166BF9">
        <w:t xml:space="preserve"> izvērtē kritērijus un</w:t>
      </w:r>
      <w:r w:rsidR="001B00BB" w:rsidRPr="00166BF9">
        <w:t xml:space="preserve"> piešķir</w:t>
      </w:r>
      <w:r w:rsidR="005D2D37" w:rsidRPr="00166BF9">
        <w:t xml:space="preserve"> vērtējumu </w:t>
      </w:r>
      <w:r w:rsidR="00EE5F77" w:rsidRPr="00166BF9">
        <w:t>no 1 līdz 5 punktiem katrā kritērijā</w:t>
      </w:r>
      <w:r w:rsidR="006F2F14" w:rsidRPr="00166BF9">
        <w:t>, kur:</w:t>
      </w:r>
    </w:p>
    <w:p w14:paraId="6D1728FD" w14:textId="175EFBCC" w:rsidR="00EE5F77" w:rsidRPr="00166BF9" w:rsidRDefault="00057825">
      <w:pPr>
        <w:pStyle w:val="ListParagraph"/>
      </w:pPr>
      <w:r w:rsidRPr="00166BF9">
        <w:t>10</w:t>
      </w:r>
      <w:r w:rsidR="00EE5F77" w:rsidRPr="00166BF9">
        <w:t xml:space="preserve">.1. Izcili – 5 punkti (izcils </w:t>
      </w:r>
      <w:r w:rsidR="005D2D37" w:rsidRPr="00166BF9">
        <w:t xml:space="preserve">projekta </w:t>
      </w:r>
      <w:r w:rsidR="00EE5F77" w:rsidRPr="00166BF9">
        <w:t xml:space="preserve">pieteikums, atbilst augstākajām attiecīgās zinātnes nozares prasībām vai pat pārsniedz tās kritērijā, jebkura </w:t>
      </w:r>
      <w:r w:rsidR="005D2D37" w:rsidRPr="00166BF9">
        <w:t xml:space="preserve">projekta </w:t>
      </w:r>
      <w:r w:rsidR="00EE5F77" w:rsidRPr="00166BF9">
        <w:t>pieteikuma nepilnība ir nenozīmīga);</w:t>
      </w:r>
    </w:p>
    <w:p w14:paraId="2C8C72B7" w14:textId="31EE8A64" w:rsidR="00EE5F77" w:rsidRPr="00166BF9" w:rsidRDefault="00057825">
      <w:pPr>
        <w:pStyle w:val="ListParagraph"/>
      </w:pPr>
      <w:r w:rsidRPr="00166BF9">
        <w:t>10</w:t>
      </w:r>
      <w:r w:rsidR="00EE5F77" w:rsidRPr="00166BF9">
        <w:t xml:space="preserve">.2. Labi – 4 punkti (labs </w:t>
      </w:r>
      <w:r w:rsidR="005D2D37" w:rsidRPr="00166BF9">
        <w:t xml:space="preserve">projekta </w:t>
      </w:r>
      <w:r w:rsidR="00EE5F77" w:rsidRPr="00166BF9">
        <w:t>pieteikums, atbilst attiecīgās zinātnes nozares prasībām kritērijā, tomēr ir konstatējami atsevišķi trūkumi);</w:t>
      </w:r>
    </w:p>
    <w:p w14:paraId="23199340" w14:textId="273FEA88" w:rsidR="00EE5F77" w:rsidRPr="00166BF9" w:rsidRDefault="00057825">
      <w:pPr>
        <w:pStyle w:val="ListParagraph"/>
      </w:pPr>
      <w:r w:rsidRPr="00166BF9">
        <w:t>10</w:t>
      </w:r>
      <w:r w:rsidR="00EE5F77" w:rsidRPr="00166BF9">
        <w:t xml:space="preserve">.3. Apmierinoši – 3 punkti (apmierinošs </w:t>
      </w:r>
      <w:r w:rsidR="005D2D37" w:rsidRPr="00166BF9">
        <w:t xml:space="preserve">projekta </w:t>
      </w:r>
      <w:r w:rsidR="00EE5F77" w:rsidRPr="00166BF9">
        <w:t>pieteikums, kopumā atbilst attiecīgās zinātnes nozares prasībām kritērijā, ir konstatējami atsevišķi trūkumi, kas apgrūtinās projekta realizāciju un augstu rezultātu sasniegšanu);</w:t>
      </w:r>
    </w:p>
    <w:p w14:paraId="2732BDA4" w14:textId="5A1532D4" w:rsidR="00EE5F77" w:rsidRPr="00166BF9" w:rsidRDefault="00057825">
      <w:pPr>
        <w:pStyle w:val="ListParagraph"/>
      </w:pPr>
      <w:r w:rsidRPr="00166BF9">
        <w:t>10</w:t>
      </w:r>
      <w:r w:rsidR="00EE5F77" w:rsidRPr="00166BF9">
        <w:t xml:space="preserve">.4. Vāji – 2 punkti (vājš </w:t>
      </w:r>
      <w:r w:rsidR="005D2D37" w:rsidRPr="00166BF9">
        <w:t xml:space="preserve">projekta </w:t>
      </w:r>
      <w:r w:rsidR="00EE5F77" w:rsidRPr="00166BF9">
        <w:t>pieteikums, daļēji vai tikai vispārēji atbilst attiecīgās zinātnes nozares prasībām kritērijā, ir konstatējami trūkumi, kas padara apgrūtinošu projekta sekmīgu realizāciju un mērķu sasniegšanu);</w:t>
      </w:r>
    </w:p>
    <w:p w14:paraId="57D7DD8F" w14:textId="7A4BDD88" w:rsidR="006F2F14" w:rsidRPr="00166BF9" w:rsidRDefault="00057825">
      <w:pPr>
        <w:pStyle w:val="ListParagraph"/>
      </w:pPr>
      <w:r w:rsidRPr="00166BF9">
        <w:t>10</w:t>
      </w:r>
      <w:r w:rsidR="00EE5F77" w:rsidRPr="00166BF9">
        <w:t xml:space="preserve">.5. Neapmierinoši – 1 punkts (neapmierinošs </w:t>
      </w:r>
      <w:r w:rsidR="005D2D37" w:rsidRPr="00166BF9">
        <w:t xml:space="preserve">projekta </w:t>
      </w:r>
      <w:r w:rsidR="00EE5F77" w:rsidRPr="00166BF9">
        <w:t xml:space="preserve">pieteikums, neatbilst attiecīgās zinātnes nozares prasībām kritērijā, un sniegtā informācija ir nepietiekama </w:t>
      </w:r>
      <w:proofErr w:type="spellStart"/>
      <w:r w:rsidR="00EE5F77" w:rsidRPr="00166BF9">
        <w:t>izvērtējuma</w:t>
      </w:r>
      <w:proofErr w:type="spellEnd"/>
      <w:r w:rsidR="00EE5F77" w:rsidRPr="00166BF9">
        <w:t xml:space="preserve"> veikšanai kritērijā, kā arī ir konstatējami būtiski trūkumi, kas padara apšaubāmu projekta realizāciju un mērķu sasniegšanu)</w:t>
      </w:r>
      <w:r w:rsidR="006F2F14" w:rsidRPr="00166BF9">
        <w:t>;</w:t>
      </w:r>
    </w:p>
    <w:p w14:paraId="60A209AD" w14:textId="4B7EA789" w:rsidR="00EE5F77" w:rsidRPr="00166BF9" w:rsidRDefault="00057825">
      <w:pPr>
        <w:pStyle w:val="ListParagraph"/>
      </w:pPr>
      <w:r w:rsidRPr="00166BF9">
        <w:t>10</w:t>
      </w:r>
      <w:r w:rsidR="006F2F14" w:rsidRPr="00166BF9">
        <w:t>.6. ja projekta pieteikuma vērtējums attiecīgajā kritērijā pārsniedz iepriekšējā zemākā vērtējuma prasības, bet pilnībā neizpilda nākošā augstākā vērtējuma prasības, vērtējumu var izteikt, piešķirot arī puspunktu, tas ir 0,5</w:t>
      </w:r>
      <w:r w:rsidR="00583892" w:rsidRPr="00166BF9">
        <w:t>.</w:t>
      </w:r>
    </w:p>
    <w:p w14:paraId="285F0139" w14:textId="77777777" w:rsidR="00EE5F77" w:rsidRPr="00166BF9" w:rsidRDefault="00EE5F77">
      <w:pPr>
        <w:pStyle w:val="ListParagraph"/>
      </w:pPr>
    </w:p>
    <w:p w14:paraId="008E2BCE" w14:textId="5E9FB8AD" w:rsidR="00EE5F77" w:rsidRPr="00166BF9" w:rsidRDefault="00057825">
      <w:pPr>
        <w:pStyle w:val="ListParagraph"/>
      </w:pPr>
      <w:r w:rsidRPr="00166BF9">
        <w:t>1</w:t>
      </w:r>
      <w:r w:rsidR="008E5676" w:rsidRPr="00166BF9">
        <w:t>1</w:t>
      </w:r>
      <w:r w:rsidR="00EE5F77" w:rsidRPr="00166BF9">
        <w:t>. Par katra</w:t>
      </w:r>
      <w:r w:rsidR="001F6A88" w:rsidRPr="00166BF9">
        <w:t xml:space="preserve"> </w:t>
      </w:r>
      <w:r w:rsidR="00F75B88" w:rsidRPr="00166BF9">
        <w:t xml:space="preserve">zinātniskā </w:t>
      </w:r>
      <w:r w:rsidR="00EE5F77" w:rsidRPr="00166BF9">
        <w:t>kritērija vērtējumu punktos eksperts sniedz</w:t>
      </w:r>
      <w:r w:rsidR="00BA35E0" w:rsidRPr="00166BF9">
        <w:t xml:space="preserve"> argumentētu</w:t>
      </w:r>
      <w:r w:rsidR="00EE5F77" w:rsidRPr="00166BF9">
        <w:t xml:space="preserve"> pamatojumu. Eksperts pamatojumā skaidro </w:t>
      </w:r>
      <w:r w:rsidR="00360C29" w:rsidRPr="00166BF9">
        <w:t xml:space="preserve">piešķirto </w:t>
      </w:r>
      <w:r w:rsidR="00EE5F77" w:rsidRPr="00166BF9">
        <w:t xml:space="preserve">punktu </w:t>
      </w:r>
      <w:r w:rsidR="00360C29" w:rsidRPr="00166BF9">
        <w:t>skaitu, izmantojot sav</w:t>
      </w:r>
      <w:r w:rsidR="00BA35E0" w:rsidRPr="00166BF9">
        <w:t xml:space="preserve">u profesionālo kvalifikāciju </w:t>
      </w:r>
      <w:r w:rsidR="00360C29" w:rsidRPr="00166BF9">
        <w:t>un pieredzi attiecīgajā zinātnes nozarē</w:t>
      </w:r>
      <w:r w:rsidR="00EE5F77" w:rsidRPr="00166BF9">
        <w:t>.</w:t>
      </w:r>
    </w:p>
    <w:p w14:paraId="693333C8" w14:textId="77777777" w:rsidR="00EE5F77" w:rsidRPr="00166BF9" w:rsidRDefault="00EE5F77">
      <w:pPr>
        <w:pStyle w:val="ListParagraph"/>
      </w:pPr>
    </w:p>
    <w:p w14:paraId="4C32068B" w14:textId="16AEB5C6" w:rsidR="00EE5F77" w:rsidRPr="00166BF9" w:rsidRDefault="00057825">
      <w:pPr>
        <w:pStyle w:val="ListParagraph"/>
      </w:pPr>
      <w:r w:rsidRPr="00166BF9">
        <w:t>1</w:t>
      </w:r>
      <w:r w:rsidR="008E5676" w:rsidRPr="00166BF9">
        <w:t>2</w:t>
      </w:r>
      <w:r w:rsidR="00EE5F77" w:rsidRPr="00166BF9">
        <w:t xml:space="preserve">. </w:t>
      </w:r>
      <w:r w:rsidR="00A22C11" w:rsidRPr="00166BF9">
        <w:t xml:space="preserve">Trīs </w:t>
      </w:r>
      <w:r w:rsidR="008161DB" w:rsidRPr="00166BF9">
        <w:t>kalendāro dienu</w:t>
      </w:r>
      <w:r w:rsidR="00A22C11" w:rsidRPr="00166BF9">
        <w:t xml:space="preserve"> laikā no individuālā vērtējuma saņemšanas dienas padome izvērtē individuālā vērtējuma atbilstību MK noteikumu 27., 28. un 29. punktā minētajiem apsvērumiem, kā arī metodikai, nepieciešamības gadījumā atgriežot </w:t>
      </w:r>
      <w:r w:rsidR="00F75B88" w:rsidRPr="00166BF9">
        <w:t xml:space="preserve">individuālo </w:t>
      </w:r>
      <w:r w:rsidR="00A22C11" w:rsidRPr="00166BF9">
        <w:t>vērtējumu ekspertam precizēšanai/pārstrādāšanai</w:t>
      </w:r>
      <w:r w:rsidR="00BA35E0" w:rsidRPr="00166BF9">
        <w:t>/pilnveidošanai</w:t>
      </w:r>
      <w:r w:rsidR="00A22C11" w:rsidRPr="00166BF9">
        <w:t xml:space="preserve">, pamatojot atgriešanas iemeslus. Atgriešanas gadījumā eksperts trīs </w:t>
      </w:r>
      <w:r w:rsidR="004555FB" w:rsidRPr="00166BF9">
        <w:t xml:space="preserve">kalendāro </w:t>
      </w:r>
      <w:r w:rsidR="00A22C11" w:rsidRPr="00166BF9">
        <w:t xml:space="preserve">dienu laikā no padomes paziņojuma ar elektroniskā pasta starpniecību  par </w:t>
      </w:r>
      <w:r w:rsidR="00337C0B" w:rsidRPr="00166BF9">
        <w:t xml:space="preserve">eksperta individuālā </w:t>
      </w:r>
      <w:r w:rsidR="00A22C11" w:rsidRPr="00166BF9">
        <w:t>vērtējuma atgriešanu, kas nosūtīts ar elektroniskā pasta starpniecību, saņemšanas dienas, precizē, pārstrādā un apstiprina individuālo vērtējumu informācijas sistēmā.</w:t>
      </w:r>
    </w:p>
    <w:p w14:paraId="13C9EA8F" w14:textId="77777777" w:rsidR="00F967FF" w:rsidRPr="00166BF9" w:rsidRDefault="00F967FF">
      <w:pPr>
        <w:pStyle w:val="ListParagraph"/>
      </w:pPr>
    </w:p>
    <w:p w14:paraId="3631D525" w14:textId="09CE8193" w:rsidR="00EE5F77" w:rsidRPr="00166BF9" w:rsidRDefault="00057825">
      <w:pPr>
        <w:pStyle w:val="ListParagraph"/>
      </w:pPr>
      <w:r w:rsidRPr="00166BF9">
        <w:t>1</w:t>
      </w:r>
      <w:r w:rsidR="008E5676" w:rsidRPr="00166BF9">
        <w:t>3</w:t>
      </w:r>
      <w:r w:rsidR="00EE5F77" w:rsidRPr="00166BF9">
        <w:t>. Eksperts aizpilda individuālo vērtējumu informācijas sistēmā</w:t>
      </w:r>
      <w:r w:rsidR="008A16FD" w:rsidRPr="00166BF9">
        <w:t xml:space="preserve"> (skatīt nolikuma </w:t>
      </w:r>
      <w:r w:rsidR="00103E67" w:rsidRPr="00166BF9">
        <w:t>8</w:t>
      </w:r>
      <w:r w:rsidR="008A16FD" w:rsidRPr="00166BF9">
        <w:t>.</w:t>
      </w:r>
      <w:r w:rsidR="005A6E10" w:rsidRPr="00166BF9">
        <w:t> </w:t>
      </w:r>
      <w:r w:rsidR="008A16FD" w:rsidRPr="00166BF9">
        <w:t>pielikumu “Projekta pieteikuma ekspertīzes individuālā/</w:t>
      </w:r>
      <w:r w:rsidR="008161DB" w:rsidRPr="00166BF9">
        <w:t xml:space="preserve">ekspertīzes </w:t>
      </w:r>
      <w:r w:rsidR="008A16FD" w:rsidRPr="00166BF9">
        <w:t>konsolidētā vērtējuma veidlapa”</w:t>
      </w:r>
      <w:r w:rsidR="00EE5F77" w:rsidRPr="00166BF9">
        <w:t xml:space="preserve">) atbilstoši šādiem kritērijiem un </w:t>
      </w:r>
      <w:r w:rsidR="001F6A88" w:rsidRPr="00166BF9">
        <w:t>apsvērumiem:</w:t>
      </w:r>
    </w:p>
    <w:p w14:paraId="6B53F99D" w14:textId="77777777" w:rsidR="001B00BB" w:rsidRPr="00166BF9" w:rsidRDefault="001B00BB">
      <w:pPr>
        <w:pStyle w:val="ListParagraph"/>
      </w:pPr>
    </w:p>
    <w:tbl>
      <w:tblPr>
        <w:tblStyle w:val="TableGrid"/>
        <w:tblW w:w="9781" w:type="dxa"/>
        <w:tblInd w:w="-5" w:type="dxa"/>
        <w:tblLook w:val="04A0" w:firstRow="1" w:lastRow="0" w:firstColumn="1" w:lastColumn="0" w:noHBand="0" w:noVBand="1"/>
      </w:tblPr>
      <w:tblGrid>
        <w:gridCol w:w="705"/>
        <w:gridCol w:w="3401"/>
        <w:gridCol w:w="5675"/>
      </w:tblGrid>
      <w:tr w:rsidR="00EF2F52" w:rsidRPr="00166BF9" w14:paraId="6A6854E4" w14:textId="77777777" w:rsidTr="004865BF">
        <w:tc>
          <w:tcPr>
            <w:tcW w:w="9781" w:type="dxa"/>
            <w:gridSpan w:val="3"/>
            <w:shd w:val="clear" w:color="auto" w:fill="auto"/>
          </w:tcPr>
          <w:p w14:paraId="30CAAD55" w14:textId="4BD848F1" w:rsidR="00EE5F77" w:rsidRPr="00166BF9" w:rsidRDefault="00EE5F77" w:rsidP="008A16FD">
            <w:pPr>
              <w:jc w:val="center"/>
              <w:rPr>
                <w:b/>
                <w:lang w:val="lv-LV"/>
              </w:rPr>
            </w:pPr>
            <w:bookmarkStart w:id="7" w:name="_Hlk76998143"/>
            <w:r w:rsidRPr="00166BF9">
              <w:rPr>
                <w:b/>
                <w:lang w:val="lv-LV"/>
              </w:rPr>
              <w:t xml:space="preserve">Projekta </w:t>
            </w:r>
            <w:r w:rsidR="008A16FD" w:rsidRPr="00166BF9">
              <w:rPr>
                <w:b/>
                <w:lang w:val="lv-LV"/>
              </w:rPr>
              <w:t>pieteikuma</w:t>
            </w:r>
            <w:r w:rsidRPr="00166BF9">
              <w:rPr>
                <w:b/>
                <w:lang w:val="lv-LV"/>
              </w:rPr>
              <w:t xml:space="preserve"> </w:t>
            </w:r>
            <w:r w:rsidR="005D2D37" w:rsidRPr="00166BF9">
              <w:rPr>
                <w:b/>
                <w:lang w:val="lv-LV"/>
              </w:rPr>
              <w:t xml:space="preserve">ekspertīzes </w:t>
            </w:r>
            <w:r w:rsidRPr="00166BF9">
              <w:rPr>
                <w:b/>
                <w:lang w:val="lv-LV"/>
              </w:rPr>
              <w:t>individuālais/konsolidētais vērtējums</w:t>
            </w:r>
          </w:p>
        </w:tc>
      </w:tr>
      <w:tr w:rsidR="00EF2F52" w:rsidRPr="00166BF9" w14:paraId="196F019B" w14:textId="77777777" w:rsidTr="004865BF">
        <w:tc>
          <w:tcPr>
            <w:tcW w:w="9781" w:type="dxa"/>
            <w:gridSpan w:val="3"/>
            <w:shd w:val="clear" w:color="auto" w:fill="auto"/>
          </w:tcPr>
          <w:p w14:paraId="3F8DA5D1" w14:textId="77777777" w:rsidR="00EE5F77" w:rsidRPr="00166BF9" w:rsidRDefault="00EE5F77" w:rsidP="00410212">
            <w:pPr>
              <w:rPr>
                <w:lang w:val="lv-LV"/>
              </w:rPr>
            </w:pPr>
            <w:r w:rsidRPr="00166BF9">
              <w:rPr>
                <w:lang w:val="lv-LV"/>
              </w:rPr>
              <w:t>Projekta nosaukums:</w:t>
            </w:r>
          </w:p>
          <w:p w14:paraId="381F077C" w14:textId="77777777" w:rsidR="00EE5F77" w:rsidRPr="00166BF9" w:rsidRDefault="00EE5F77" w:rsidP="00410212">
            <w:pPr>
              <w:rPr>
                <w:lang w:val="lv-LV"/>
              </w:rPr>
            </w:pPr>
            <w:r w:rsidRPr="00166BF9">
              <w:rPr>
                <w:lang w:val="lv-LV"/>
              </w:rPr>
              <w:lastRenderedPageBreak/>
              <w:t>Eksperts/i:</w:t>
            </w:r>
          </w:p>
        </w:tc>
      </w:tr>
      <w:tr w:rsidR="00EF2F52" w:rsidRPr="00166BF9" w14:paraId="2B0F4D1B" w14:textId="77777777" w:rsidTr="004865BF">
        <w:tc>
          <w:tcPr>
            <w:tcW w:w="705" w:type="dxa"/>
            <w:shd w:val="clear" w:color="auto" w:fill="auto"/>
          </w:tcPr>
          <w:p w14:paraId="529D5DD1" w14:textId="77777777" w:rsidR="00EE5F77" w:rsidRPr="00166BF9" w:rsidRDefault="00EE5F77" w:rsidP="00410212">
            <w:pPr>
              <w:rPr>
                <w:b/>
                <w:lang w:val="lv-LV"/>
              </w:rPr>
            </w:pPr>
            <w:r w:rsidRPr="00166BF9">
              <w:rPr>
                <w:b/>
                <w:lang w:val="lv-LV"/>
              </w:rPr>
              <w:lastRenderedPageBreak/>
              <w:t>1.</w:t>
            </w:r>
          </w:p>
        </w:tc>
        <w:tc>
          <w:tcPr>
            <w:tcW w:w="3401" w:type="dxa"/>
            <w:shd w:val="clear" w:color="auto" w:fill="auto"/>
          </w:tcPr>
          <w:p w14:paraId="7A24F1D7" w14:textId="2DB09417" w:rsidR="00EE5F77" w:rsidRPr="00166BF9" w:rsidRDefault="005D2D37" w:rsidP="00410212">
            <w:pPr>
              <w:jc w:val="center"/>
              <w:rPr>
                <w:b/>
                <w:lang w:val="lv-LV"/>
              </w:rPr>
            </w:pPr>
            <w:r w:rsidRPr="00166BF9">
              <w:rPr>
                <w:b/>
                <w:lang w:val="lv-LV"/>
              </w:rPr>
              <w:t xml:space="preserve">Kritērijs: </w:t>
            </w:r>
            <w:r w:rsidR="000B3AEB" w:rsidRPr="00166BF9">
              <w:rPr>
                <w:b/>
                <w:lang w:val="lv-LV"/>
              </w:rPr>
              <w:t>Projekta zinātniskā kvalitāte</w:t>
            </w:r>
          </w:p>
        </w:tc>
        <w:tc>
          <w:tcPr>
            <w:tcW w:w="5675" w:type="dxa"/>
            <w:shd w:val="clear" w:color="auto" w:fill="auto"/>
          </w:tcPr>
          <w:p w14:paraId="765EB9EA" w14:textId="77777777" w:rsidR="00EE5F77" w:rsidRPr="00166BF9" w:rsidRDefault="00EE5F77" w:rsidP="00410212">
            <w:pPr>
              <w:rPr>
                <w:b/>
                <w:lang w:val="lv-LV"/>
              </w:rPr>
            </w:pPr>
            <w:r w:rsidRPr="00166BF9">
              <w:rPr>
                <w:lang w:val="lv-LV"/>
              </w:rPr>
              <w:t>Maksimāli 5 punkti</w:t>
            </w:r>
          </w:p>
        </w:tc>
      </w:tr>
      <w:tr w:rsidR="00EF2F52" w:rsidRPr="00477B59" w14:paraId="51DECF31" w14:textId="77777777" w:rsidTr="004865BF">
        <w:tc>
          <w:tcPr>
            <w:tcW w:w="705" w:type="dxa"/>
            <w:shd w:val="clear" w:color="auto" w:fill="auto"/>
          </w:tcPr>
          <w:p w14:paraId="050DCB78" w14:textId="77777777" w:rsidR="00EE5F77" w:rsidRPr="00166BF9" w:rsidRDefault="00EE5F77" w:rsidP="00410212">
            <w:pPr>
              <w:rPr>
                <w:b/>
                <w:lang w:val="lv-LV"/>
              </w:rPr>
            </w:pPr>
            <w:r w:rsidRPr="00166BF9">
              <w:rPr>
                <w:b/>
                <w:lang w:val="lv-LV"/>
              </w:rPr>
              <w:t>1.1.</w:t>
            </w:r>
          </w:p>
        </w:tc>
        <w:tc>
          <w:tcPr>
            <w:tcW w:w="3401" w:type="dxa"/>
            <w:shd w:val="clear" w:color="auto" w:fill="auto"/>
          </w:tcPr>
          <w:p w14:paraId="7D437915" w14:textId="79E7E9AB" w:rsidR="00EE5F77" w:rsidRPr="00166BF9" w:rsidRDefault="001F6A88" w:rsidP="00410212">
            <w:pPr>
              <w:rPr>
                <w:lang w:val="lv-LV"/>
              </w:rPr>
            </w:pPr>
            <w:r w:rsidRPr="00166BF9">
              <w:rPr>
                <w:lang w:val="lv-LV"/>
              </w:rPr>
              <w:t xml:space="preserve">Apsvērums: </w:t>
            </w:r>
            <w:r w:rsidR="00EE5F77" w:rsidRPr="00166BF9">
              <w:rPr>
                <w:lang w:val="lv-LV"/>
              </w:rPr>
              <w:t>pētījuma zinātniskā kvalitāte, ticamība un novitāte</w:t>
            </w:r>
          </w:p>
        </w:tc>
        <w:tc>
          <w:tcPr>
            <w:tcW w:w="5675" w:type="dxa"/>
            <w:vMerge w:val="restart"/>
            <w:shd w:val="clear" w:color="auto" w:fill="auto"/>
          </w:tcPr>
          <w:p w14:paraId="4994A675" w14:textId="6C77195B" w:rsidR="001F6A88" w:rsidRPr="00166BF9" w:rsidRDefault="00EE5F77" w:rsidP="00410212">
            <w:pPr>
              <w:rPr>
                <w:i/>
                <w:lang w:val="lv-LV"/>
              </w:rPr>
            </w:pPr>
            <w:r w:rsidRPr="00166BF9">
              <w:rPr>
                <w:i/>
                <w:lang w:val="lv-LV"/>
              </w:rPr>
              <w:t>Eksperts pamato sniegto vērtējumu punktos, ņemot vērā kritērij</w:t>
            </w:r>
            <w:r w:rsidR="006253A3">
              <w:rPr>
                <w:i/>
                <w:lang w:val="lv-LV"/>
              </w:rPr>
              <w:t>u</w:t>
            </w:r>
            <w:r w:rsidRPr="00166BF9">
              <w:rPr>
                <w:i/>
                <w:lang w:val="lv-LV"/>
              </w:rPr>
              <w:t xml:space="preserve"> kopumā un </w:t>
            </w:r>
            <w:r w:rsidR="001F6A88" w:rsidRPr="00166BF9">
              <w:rPr>
                <w:i/>
                <w:lang w:val="lv-LV"/>
              </w:rPr>
              <w:t>kritērija katra apsvēruma</w:t>
            </w:r>
            <w:r w:rsidRPr="00166BF9">
              <w:rPr>
                <w:i/>
                <w:lang w:val="lv-LV"/>
              </w:rPr>
              <w:t xml:space="preserve"> izpildi. </w:t>
            </w:r>
          </w:p>
          <w:p w14:paraId="43E61102" w14:textId="3014B963" w:rsidR="00EE5F77" w:rsidRPr="00166BF9" w:rsidRDefault="001F6A88" w:rsidP="00410212">
            <w:pPr>
              <w:rPr>
                <w:i/>
                <w:lang w:val="lv-LV"/>
              </w:rPr>
            </w:pPr>
            <w:r w:rsidRPr="00166BF9">
              <w:rPr>
                <w:i/>
                <w:lang w:val="lv-LV"/>
              </w:rPr>
              <w:t xml:space="preserve">1. </w:t>
            </w:r>
            <w:r w:rsidR="00EE5F77" w:rsidRPr="00166BF9">
              <w:rPr>
                <w:i/>
                <w:lang w:val="lv-LV"/>
              </w:rPr>
              <w:t>Kritērijam specifiska informācija ir dota projekta</w:t>
            </w:r>
            <w:r w:rsidR="005D2D37" w:rsidRPr="00166BF9">
              <w:rPr>
                <w:i/>
                <w:lang w:val="lv-LV"/>
              </w:rPr>
              <w:t xml:space="preserve"> pieteikuma</w:t>
            </w:r>
            <w:r w:rsidR="00EE5F77" w:rsidRPr="00166BF9">
              <w:rPr>
                <w:i/>
                <w:lang w:val="lv-LV"/>
              </w:rPr>
              <w:t xml:space="preserve"> apraksta 1. nodaļā “Zinātniskā izcilība”, kā arī 2.</w:t>
            </w:r>
            <w:r w:rsidR="006253A3">
              <w:rPr>
                <w:i/>
                <w:lang w:val="lv-LV"/>
              </w:rPr>
              <w:t>4</w:t>
            </w:r>
            <w:r w:rsidR="00EE5F77" w:rsidRPr="00166BF9">
              <w:rPr>
                <w:i/>
                <w:lang w:val="lv-LV"/>
              </w:rPr>
              <w:t xml:space="preserve">. apakšnodaļā </w:t>
            </w:r>
            <w:r w:rsidR="00F8512F" w:rsidRPr="00166BF9">
              <w:rPr>
                <w:i/>
                <w:lang w:val="lv-LV"/>
              </w:rPr>
              <w:t xml:space="preserve">“Projekta zinātniskie rezultāti un to pieejamības nodrošināšana” </w:t>
            </w:r>
            <w:r w:rsidR="00EE5F77" w:rsidRPr="00166BF9">
              <w:rPr>
                <w:i/>
                <w:lang w:val="lv-LV"/>
              </w:rPr>
              <w:t xml:space="preserve">un 3.1. apakšnodaļā “Projekta iesniedzējs un zinātniskā grupa”, bet, vērtējot kritēriju, </w:t>
            </w:r>
            <w:r w:rsidR="00EE5F77" w:rsidRPr="00166BF9">
              <w:rPr>
                <w:b/>
                <w:i/>
                <w:lang w:val="lv-LV"/>
              </w:rPr>
              <w:t xml:space="preserve">jāņem vērā projekta </w:t>
            </w:r>
            <w:r w:rsidR="001B00BB" w:rsidRPr="00166BF9">
              <w:rPr>
                <w:b/>
                <w:i/>
                <w:lang w:val="lv-LV"/>
              </w:rPr>
              <w:t>pieteikums</w:t>
            </w:r>
            <w:r w:rsidR="00EE5F77" w:rsidRPr="00166BF9">
              <w:rPr>
                <w:b/>
                <w:i/>
                <w:lang w:val="lv-LV"/>
              </w:rPr>
              <w:t xml:space="preserve"> kopumā</w:t>
            </w:r>
            <w:r w:rsidR="00B8481D">
              <w:rPr>
                <w:i/>
                <w:lang w:val="lv-LV"/>
              </w:rPr>
              <w:t>;</w:t>
            </w:r>
            <w:r w:rsidR="00EE5F77" w:rsidRPr="00166BF9">
              <w:rPr>
                <w:b/>
                <w:i/>
                <w:lang w:val="lv-LV"/>
              </w:rPr>
              <w:t xml:space="preserve"> </w:t>
            </w:r>
          </w:p>
          <w:p w14:paraId="6C275FA0" w14:textId="5037F058" w:rsidR="00EE5F77" w:rsidRPr="00166BF9" w:rsidRDefault="001F6A88" w:rsidP="00410212">
            <w:pPr>
              <w:rPr>
                <w:i/>
                <w:lang w:val="lv-LV"/>
              </w:rPr>
            </w:pPr>
            <w:r w:rsidRPr="00166BF9">
              <w:rPr>
                <w:i/>
                <w:lang w:val="lv-LV"/>
              </w:rPr>
              <w:t xml:space="preserve">2. </w:t>
            </w:r>
            <w:r w:rsidR="00561E82">
              <w:rPr>
                <w:i/>
                <w:lang w:val="lv-LV"/>
              </w:rPr>
              <w:t>Eksperts izvērtē projekta ideju un koncepciju jaunas vai pilnveidotas tehnoloģijas, inovatīva risinājuma vai produkta prototipa izstrādei, tā novitāti un oriģinalitāti</w:t>
            </w:r>
            <w:r w:rsidR="003E01F2">
              <w:rPr>
                <w:i/>
                <w:lang w:val="lv-LV"/>
              </w:rPr>
              <w:t>,</w:t>
            </w:r>
            <w:r w:rsidR="005962E9">
              <w:rPr>
                <w:i/>
                <w:lang w:val="lv-LV"/>
              </w:rPr>
              <w:t xml:space="preserve"> pievienoto vērtību,</w:t>
            </w:r>
            <w:r w:rsidR="003E01F2">
              <w:rPr>
                <w:i/>
                <w:lang w:val="lv-LV"/>
              </w:rPr>
              <w:t xml:space="preserve"> atbilstību prioritārajai pētījumu jomai, kā arī konkurētspēju ES un NATO kontekstā.</w:t>
            </w:r>
            <w:r w:rsidR="00561E82">
              <w:rPr>
                <w:i/>
                <w:lang w:val="lv-LV"/>
              </w:rPr>
              <w:t xml:space="preserve"> </w:t>
            </w:r>
            <w:r w:rsidR="003E01F2">
              <w:rPr>
                <w:i/>
                <w:lang w:val="lv-LV"/>
              </w:rPr>
              <w:t>Jāizvērtē</w:t>
            </w:r>
            <w:r w:rsidR="00EE5F77" w:rsidRPr="00166BF9">
              <w:rPr>
                <w:i/>
                <w:lang w:val="lv-LV"/>
              </w:rPr>
              <w:t xml:space="preserve"> izvēlēt</w:t>
            </w:r>
            <w:r w:rsidR="003E01F2">
              <w:rPr>
                <w:i/>
                <w:lang w:val="lv-LV"/>
              </w:rPr>
              <w:t>ā</w:t>
            </w:r>
            <w:r w:rsidR="00EE5F77" w:rsidRPr="00166BF9">
              <w:rPr>
                <w:i/>
                <w:lang w:val="lv-LV"/>
              </w:rPr>
              <w:t xml:space="preserve"> pētījuma stratēģij</w:t>
            </w:r>
            <w:r w:rsidR="003E01F2">
              <w:rPr>
                <w:i/>
                <w:lang w:val="lv-LV"/>
              </w:rPr>
              <w:t>a</w:t>
            </w:r>
            <w:r w:rsidR="00EE5F77" w:rsidRPr="00166BF9">
              <w:rPr>
                <w:i/>
                <w:lang w:val="lv-LV"/>
              </w:rPr>
              <w:t xml:space="preserve"> un </w:t>
            </w:r>
            <w:r w:rsidR="001B00BB" w:rsidRPr="00166BF9">
              <w:rPr>
                <w:i/>
                <w:lang w:val="lv-LV"/>
              </w:rPr>
              <w:t>metodoloģisk</w:t>
            </w:r>
            <w:r w:rsidR="003E01F2">
              <w:rPr>
                <w:i/>
                <w:lang w:val="lv-LV"/>
              </w:rPr>
              <w:t>ie</w:t>
            </w:r>
            <w:r w:rsidR="00EE5F77" w:rsidRPr="00166BF9">
              <w:rPr>
                <w:i/>
                <w:lang w:val="lv-LV"/>
              </w:rPr>
              <w:t xml:space="preserve"> risinājum</w:t>
            </w:r>
            <w:r w:rsidR="003E01F2">
              <w:rPr>
                <w:i/>
                <w:lang w:val="lv-LV"/>
              </w:rPr>
              <w:t>i</w:t>
            </w:r>
            <w:r w:rsidR="00EE5F77" w:rsidRPr="00166BF9">
              <w:rPr>
                <w:i/>
                <w:lang w:val="lv-LV"/>
              </w:rPr>
              <w:t xml:space="preserve">, spēju radīt jaunas zināšanas </w:t>
            </w:r>
            <w:r w:rsidR="003E01F2">
              <w:rPr>
                <w:i/>
                <w:lang w:val="lv-LV"/>
              </w:rPr>
              <w:t>un tehnoloģijas. Eksperts izvērtē, vai iecerētās aktivitātes ir atbilstošas, lai izstrādātu projekta rezultātus.</w:t>
            </w:r>
            <w:r w:rsidR="00EE5F77" w:rsidRPr="00166BF9">
              <w:rPr>
                <w:i/>
                <w:lang w:val="lv-LV"/>
              </w:rPr>
              <w:t xml:space="preserve"> </w:t>
            </w:r>
            <w:r w:rsidR="004B1D17">
              <w:rPr>
                <w:i/>
                <w:lang w:val="lv-LV"/>
              </w:rPr>
              <w:t xml:space="preserve">Eksperts izvērtē </w:t>
            </w:r>
            <w:r w:rsidR="00EE5F77" w:rsidRPr="00166BF9">
              <w:rPr>
                <w:i/>
                <w:lang w:val="lv-LV"/>
              </w:rPr>
              <w:t xml:space="preserve">projekta sadarbības partneru (ja </w:t>
            </w:r>
            <w:r w:rsidR="006E2F6D" w:rsidRPr="00166BF9">
              <w:rPr>
                <w:i/>
                <w:lang w:val="lv-LV"/>
              </w:rPr>
              <w:t>tādi ir)</w:t>
            </w:r>
            <w:r w:rsidR="005962E9">
              <w:rPr>
                <w:i/>
                <w:lang w:val="lv-LV"/>
              </w:rPr>
              <w:t xml:space="preserve"> iesaisti un tās atbilstību, lai realizētu projektu</w:t>
            </w:r>
            <w:r w:rsidR="00C937D5">
              <w:rPr>
                <w:i/>
                <w:lang w:val="lv-LV"/>
              </w:rPr>
              <w:t>;</w:t>
            </w:r>
          </w:p>
          <w:p w14:paraId="5B4E0D69" w14:textId="2C049853" w:rsidR="004555FB" w:rsidRPr="00166BF9" w:rsidRDefault="001F6A88" w:rsidP="001F6A88">
            <w:pPr>
              <w:rPr>
                <w:i/>
                <w:lang w:val="lv-LV"/>
              </w:rPr>
            </w:pPr>
            <w:r w:rsidRPr="00166BF9">
              <w:rPr>
                <w:i/>
                <w:lang w:val="lv-LV"/>
              </w:rPr>
              <w:t xml:space="preserve">3. </w:t>
            </w:r>
            <w:r w:rsidR="009526CC" w:rsidRPr="00166BF9">
              <w:rPr>
                <w:i/>
                <w:lang w:val="lv-LV"/>
              </w:rPr>
              <w:t>Izvērtēšanā ņem vērā programmas</w:t>
            </w:r>
            <w:r w:rsidRPr="00166BF9">
              <w:rPr>
                <w:i/>
                <w:lang w:val="lv-LV"/>
              </w:rPr>
              <w:t xml:space="preserve"> tematiskos</w:t>
            </w:r>
            <w:r w:rsidR="00C71B6D" w:rsidRPr="00166BF9">
              <w:rPr>
                <w:i/>
                <w:lang w:val="lv-LV"/>
              </w:rPr>
              <w:t xml:space="preserve"> un horizontālos </w:t>
            </w:r>
            <w:r w:rsidR="009526CC" w:rsidRPr="00166BF9">
              <w:rPr>
                <w:i/>
                <w:lang w:val="lv-LV"/>
              </w:rPr>
              <w:t>uzdevumus</w:t>
            </w:r>
            <w:r w:rsidRPr="00166BF9">
              <w:rPr>
                <w:i/>
                <w:lang w:val="lv-LV"/>
              </w:rPr>
              <w:t>, rezultātus</w:t>
            </w:r>
            <w:r w:rsidR="009526CC" w:rsidRPr="00166BF9">
              <w:rPr>
                <w:i/>
                <w:lang w:val="lv-LV"/>
              </w:rPr>
              <w:t xml:space="preserve"> un to īstenošanas iespējas</w:t>
            </w:r>
            <w:r w:rsidR="00A10B82" w:rsidRPr="00166BF9">
              <w:rPr>
                <w:i/>
                <w:lang w:val="lv-LV"/>
              </w:rPr>
              <w:t xml:space="preserve">, kā arī novērtē, vai projekta pieteikums ir adekvāts, lai sasniegtu programmas </w:t>
            </w:r>
            <w:proofErr w:type="spellStart"/>
            <w:r w:rsidR="00A10B82" w:rsidRPr="00166BF9">
              <w:rPr>
                <w:i/>
                <w:lang w:val="lv-LV"/>
              </w:rPr>
              <w:t>virsmērķi</w:t>
            </w:r>
            <w:proofErr w:type="spellEnd"/>
            <w:r w:rsidR="00A10B82" w:rsidRPr="00166BF9">
              <w:rPr>
                <w:i/>
                <w:lang w:val="lv-LV"/>
              </w:rPr>
              <w:t xml:space="preserve"> un mērķus</w:t>
            </w:r>
            <w:r w:rsidR="00C937D5">
              <w:rPr>
                <w:i/>
                <w:lang w:val="lv-LV"/>
              </w:rPr>
              <w:t>, ņemot vērā arī izvēlēto prioritāro pētījumu jomu;</w:t>
            </w:r>
          </w:p>
          <w:p w14:paraId="3D8C7E87" w14:textId="2618D239" w:rsidR="00EE5F77" w:rsidRPr="00166BF9" w:rsidRDefault="00AF27D7" w:rsidP="00410212">
            <w:pPr>
              <w:rPr>
                <w:i/>
                <w:lang w:val="lv-LV"/>
              </w:rPr>
            </w:pPr>
            <w:r w:rsidRPr="00166BF9">
              <w:rPr>
                <w:i/>
                <w:lang w:val="lv-LV"/>
              </w:rPr>
              <w:t>4.</w:t>
            </w:r>
            <w:r w:rsidRPr="00166BF9">
              <w:rPr>
                <w:lang w:val="lv-LV"/>
              </w:rPr>
              <w:t xml:space="preserve"> </w:t>
            </w:r>
            <w:r w:rsidRPr="00166BF9">
              <w:rPr>
                <w:i/>
                <w:lang w:val="lv-LV"/>
              </w:rPr>
              <w:t>Izvērtē projekta kopējo potenciālu</w:t>
            </w:r>
            <w:r w:rsidRPr="00166BF9">
              <w:rPr>
                <w:iCs/>
                <w:lang w:val="lv-LV" w:eastAsia="lv-LV"/>
              </w:rPr>
              <w:t xml:space="preserve"> </w:t>
            </w:r>
            <w:r w:rsidRPr="00166BF9">
              <w:rPr>
                <w:i/>
                <w:iCs/>
                <w:lang w:val="lv-LV" w:eastAsia="lv-LV"/>
              </w:rPr>
              <w:t xml:space="preserve">attīstīt zināšanu bāzi </w:t>
            </w:r>
            <w:r w:rsidR="00C937D5">
              <w:rPr>
                <w:i/>
                <w:iCs/>
                <w:lang w:val="lv-LV" w:eastAsia="lv-LV"/>
              </w:rPr>
              <w:t>projekta jomās</w:t>
            </w:r>
            <w:r w:rsidRPr="00166BF9">
              <w:rPr>
                <w:i/>
                <w:iCs/>
                <w:lang w:val="lv-LV" w:eastAsia="lv-LV"/>
              </w:rPr>
              <w:t xml:space="preserve">, lai </w:t>
            </w:r>
            <w:r w:rsidR="00C937D5">
              <w:rPr>
                <w:i/>
                <w:iCs/>
                <w:lang w:val="lv-LV" w:eastAsia="lv-LV"/>
              </w:rPr>
              <w:t>izveidotu pamatu tehnoloģiskajai attīstīb</w:t>
            </w:r>
            <w:r w:rsidR="0004095B">
              <w:rPr>
                <w:i/>
                <w:iCs/>
                <w:lang w:val="lv-LV" w:eastAsia="lv-LV"/>
              </w:rPr>
              <w:t>ai</w:t>
            </w:r>
            <w:r w:rsidR="00C937D5">
              <w:rPr>
                <w:i/>
                <w:iCs/>
                <w:lang w:val="lv-LV" w:eastAsia="lv-LV"/>
              </w:rPr>
              <w:t xml:space="preserve"> un inovācijām.</w:t>
            </w:r>
          </w:p>
        </w:tc>
      </w:tr>
      <w:tr w:rsidR="00EF2F52" w:rsidRPr="00477B59" w14:paraId="14959184" w14:textId="77777777" w:rsidTr="004865BF">
        <w:tc>
          <w:tcPr>
            <w:tcW w:w="705" w:type="dxa"/>
            <w:shd w:val="clear" w:color="auto" w:fill="auto"/>
          </w:tcPr>
          <w:p w14:paraId="6BBF75F2" w14:textId="77777777" w:rsidR="00EE5F77" w:rsidRPr="00166BF9" w:rsidRDefault="00EE5F77" w:rsidP="00410212">
            <w:pPr>
              <w:rPr>
                <w:b/>
                <w:lang w:val="lv-LV"/>
              </w:rPr>
            </w:pPr>
            <w:r w:rsidRPr="00166BF9">
              <w:rPr>
                <w:b/>
                <w:lang w:val="lv-LV"/>
              </w:rPr>
              <w:t>1.2.</w:t>
            </w:r>
          </w:p>
        </w:tc>
        <w:tc>
          <w:tcPr>
            <w:tcW w:w="3401" w:type="dxa"/>
            <w:shd w:val="clear" w:color="auto" w:fill="auto"/>
          </w:tcPr>
          <w:p w14:paraId="2B1CBB61" w14:textId="38EC0164" w:rsidR="006253A3" w:rsidRPr="00166BF9" w:rsidRDefault="001F6A88" w:rsidP="006253A3">
            <w:pPr>
              <w:rPr>
                <w:lang w:val="lv-LV"/>
              </w:rPr>
            </w:pPr>
            <w:r w:rsidRPr="00166BF9">
              <w:rPr>
                <w:lang w:val="lv-LV"/>
              </w:rPr>
              <w:t xml:space="preserve">Apsvērums: </w:t>
            </w:r>
            <w:r w:rsidR="00EE5F77" w:rsidRPr="00166BF9">
              <w:rPr>
                <w:lang w:val="lv-LV"/>
              </w:rPr>
              <w:t>izvēlētās pētījuma stratēģijas un metodisko risinājumu zinātniskā kvalitāte, kā arī atbilstība noteikto mērķu sasniegšanai</w:t>
            </w:r>
          </w:p>
        </w:tc>
        <w:tc>
          <w:tcPr>
            <w:tcW w:w="5675" w:type="dxa"/>
            <w:vMerge/>
          </w:tcPr>
          <w:p w14:paraId="084D3276" w14:textId="77777777" w:rsidR="00EE5F77" w:rsidRPr="00166BF9" w:rsidRDefault="00EE5F77" w:rsidP="00410212">
            <w:pPr>
              <w:rPr>
                <w:lang w:val="lv-LV"/>
              </w:rPr>
            </w:pPr>
          </w:p>
        </w:tc>
      </w:tr>
      <w:tr w:rsidR="00EF2F52" w:rsidRPr="00477B59" w14:paraId="5A3D5700" w14:textId="77777777" w:rsidTr="004865BF">
        <w:tc>
          <w:tcPr>
            <w:tcW w:w="705" w:type="dxa"/>
            <w:shd w:val="clear" w:color="auto" w:fill="auto"/>
          </w:tcPr>
          <w:p w14:paraId="48FC34B8" w14:textId="77777777" w:rsidR="00EE5F77" w:rsidRPr="00166BF9" w:rsidRDefault="00EE5F77" w:rsidP="00410212">
            <w:pPr>
              <w:rPr>
                <w:b/>
                <w:lang w:val="lv-LV"/>
              </w:rPr>
            </w:pPr>
            <w:r w:rsidRPr="00166BF9">
              <w:rPr>
                <w:b/>
                <w:lang w:val="lv-LV"/>
              </w:rPr>
              <w:t>1.3.</w:t>
            </w:r>
          </w:p>
        </w:tc>
        <w:tc>
          <w:tcPr>
            <w:tcW w:w="3401" w:type="dxa"/>
            <w:shd w:val="clear" w:color="auto" w:fill="auto"/>
          </w:tcPr>
          <w:p w14:paraId="0E7F406D" w14:textId="1EE176BF" w:rsidR="00EE5F77" w:rsidRPr="00166BF9" w:rsidRDefault="001F6A88" w:rsidP="00410212">
            <w:pPr>
              <w:rPr>
                <w:lang w:val="lv-LV"/>
              </w:rPr>
            </w:pPr>
            <w:r w:rsidRPr="00166BF9">
              <w:rPr>
                <w:lang w:val="lv-LV"/>
              </w:rPr>
              <w:t xml:space="preserve">Apsvērums: </w:t>
            </w:r>
            <w:r w:rsidR="00EE5F77" w:rsidRPr="00166BF9">
              <w:rPr>
                <w:lang w:val="lv-LV"/>
              </w:rPr>
              <w:t>projekta spēja radīt jaunas zināšanas vai tehnoloģiskās atziņas</w:t>
            </w:r>
          </w:p>
        </w:tc>
        <w:tc>
          <w:tcPr>
            <w:tcW w:w="5675" w:type="dxa"/>
            <w:vMerge/>
          </w:tcPr>
          <w:p w14:paraId="42D7574F" w14:textId="77777777" w:rsidR="00EE5F77" w:rsidRPr="00166BF9" w:rsidRDefault="00EE5F77" w:rsidP="00410212">
            <w:pPr>
              <w:rPr>
                <w:lang w:val="lv-LV"/>
              </w:rPr>
            </w:pPr>
          </w:p>
        </w:tc>
      </w:tr>
      <w:tr w:rsidR="00EF2F52" w:rsidRPr="00477B59" w14:paraId="1229F790" w14:textId="77777777" w:rsidTr="004865BF">
        <w:tc>
          <w:tcPr>
            <w:tcW w:w="705" w:type="dxa"/>
            <w:shd w:val="clear" w:color="auto" w:fill="auto"/>
          </w:tcPr>
          <w:p w14:paraId="7E3F8B04" w14:textId="77777777" w:rsidR="00EE5F77" w:rsidRPr="00166BF9" w:rsidRDefault="00EE5F77" w:rsidP="00410212">
            <w:pPr>
              <w:rPr>
                <w:b/>
                <w:lang w:val="lv-LV"/>
              </w:rPr>
            </w:pPr>
            <w:r w:rsidRPr="00166BF9">
              <w:rPr>
                <w:b/>
                <w:lang w:val="lv-LV"/>
              </w:rPr>
              <w:t>1.4.</w:t>
            </w:r>
          </w:p>
        </w:tc>
        <w:tc>
          <w:tcPr>
            <w:tcW w:w="3401" w:type="dxa"/>
            <w:shd w:val="clear" w:color="auto" w:fill="auto"/>
          </w:tcPr>
          <w:p w14:paraId="66C5077F" w14:textId="148CBE3C" w:rsidR="00EE5F77" w:rsidRPr="00166BF9" w:rsidRDefault="001F6A88" w:rsidP="00410212">
            <w:pPr>
              <w:rPr>
                <w:lang w:val="lv-LV"/>
              </w:rPr>
            </w:pPr>
            <w:r w:rsidRPr="00166BF9">
              <w:rPr>
                <w:lang w:val="lv-LV"/>
              </w:rPr>
              <w:t xml:space="preserve">Apsvērums: </w:t>
            </w:r>
            <w:r w:rsidR="00EE5F77" w:rsidRPr="00166BF9">
              <w:rPr>
                <w:lang w:val="lv-LV"/>
              </w:rPr>
              <w:t xml:space="preserve">sadarbības partneru (ja tādi paredzēti) </w:t>
            </w:r>
            <w:r w:rsidR="00AF27D7" w:rsidRPr="00166BF9">
              <w:rPr>
                <w:lang w:val="lv-LV"/>
              </w:rPr>
              <w:t>ieguldījums</w:t>
            </w:r>
            <w:r w:rsidR="00EE5F77" w:rsidRPr="00166BF9">
              <w:rPr>
                <w:lang w:val="lv-LV"/>
              </w:rPr>
              <w:t>, to zinātniskā kapacitāte, plānotā sadarbības kvalitāte</w:t>
            </w:r>
          </w:p>
        </w:tc>
        <w:tc>
          <w:tcPr>
            <w:tcW w:w="5675" w:type="dxa"/>
            <w:vMerge/>
          </w:tcPr>
          <w:p w14:paraId="2FBD7478" w14:textId="77777777" w:rsidR="00EE5F77" w:rsidRPr="00166BF9" w:rsidRDefault="00EE5F77" w:rsidP="00410212">
            <w:pPr>
              <w:rPr>
                <w:lang w:val="lv-LV"/>
              </w:rPr>
            </w:pPr>
          </w:p>
        </w:tc>
      </w:tr>
      <w:tr w:rsidR="00EF2F52" w:rsidRPr="00166BF9" w14:paraId="7F9F9317" w14:textId="77777777" w:rsidTr="004865BF">
        <w:tc>
          <w:tcPr>
            <w:tcW w:w="705" w:type="dxa"/>
            <w:shd w:val="clear" w:color="auto" w:fill="auto"/>
          </w:tcPr>
          <w:p w14:paraId="6F0B0C3A" w14:textId="77777777" w:rsidR="00EE5F77" w:rsidRPr="00166BF9" w:rsidRDefault="00EE5F77" w:rsidP="00410212">
            <w:pPr>
              <w:rPr>
                <w:b/>
                <w:lang w:val="lv-LV"/>
              </w:rPr>
            </w:pPr>
            <w:r w:rsidRPr="00166BF9">
              <w:rPr>
                <w:b/>
                <w:lang w:val="lv-LV"/>
              </w:rPr>
              <w:t>2.</w:t>
            </w:r>
          </w:p>
        </w:tc>
        <w:tc>
          <w:tcPr>
            <w:tcW w:w="3401" w:type="dxa"/>
            <w:shd w:val="clear" w:color="auto" w:fill="auto"/>
          </w:tcPr>
          <w:p w14:paraId="15E100C3" w14:textId="26FD6ECF" w:rsidR="00EE5F77" w:rsidRPr="00166BF9" w:rsidRDefault="008161DB" w:rsidP="00410212">
            <w:pPr>
              <w:jc w:val="center"/>
              <w:rPr>
                <w:b/>
                <w:lang w:val="lv-LV"/>
              </w:rPr>
            </w:pPr>
            <w:r w:rsidRPr="00166BF9">
              <w:rPr>
                <w:b/>
                <w:lang w:val="lv-LV"/>
              </w:rPr>
              <w:t>Kritērijs</w:t>
            </w:r>
            <w:r w:rsidR="00410212" w:rsidRPr="00166BF9">
              <w:rPr>
                <w:b/>
                <w:lang w:val="lv-LV"/>
              </w:rPr>
              <w:t xml:space="preserve">: </w:t>
            </w:r>
            <w:r w:rsidR="000B3AEB" w:rsidRPr="00166BF9">
              <w:rPr>
                <w:b/>
                <w:lang w:val="lv-LV"/>
              </w:rPr>
              <w:t>Projekta rezultātu ietekme</w:t>
            </w:r>
          </w:p>
        </w:tc>
        <w:tc>
          <w:tcPr>
            <w:tcW w:w="5675" w:type="dxa"/>
            <w:shd w:val="clear" w:color="auto" w:fill="auto"/>
          </w:tcPr>
          <w:p w14:paraId="73E6FDB2" w14:textId="77777777" w:rsidR="00EE5F77" w:rsidRPr="00166BF9" w:rsidRDefault="00EE5F77" w:rsidP="00410212">
            <w:pPr>
              <w:rPr>
                <w:b/>
                <w:lang w:val="lv-LV"/>
              </w:rPr>
            </w:pPr>
            <w:r w:rsidRPr="00166BF9">
              <w:rPr>
                <w:lang w:val="lv-LV"/>
              </w:rPr>
              <w:t>Maksimāli 5 punkti</w:t>
            </w:r>
          </w:p>
        </w:tc>
      </w:tr>
      <w:tr w:rsidR="00EF2F52" w:rsidRPr="00477B59" w14:paraId="714C4B48" w14:textId="77777777" w:rsidTr="004865BF">
        <w:tc>
          <w:tcPr>
            <w:tcW w:w="705" w:type="dxa"/>
            <w:shd w:val="clear" w:color="auto" w:fill="auto"/>
          </w:tcPr>
          <w:p w14:paraId="27DADC42" w14:textId="77777777" w:rsidR="00EE5F77" w:rsidRPr="00166BF9" w:rsidRDefault="00EE5F77" w:rsidP="00410212">
            <w:pPr>
              <w:rPr>
                <w:b/>
                <w:lang w:val="lv-LV"/>
              </w:rPr>
            </w:pPr>
            <w:r w:rsidRPr="00166BF9">
              <w:rPr>
                <w:b/>
                <w:lang w:val="lv-LV"/>
              </w:rPr>
              <w:t>2.1.</w:t>
            </w:r>
          </w:p>
        </w:tc>
        <w:tc>
          <w:tcPr>
            <w:tcW w:w="3401" w:type="dxa"/>
            <w:shd w:val="clear" w:color="auto" w:fill="auto"/>
          </w:tcPr>
          <w:p w14:paraId="1240900B" w14:textId="57FF05C7" w:rsidR="00EE5F77" w:rsidRPr="00166BF9" w:rsidRDefault="001F6A88" w:rsidP="00410212">
            <w:pPr>
              <w:rPr>
                <w:lang w:val="lv-LV"/>
              </w:rPr>
            </w:pPr>
            <w:r w:rsidRPr="00166BF9">
              <w:rPr>
                <w:lang w:val="lv-LV"/>
              </w:rPr>
              <w:t xml:space="preserve">Apsvērums: </w:t>
            </w:r>
            <w:r w:rsidR="00EE5F77" w:rsidRPr="00166BF9">
              <w:rPr>
                <w:lang w:val="lv-LV"/>
              </w:rPr>
              <w:t xml:space="preserve">iegūto zināšanu un prasmju paredzamā </w:t>
            </w:r>
            <w:proofErr w:type="spellStart"/>
            <w:r w:rsidR="00EE5F77" w:rsidRPr="00166BF9">
              <w:rPr>
                <w:lang w:val="lv-LV"/>
              </w:rPr>
              <w:t>pārnese</w:t>
            </w:r>
            <w:proofErr w:type="spellEnd"/>
            <w:r w:rsidR="00EE5F77" w:rsidRPr="00166BF9">
              <w:rPr>
                <w:lang w:val="lv-LV"/>
              </w:rPr>
              <w:t xml:space="preserve"> tālākajā darbībā un zinātniskās kapacitātes attīstībā</w:t>
            </w:r>
          </w:p>
        </w:tc>
        <w:tc>
          <w:tcPr>
            <w:tcW w:w="5675" w:type="dxa"/>
            <w:vMerge w:val="restart"/>
            <w:shd w:val="clear" w:color="auto" w:fill="auto"/>
          </w:tcPr>
          <w:p w14:paraId="766EC82B" w14:textId="766AB0FA" w:rsidR="008A5F44" w:rsidRPr="00166BF9" w:rsidRDefault="00EE5F77" w:rsidP="00410212">
            <w:pPr>
              <w:rPr>
                <w:i/>
                <w:lang w:val="lv-LV"/>
              </w:rPr>
            </w:pPr>
            <w:r w:rsidRPr="00166BF9">
              <w:rPr>
                <w:i/>
                <w:lang w:val="lv-LV"/>
              </w:rPr>
              <w:t>Eksperts pamato sniegto vērtējumu punktos, ņemot vērā kritērija</w:t>
            </w:r>
            <w:r w:rsidR="008A5F44" w:rsidRPr="00166BF9">
              <w:rPr>
                <w:i/>
                <w:lang w:val="lv-LV"/>
              </w:rPr>
              <w:t xml:space="preserve"> izpildi</w:t>
            </w:r>
            <w:r w:rsidRPr="00166BF9">
              <w:rPr>
                <w:i/>
                <w:lang w:val="lv-LV"/>
              </w:rPr>
              <w:t xml:space="preserve"> kopumā </w:t>
            </w:r>
            <w:r w:rsidR="008A5F44" w:rsidRPr="00166BF9">
              <w:rPr>
                <w:i/>
                <w:iCs/>
                <w:sz w:val="23"/>
                <w:szCs w:val="23"/>
                <w:lang w:val="lv-LV"/>
              </w:rPr>
              <w:t xml:space="preserve">un katra kritērija apsvēruma izpildi. </w:t>
            </w:r>
            <w:r w:rsidRPr="00166BF9">
              <w:rPr>
                <w:i/>
                <w:lang w:val="lv-LV"/>
              </w:rPr>
              <w:t xml:space="preserve">. </w:t>
            </w:r>
          </w:p>
          <w:p w14:paraId="0149E496" w14:textId="14399AE9" w:rsidR="00EE5F77" w:rsidRPr="00166BF9" w:rsidRDefault="008A5F44" w:rsidP="00410212">
            <w:pPr>
              <w:rPr>
                <w:i/>
                <w:lang w:val="lv-LV"/>
              </w:rPr>
            </w:pPr>
            <w:r w:rsidRPr="00166BF9">
              <w:rPr>
                <w:i/>
                <w:lang w:val="lv-LV"/>
              </w:rPr>
              <w:t>1.</w:t>
            </w:r>
            <w:r w:rsidR="00B8481D">
              <w:rPr>
                <w:i/>
                <w:lang w:val="lv-LV"/>
              </w:rPr>
              <w:t xml:space="preserve"> </w:t>
            </w:r>
            <w:r w:rsidR="00EE5F77" w:rsidRPr="00166BF9">
              <w:rPr>
                <w:i/>
                <w:lang w:val="lv-LV"/>
              </w:rPr>
              <w:t>Kritērijam specifiska informācija ir dota projekta</w:t>
            </w:r>
            <w:r w:rsidR="00410212" w:rsidRPr="00166BF9">
              <w:rPr>
                <w:i/>
                <w:lang w:val="lv-LV"/>
              </w:rPr>
              <w:t xml:space="preserve"> pieteikuma</w:t>
            </w:r>
            <w:r w:rsidR="00EE5F77" w:rsidRPr="00166BF9">
              <w:rPr>
                <w:i/>
                <w:lang w:val="lv-LV"/>
              </w:rPr>
              <w:t xml:space="preserve"> apraksta 2. nodaļā “Ietekme”, bet, vērtējot kritēriju, </w:t>
            </w:r>
            <w:r w:rsidR="00EE5F77" w:rsidRPr="00166BF9">
              <w:rPr>
                <w:b/>
                <w:i/>
                <w:lang w:val="lv-LV"/>
              </w:rPr>
              <w:t xml:space="preserve">jāņem vērā projekta </w:t>
            </w:r>
            <w:r w:rsidR="00F87882" w:rsidRPr="00166BF9">
              <w:rPr>
                <w:b/>
                <w:i/>
                <w:lang w:val="lv-LV"/>
              </w:rPr>
              <w:t>pieteikums</w:t>
            </w:r>
            <w:r w:rsidR="00EE5F77" w:rsidRPr="00166BF9">
              <w:rPr>
                <w:b/>
                <w:i/>
                <w:lang w:val="lv-LV"/>
              </w:rPr>
              <w:t xml:space="preserve"> kopumā. </w:t>
            </w:r>
          </w:p>
          <w:p w14:paraId="0AD30EEF" w14:textId="054DEA89" w:rsidR="00EE5F77" w:rsidRDefault="008A5F44" w:rsidP="00410212">
            <w:pPr>
              <w:rPr>
                <w:i/>
                <w:lang w:val="lv-LV"/>
              </w:rPr>
            </w:pPr>
            <w:r w:rsidRPr="00166BF9">
              <w:rPr>
                <w:i/>
                <w:lang w:val="lv-LV"/>
              </w:rPr>
              <w:t>2.</w:t>
            </w:r>
            <w:r w:rsidR="007A0D26" w:rsidRPr="00166BF9">
              <w:rPr>
                <w:i/>
                <w:lang w:val="lv-LV"/>
              </w:rPr>
              <w:t xml:space="preserve"> </w:t>
            </w:r>
            <w:r w:rsidR="00C71B6D" w:rsidRPr="00166BF9">
              <w:rPr>
                <w:i/>
                <w:lang w:val="lv-LV"/>
              </w:rPr>
              <w:t>R</w:t>
            </w:r>
            <w:r w:rsidR="00EE5F77" w:rsidRPr="00166BF9">
              <w:rPr>
                <w:i/>
                <w:lang w:val="lv-LV"/>
              </w:rPr>
              <w:t xml:space="preserve">ezultātus un to paredzamo ietekmi, tajā skaitā plānotā rezultātu </w:t>
            </w:r>
            <w:proofErr w:type="spellStart"/>
            <w:r w:rsidR="00EE5F77" w:rsidRPr="00166BF9">
              <w:rPr>
                <w:i/>
                <w:lang w:val="lv-LV"/>
              </w:rPr>
              <w:t>pārnese</w:t>
            </w:r>
            <w:proofErr w:type="spellEnd"/>
            <w:r w:rsidR="00EE5F77" w:rsidRPr="00166BF9">
              <w:rPr>
                <w:i/>
                <w:lang w:val="lv-LV"/>
              </w:rPr>
              <w:t xml:space="preserve"> tālākajā darbībā un zinātniskās kapacitātes attīstībā, pētniecības tālākas attīstības iespējas</w:t>
            </w:r>
            <w:r w:rsidR="00C71B6D" w:rsidRPr="00166BF9">
              <w:rPr>
                <w:i/>
                <w:lang w:val="lv-LV"/>
              </w:rPr>
              <w:t xml:space="preserve"> </w:t>
            </w:r>
            <w:r w:rsidR="00EE5F77" w:rsidRPr="00166BF9">
              <w:rPr>
                <w:i/>
                <w:lang w:val="lv-LV"/>
              </w:rPr>
              <w:t>vērtē atbilstoši attiecīgās zinātnes nozares vai nozaru un projekta specifikai, kā arī projekta iesniedzēja institūcijas un projekta sadarbības partneru (ja tādi ir) institūciju specifikai</w:t>
            </w:r>
            <w:r w:rsidR="00F8512F" w:rsidRPr="00166BF9">
              <w:rPr>
                <w:i/>
                <w:lang w:val="lv-LV"/>
              </w:rPr>
              <w:t>, kā arī programmas specifiskajiem uzdevumiem.</w:t>
            </w:r>
          </w:p>
          <w:p w14:paraId="537E4E24" w14:textId="761A217D" w:rsidR="00FA676C" w:rsidRPr="005962E9" w:rsidRDefault="005962E9" w:rsidP="00410212">
            <w:pPr>
              <w:rPr>
                <w:i/>
                <w:sz w:val="23"/>
                <w:szCs w:val="23"/>
                <w:lang w:val="lv-LV"/>
              </w:rPr>
            </w:pPr>
            <w:r>
              <w:rPr>
                <w:i/>
                <w:sz w:val="23"/>
                <w:szCs w:val="23"/>
                <w:lang w:val="lv-LV"/>
              </w:rPr>
              <w:t xml:space="preserve">3. Eksperts izvērtē projekta stratēģiju jaunas vai pilnveidotas </w:t>
            </w:r>
            <w:r w:rsidRPr="005962E9">
              <w:rPr>
                <w:i/>
                <w:sz w:val="23"/>
                <w:szCs w:val="23"/>
                <w:lang w:val="lv-LV"/>
              </w:rPr>
              <w:t>tehnoloģijas, inovatīva risinājuma vai produkta prototipa</w:t>
            </w:r>
            <w:r>
              <w:rPr>
                <w:i/>
                <w:sz w:val="23"/>
                <w:szCs w:val="23"/>
                <w:lang w:val="lv-LV"/>
              </w:rPr>
              <w:t xml:space="preserve"> ietekmes vairošanai uz aizsardzības un drošības jomu, kā arī iespējas tikt izmantotai sadarbībā gan ar drošības industriju, gan </w:t>
            </w:r>
            <w:r w:rsidR="00FA676C">
              <w:rPr>
                <w:i/>
                <w:sz w:val="23"/>
                <w:szCs w:val="23"/>
                <w:lang w:val="lv-LV"/>
              </w:rPr>
              <w:t xml:space="preserve">potenciāli atrast pielietojumu civilajā jomā. Papildus eksperts izvērtē intelektuālā </w:t>
            </w:r>
            <w:r w:rsidR="00FA676C">
              <w:rPr>
                <w:i/>
                <w:sz w:val="23"/>
                <w:szCs w:val="23"/>
                <w:lang w:val="lv-LV"/>
              </w:rPr>
              <w:lastRenderedPageBreak/>
              <w:t>īpašuma nostiprināšanas stratēģiju. Eksperts izvērtē, vai projektā plānotais nedublējas ar jau izstrādātām tehnoloģijām un risinājumiem ES un NATO valstu starpā.</w:t>
            </w:r>
          </w:p>
          <w:p w14:paraId="5AF2A834" w14:textId="5B58777B" w:rsidR="00C71B6D" w:rsidRPr="00166BF9" w:rsidRDefault="005962E9" w:rsidP="00410212">
            <w:pPr>
              <w:rPr>
                <w:i/>
                <w:lang w:val="lv-LV"/>
              </w:rPr>
            </w:pPr>
            <w:r>
              <w:rPr>
                <w:i/>
                <w:lang w:val="lv-LV"/>
              </w:rPr>
              <w:t>4</w:t>
            </w:r>
            <w:r w:rsidR="008A5F44" w:rsidRPr="00166BF9">
              <w:rPr>
                <w:i/>
                <w:lang w:val="lv-LV"/>
              </w:rPr>
              <w:t>. Eksperts izvērtē</w:t>
            </w:r>
            <w:r w:rsidR="00C71B6D" w:rsidRPr="00166BF9">
              <w:rPr>
                <w:i/>
                <w:lang w:val="lv-LV"/>
              </w:rPr>
              <w:t xml:space="preserve"> projekta ietekmi uz pētniecības kopienu, attīstot pētniecībai nepieciešamos resursus. Izvērtē</w:t>
            </w:r>
            <w:r w:rsidR="008A5F44" w:rsidRPr="00166BF9">
              <w:rPr>
                <w:i/>
                <w:lang w:val="lv-LV"/>
              </w:rPr>
              <w:t>, cik efektīvi projektā ir iesaistīti studējošie un jaunie zinātniek</w:t>
            </w:r>
            <w:r w:rsidR="00FA676C">
              <w:rPr>
                <w:i/>
                <w:lang w:val="lv-LV"/>
              </w:rPr>
              <w:t>i</w:t>
            </w:r>
            <w:r w:rsidR="008A5F44" w:rsidRPr="00166BF9">
              <w:rPr>
                <w:i/>
                <w:lang w:val="lv-LV"/>
              </w:rPr>
              <w:t>, tai skaitā novērtē plānu studējošo iesaistei un zinātniskās grupas kapacitātes celšanai projekta ietvaros</w:t>
            </w:r>
            <w:r w:rsidR="007A0D26" w:rsidRPr="00166BF9">
              <w:rPr>
                <w:i/>
                <w:lang w:val="lv-LV"/>
              </w:rPr>
              <w:t xml:space="preserve">. </w:t>
            </w:r>
            <w:r w:rsidR="00FA676C">
              <w:rPr>
                <w:i/>
                <w:lang w:val="lv-LV"/>
              </w:rPr>
              <w:t>Eksperts izvērtē plānu, kā projekta rezultātā tiks stiprināta zinātniskās grupas kapacitāte sniegt konsultācijas aizsardzības jomas iestādēm par projekta tematiskajā lokā ietvertajiem jautājumiem.</w:t>
            </w:r>
          </w:p>
          <w:p w14:paraId="69AA1EB0" w14:textId="76C2BF3F" w:rsidR="00F8512F" w:rsidRPr="00166BF9" w:rsidRDefault="00C71B6D" w:rsidP="00410212">
            <w:pPr>
              <w:rPr>
                <w:i/>
                <w:lang w:val="lv-LV"/>
              </w:rPr>
            </w:pPr>
            <w:r w:rsidRPr="00166BF9">
              <w:rPr>
                <w:i/>
                <w:lang w:val="lv-LV"/>
              </w:rPr>
              <w:t>5.</w:t>
            </w:r>
            <w:r w:rsidR="008A5F44" w:rsidRPr="00166BF9">
              <w:rPr>
                <w:i/>
                <w:lang w:val="lv-LV"/>
              </w:rPr>
              <w:t xml:space="preserve"> </w:t>
            </w:r>
            <w:r w:rsidR="00EE5F77" w:rsidRPr="00166BF9">
              <w:rPr>
                <w:i/>
                <w:lang w:val="lv-LV"/>
              </w:rPr>
              <w:t>Projekta rezultātu ilgtspēj</w:t>
            </w:r>
            <w:r w:rsidR="00FA676C">
              <w:rPr>
                <w:i/>
                <w:lang w:val="lv-LV"/>
              </w:rPr>
              <w:t>u</w:t>
            </w:r>
            <w:r w:rsidR="00EE5F77" w:rsidRPr="00166BF9">
              <w:rPr>
                <w:i/>
                <w:lang w:val="lv-LV"/>
              </w:rPr>
              <w:t xml:space="preserve"> </w:t>
            </w:r>
            <w:r w:rsidR="00FA676C">
              <w:rPr>
                <w:i/>
                <w:lang w:val="lv-LV"/>
              </w:rPr>
              <w:t>eksperts vērtē</w:t>
            </w:r>
            <w:r w:rsidR="00EE5F77" w:rsidRPr="00166BF9">
              <w:rPr>
                <w:i/>
                <w:lang w:val="lv-LV"/>
              </w:rPr>
              <w:t xml:space="preserve"> sasaistē ar paredzētajām zinātniskajām publikācijām un projekta rezultātu izplatīšanu </w:t>
            </w:r>
            <w:r w:rsidR="008A5F44" w:rsidRPr="00166BF9">
              <w:rPr>
                <w:i/>
                <w:lang w:val="lv-LV"/>
              </w:rPr>
              <w:t>zinātniskajā sabiedrībā</w:t>
            </w:r>
            <w:r w:rsidRPr="00166BF9">
              <w:rPr>
                <w:i/>
                <w:lang w:val="lv-LV"/>
              </w:rPr>
              <w:t>.</w:t>
            </w:r>
            <w:r w:rsidR="00EF2F52" w:rsidRPr="00166BF9">
              <w:rPr>
                <w:i/>
                <w:lang w:val="lv-LV"/>
              </w:rPr>
              <w:t xml:space="preserve"> </w:t>
            </w:r>
            <w:r w:rsidR="00EE5F77" w:rsidRPr="00166BF9">
              <w:rPr>
                <w:i/>
                <w:lang w:val="lv-LV"/>
              </w:rPr>
              <w:t xml:space="preserve">Informācija par projekta rezultātu izplatīšanu atrodama projekta </w:t>
            </w:r>
            <w:r w:rsidR="00410212" w:rsidRPr="00166BF9">
              <w:rPr>
                <w:i/>
                <w:lang w:val="lv-LV"/>
              </w:rPr>
              <w:t xml:space="preserve">pieteikuma </w:t>
            </w:r>
            <w:r w:rsidR="00EE5F77" w:rsidRPr="00166BF9">
              <w:rPr>
                <w:i/>
                <w:lang w:val="lv-LV"/>
              </w:rPr>
              <w:t>apraksta 2.</w:t>
            </w:r>
            <w:r w:rsidR="00FA676C">
              <w:rPr>
                <w:i/>
                <w:lang w:val="lv-LV"/>
              </w:rPr>
              <w:t>4</w:t>
            </w:r>
            <w:r w:rsidR="00EE5F77" w:rsidRPr="00166BF9">
              <w:rPr>
                <w:i/>
                <w:lang w:val="lv-LV"/>
              </w:rPr>
              <w:t>. apakšnodaļā “</w:t>
            </w:r>
            <w:r w:rsidR="00F8512F" w:rsidRPr="00166BF9">
              <w:rPr>
                <w:i/>
                <w:lang w:val="lv-LV"/>
              </w:rPr>
              <w:t>Projekta zinātniskie rezultāti un to pieejamības nodrošināšana</w:t>
            </w:r>
            <w:r w:rsidR="00EE5F77" w:rsidRPr="00166BF9">
              <w:rPr>
                <w:i/>
                <w:lang w:val="lv-LV"/>
              </w:rPr>
              <w:t xml:space="preserve">”. </w:t>
            </w:r>
            <w:r w:rsidR="00F8512F" w:rsidRPr="00166BF9">
              <w:rPr>
                <w:i/>
                <w:lang w:val="lv-LV"/>
              </w:rPr>
              <w:t>Sevišķa uzmanība jāpievērš rezultātu ilgtspējas nodrošināšanai,</w:t>
            </w:r>
            <w:r w:rsidRPr="00166BF9">
              <w:rPr>
                <w:i/>
                <w:lang w:val="lv-LV"/>
              </w:rPr>
              <w:t xml:space="preserve"> nodrošinot</w:t>
            </w:r>
            <w:r w:rsidR="00F8512F" w:rsidRPr="00166BF9">
              <w:rPr>
                <w:i/>
                <w:lang w:val="lv-LV"/>
              </w:rPr>
              <w:t xml:space="preserve"> </w:t>
            </w:r>
            <w:r w:rsidRPr="00166BF9">
              <w:rPr>
                <w:i/>
                <w:lang w:val="lv-LV"/>
              </w:rPr>
              <w:t xml:space="preserve">datus pētniecības </w:t>
            </w:r>
            <w:r w:rsidR="00FA676C">
              <w:rPr>
                <w:i/>
                <w:lang w:val="lv-LV"/>
              </w:rPr>
              <w:t>un eksperimentālās izstrādes rezultātā</w:t>
            </w:r>
            <w:r w:rsidRPr="00166BF9">
              <w:rPr>
                <w:i/>
                <w:lang w:val="lv-LV"/>
              </w:rPr>
              <w:t>.</w:t>
            </w:r>
            <w:r w:rsidR="00FA676C">
              <w:rPr>
                <w:i/>
                <w:lang w:val="lv-LV"/>
              </w:rPr>
              <w:t xml:space="preserve"> Eksperts arī izvērtē projektā plānoto pieteikšanos citos ES un NATO līmeņa pētniecības projektu konkursos, tādējādi turpinot projektā iesākto.</w:t>
            </w:r>
          </w:p>
          <w:p w14:paraId="618974A2" w14:textId="2145A495" w:rsidR="00BF2537" w:rsidRPr="00C937D5" w:rsidRDefault="00FA676C" w:rsidP="00C937D5">
            <w:pPr>
              <w:rPr>
                <w:i/>
                <w:lang w:val="lv-LV"/>
              </w:rPr>
            </w:pPr>
            <w:r>
              <w:rPr>
                <w:i/>
                <w:lang w:val="lv-LV"/>
              </w:rPr>
              <w:t>6</w:t>
            </w:r>
            <w:r w:rsidR="007A0D26" w:rsidRPr="00166BF9">
              <w:rPr>
                <w:i/>
                <w:lang w:val="lv-LV"/>
              </w:rPr>
              <w:t xml:space="preserve">. </w:t>
            </w:r>
            <w:r>
              <w:rPr>
                <w:i/>
                <w:lang w:val="lv-LV"/>
              </w:rPr>
              <w:t>Eksperts ņem</w:t>
            </w:r>
            <w:r w:rsidR="00EE5F77" w:rsidRPr="00166BF9">
              <w:rPr>
                <w:i/>
                <w:lang w:val="lv-LV"/>
              </w:rPr>
              <w:t xml:space="preserve"> vērā projekta potenciāl</w:t>
            </w:r>
            <w:r w:rsidR="004A5C62">
              <w:rPr>
                <w:i/>
                <w:lang w:val="lv-LV"/>
              </w:rPr>
              <w:t>u</w:t>
            </w:r>
            <w:r w:rsidR="00EE5F77" w:rsidRPr="00166BF9">
              <w:rPr>
                <w:i/>
                <w:lang w:val="lv-LV"/>
              </w:rPr>
              <w:t xml:space="preserve"> sabiedrības informēšanā par projekta rezultātiem un </w:t>
            </w:r>
            <w:r w:rsidR="00C71B6D" w:rsidRPr="00166BF9">
              <w:rPr>
                <w:i/>
                <w:lang w:val="lv-LV"/>
              </w:rPr>
              <w:t>nodrošinot zināšanu pārnesi un veicinot izpratni par pētniecības lomu un devumu sabiedrībai,</w:t>
            </w:r>
            <w:r>
              <w:rPr>
                <w:i/>
                <w:lang w:val="lv-LV"/>
              </w:rPr>
              <w:t xml:space="preserve"> </w:t>
            </w:r>
            <w:r w:rsidR="00C71B6D" w:rsidRPr="00166BF9">
              <w:rPr>
                <w:i/>
                <w:lang w:val="lv-LV"/>
              </w:rPr>
              <w:t>tai skaitā sagatavojot informatīvus populārzinātniskus rakstus par veiktajiem pētījumiem, to rezultātiem un sabiedrības ieguvumiem</w:t>
            </w:r>
            <w:r w:rsidR="00C71B6D" w:rsidRPr="00166BF9" w:rsidDel="00C71B6D">
              <w:rPr>
                <w:i/>
                <w:lang w:val="lv-LV"/>
              </w:rPr>
              <w:t xml:space="preserve"> </w:t>
            </w:r>
            <w:r w:rsidR="00EE5F77" w:rsidRPr="00166BF9">
              <w:rPr>
                <w:i/>
                <w:lang w:val="lv-LV"/>
              </w:rPr>
              <w:t>(projekta</w:t>
            </w:r>
            <w:r w:rsidR="00410212" w:rsidRPr="00166BF9">
              <w:rPr>
                <w:i/>
                <w:lang w:val="lv-LV"/>
              </w:rPr>
              <w:t xml:space="preserve"> pieteikuma</w:t>
            </w:r>
            <w:r w:rsidR="00EE5F77" w:rsidRPr="00166BF9">
              <w:rPr>
                <w:i/>
                <w:lang w:val="lv-LV"/>
              </w:rPr>
              <w:t xml:space="preserve"> apraksta </w:t>
            </w:r>
            <w:r w:rsidR="00F8512F" w:rsidRPr="00166BF9">
              <w:rPr>
                <w:i/>
                <w:lang w:val="lv-LV"/>
              </w:rPr>
              <w:t>2.</w:t>
            </w:r>
            <w:r>
              <w:rPr>
                <w:i/>
                <w:lang w:val="lv-LV"/>
              </w:rPr>
              <w:t>3</w:t>
            </w:r>
            <w:r w:rsidR="00F8512F" w:rsidRPr="00166BF9">
              <w:rPr>
                <w:i/>
                <w:lang w:val="lv-LV"/>
              </w:rPr>
              <w:t>.</w:t>
            </w:r>
            <w:r w:rsidR="00EE5F77" w:rsidRPr="00166BF9">
              <w:rPr>
                <w:i/>
                <w:lang w:val="lv-LV"/>
              </w:rPr>
              <w:t xml:space="preserve"> apakšnodaļā</w:t>
            </w:r>
            <w:r w:rsidR="006E2F6D" w:rsidRPr="00166BF9">
              <w:rPr>
                <w:i/>
                <w:lang w:val="lv-LV"/>
              </w:rPr>
              <w:t>)</w:t>
            </w:r>
            <w:r w:rsidR="006A6364" w:rsidRPr="00166BF9">
              <w:rPr>
                <w:i/>
                <w:lang w:val="lv-LV"/>
              </w:rPr>
              <w:t>.</w:t>
            </w:r>
            <w:r w:rsidR="000570F0" w:rsidRPr="00166BF9">
              <w:rPr>
                <w:i/>
                <w:lang w:val="lv-LV"/>
              </w:rPr>
              <w:t xml:space="preserve"> </w:t>
            </w:r>
          </w:p>
        </w:tc>
      </w:tr>
      <w:tr w:rsidR="00EF2F52" w:rsidRPr="00477B59" w14:paraId="79B27674" w14:textId="77777777" w:rsidTr="004865BF">
        <w:tc>
          <w:tcPr>
            <w:tcW w:w="705" w:type="dxa"/>
            <w:shd w:val="clear" w:color="auto" w:fill="auto"/>
          </w:tcPr>
          <w:p w14:paraId="16F10098" w14:textId="77777777" w:rsidR="00EE5F77" w:rsidRPr="00166BF9" w:rsidRDefault="00EE5F77" w:rsidP="00410212">
            <w:pPr>
              <w:rPr>
                <w:b/>
                <w:lang w:val="lv-LV"/>
              </w:rPr>
            </w:pPr>
            <w:r w:rsidRPr="00166BF9">
              <w:rPr>
                <w:b/>
                <w:lang w:val="lv-LV"/>
              </w:rPr>
              <w:t>2.2.</w:t>
            </w:r>
          </w:p>
        </w:tc>
        <w:tc>
          <w:tcPr>
            <w:tcW w:w="3401" w:type="dxa"/>
            <w:shd w:val="clear" w:color="auto" w:fill="auto"/>
          </w:tcPr>
          <w:p w14:paraId="36B08F60" w14:textId="15DFAB13" w:rsidR="00EE5F77" w:rsidRPr="00166BF9" w:rsidRDefault="001F6A88" w:rsidP="00410212">
            <w:pPr>
              <w:rPr>
                <w:lang w:val="lv-LV"/>
              </w:rPr>
            </w:pPr>
            <w:r w:rsidRPr="00166BF9">
              <w:rPr>
                <w:lang w:val="lv-LV"/>
              </w:rPr>
              <w:t xml:space="preserve">Apsvērums: </w:t>
            </w:r>
            <w:r w:rsidR="003202A4" w:rsidRPr="00166BF9">
              <w:rPr>
                <w:lang w:val="lv-LV"/>
              </w:rPr>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675" w:type="dxa"/>
            <w:vMerge/>
          </w:tcPr>
          <w:p w14:paraId="2E792CA5" w14:textId="77777777" w:rsidR="00EE5F77" w:rsidRPr="00166BF9" w:rsidRDefault="00EE5F77" w:rsidP="00410212">
            <w:pPr>
              <w:rPr>
                <w:lang w:val="lv-LV"/>
              </w:rPr>
            </w:pPr>
          </w:p>
        </w:tc>
      </w:tr>
      <w:tr w:rsidR="00EF2F52" w:rsidRPr="00477B59" w14:paraId="2F98CE43" w14:textId="77777777" w:rsidTr="004865BF">
        <w:tc>
          <w:tcPr>
            <w:tcW w:w="705" w:type="dxa"/>
            <w:shd w:val="clear" w:color="auto" w:fill="auto"/>
          </w:tcPr>
          <w:p w14:paraId="4E77290A" w14:textId="77777777" w:rsidR="00EE5F77" w:rsidRPr="00166BF9" w:rsidRDefault="00EE5F77" w:rsidP="00410212">
            <w:pPr>
              <w:rPr>
                <w:b/>
                <w:lang w:val="lv-LV"/>
              </w:rPr>
            </w:pPr>
            <w:r w:rsidRPr="00166BF9">
              <w:rPr>
                <w:b/>
                <w:lang w:val="lv-LV"/>
              </w:rPr>
              <w:t>2.3.</w:t>
            </w:r>
          </w:p>
        </w:tc>
        <w:tc>
          <w:tcPr>
            <w:tcW w:w="3401" w:type="dxa"/>
            <w:shd w:val="clear" w:color="auto" w:fill="auto"/>
          </w:tcPr>
          <w:p w14:paraId="4C6E49DC" w14:textId="24C3D31D" w:rsidR="00EE5F77" w:rsidRPr="00166BF9" w:rsidRDefault="001F6A88" w:rsidP="00410212">
            <w:pPr>
              <w:rPr>
                <w:lang w:val="lv-LV"/>
              </w:rPr>
            </w:pPr>
            <w:r w:rsidRPr="00166BF9">
              <w:rPr>
                <w:lang w:val="lv-LV"/>
              </w:rPr>
              <w:t xml:space="preserve">Apsvērums: </w:t>
            </w:r>
            <w:r w:rsidR="003202A4" w:rsidRPr="00166BF9">
              <w:rPr>
                <w:lang w:val="lv-LV"/>
              </w:rPr>
              <w:t xml:space="preserve">pētījuma rezultātā tiks radītas programmas mērķu sasniegšanai, attiecīgajai nozarei, tautsaimniecības un sabiedrības attīstībai nozīmīgas zināšanas vai </w:t>
            </w:r>
            <w:proofErr w:type="spellStart"/>
            <w:r w:rsidR="003202A4" w:rsidRPr="00166BF9">
              <w:rPr>
                <w:lang w:val="lv-LV"/>
              </w:rPr>
              <w:t>rīcībpolitikas</w:t>
            </w:r>
            <w:proofErr w:type="spellEnd"/>
            <w:r w:rsidR="003202A4" w:rsidRPr="00166BF9">
              <w:rPr>
                <w:lang w:val="lv-LV"/>
              </w:rPr>
              <w:t xml:space="preserve"> ieteikumi un risinājumi</w:t>
            </w:r>
          </w:p>
        </w:tc>
        <w:tc>
          <w:tcPr>
            <w:tcW w:w="5675" w:type="dxa"/>
            <w:vMerge/>
          </w:tcPr>
          <w:p w14:paraId="3E1465F9" w14:textId="77777777" w:rsidR="00EE5F77" w:rsidRPr="00166BF9" w:rsidRDefault="00EE5F77" w:rsidP="00410212">
            <w:pPr>
              <w:rPr>
                <w:lang w:val="lv-LV"/>
              </w:rPr>
            </w:pPr>
          </w:p>
        </w:tc>
      </w:tr>
      <w:tr w:rsidR="00EF2F52" w:rsidRPr="00477B59" w14:paraId="2A88898B" w14:textId="77777777" w:rsidTr="004865BF">
        <w:tc>
          <w:tcPr>
            <w:tcW w:w="705" w:type="dxa"/>
            <w:shd w:val="clear" w:color="auto" w:fill="auto"/>
          </w:tcPr>
          <w:p w14:paraId="142D9AC9" w14:textId="77777777" w:rsidR="00EE5F77" w:rsidRPr="00166BF9" w:rsidRDefault="00EE5F77" w:rsidP="00410212">
            <w:pPr>
              <w:rPr>
                <w:b/>
                <w:lang w:val="lv-LV"/>
              </w:rPr>
            </w:pPr>
            <w:r w:rsidRPr="00166BF9">
              <w:rPr>
                <w:b/>
                <w:lang w:val="lv-LV"/>
              </w:rPr>
              <w:lastRenderedPageBreak/>
              <w:t>2.4.</w:t>
            </w:r>
          </w:p>
        </w:tc>
        <w:tc>
          <w:tcPr>
            <w:tcW w:w="3401" w:type="dxa"/>
            <w:shd w:val="clear" w:color="auto" w:fill="auto"/>
          </w:tcPr>
          <w:p w14:paraId="3497DE92" w14:textId="22A44299" w:rsidR="00EE5F77" w:rsidRPr="00166BF9" w:rsidRDefault="001F6A88" w:rsidP="00410212">
            <w:pPr>
              <w:rPr>
                <w:lang w:val="lv-LV"/>
              </w:rPr>
            </w:pPr>
            <w:r w:rsidRPr="00166BF9">
              <w:rPr>
                <w:lang w:val="lv-LV"/>
              </w:rPr>
              <w:t xml:space="preserve">Apsvērums: </w:t>
            </w:r>
            <w:r w:rsidR="00EE5F77" w:rsidRPr="00166BF9">
              <w:rPr>
                <w:lang w:val="lv-LV"/>
              </w:rPr>
              <w:t>iegūto zināšanu ilgtspēja un kvalitatīvs to izplatības plāns, tai skaitā paredzētas zinātniskās publikācijas un sabiedrības informēšana</w:t>
            </w:r>
          </w:p>
        </w:tc>
        <w:tc>
          <w:tcPr>
            <w:tcW w:w="5675" w:type="dxa"/>
            <w:vMerge/>
          </w:tcPr>
          <w:p w14:paraId="414260CE" w14:textId="77777777" w:rsidR="00EE5F77" w:rsidRPr="00166BF9" w:rsidRDefault="00EE5F77" w:rsidP="00410212">
            <w:pPr>
              <w:rPr>
                <w:lang w:val="lv-LV"/>
              </w:rPr>
            </w:pPr>
          </w:p>
        </w:tc>
      </w:tr>
      <w:tr w:rsidR="00EF2F52" w:rsidRPr="00477B59" w14:paraId="387C9E66" w14:textId="77777777" w:rsidTr="004865BF">
        <w:tc>
          <w:tcPr>
            <w:tcW w:w="705" w:type="dxa"/>
            <w:shd w:val="clear" w:color="auto" w:fill="auto"/>
          </w:tcPr>
          <w:p w14:paraId="531150A4" w14:textId="77777777" w:rsidR="00EE5F77" w:rsidRPr="00166BF9" w:rsidRDefault="00EE5F77" w:rsidP="00410212">
            <w:pPr>
              <w:rPr>
                <w:b/>
                <w:lang w:val="lv-LV"/>
              </w:rPr>
            </w:pPr>
            <w:r w:rsidRPr="00166BF9">
              <w:rPr>
                <w:b/>
                <w:lang w:val="lv-LV"/>
              </w:rPr>
              <w:t>2.5.</w:t>
            </w:r>
          </w:p>
        </w:tc>
        <w:tc>
          <w:tcPr>
            <w:tcW w:w="3401" w:type="dxa"/>
            <w:shd w:val="clear" w:color="auto" w:fill="auto"/>
          </w:tcPr>
          <w:p w14:paraId="5A4F97CA" w14:textId="4C0B00F1" w:rsidR="00EE5F77" w:rsidRPr="00166BF9" w:rsidRDefault="001F6A88" w:rsidP="00410212">
            <w:pPr>
              <w:rPr>
                <w:lang w:val="lv-LV"/>
              </w:rPr>
            </w:pPr>
            <w:r w:rsidRPr="00166BF9">
              <w:rPr>
                <w:lang w:val="lv-LV"/>
              </w:rPr>
              <w:t xml:space="preserve">Apsvērums: </w:t>
            </w:r>
            <w:r w:rsidR="00AF6BB1" w:rsidRPr="00166BF9">
              <w:rPr>
                <w:lang w:val="lv-LV"/>
              </w:rPr>
              <w:t>pētījuma īstenošana sekmē pētījuma zinātniskā personāla, tai skaitā studējošo, zinātnisko spēju stiprināšanu</w:t>
            </w:r>
          </w:p>
        </w:tc>
        <w:tc>
          <w:tcPr>
            <w:tcW w:w="5675" w:type="dxa"/>
            <w:vMerge/>
          </w:tcPr>
          <w:p w14:paraId="3A7F1605" w14:textId="77777777" w:rsidR="00EE5F77" w:rsidRPr="00166BF9" w:rsidRDefault="00EE5F77" w:rsidP="00410212">
            <w:pPr>
              <w:rPr>
                <w:lang w:val="lv-LV"/>
              </w:rPr>
            </w:pPr>
          </w:p>
        </w:tc>
      </w:tr>
      <w:tr w:rsidR="00EF2F52" w:rsidRPr="00166BF9" w14:paraId="3C9C6E10" w14:textId="77777777" w:rsidTr="004865BF">
        <w:tc>
          <w:tcPr>
            <w:tcW w:w="705" w:type="dxa"/>
            <w:shd w:val="clear" w:color="auto" w:fill="auto"/>
          </w:tcPr>
          <w:p w14:paraId="1FD58E11" w14:textId="77777777" w:rsidR="00EE5F77" w:rsidRPr="00166BF9" w:rsidRDefault="00EE5F77" w:rsidP="00410212">
            <w:pPr>
              <w:rPr>
                <w:b/>
                <w:lang w:val="lv-LV"/>
              </w:rPr>
            </w:pPr>
            <w:r w:rsidRPr="00166BF9">
              <w:rPr>
                <w:b/>
                <w:lang w:val="lv-LV"/>
              </w:rPr>
              <w:t>3.</w:t>
            </w:r>
          </w:p>
        </w:tc>
        <w:tc>
          <w:tcPr>
            <w:tcW w:w="3401" w:type="dxa"/>
            <w:shd w:val="clear" w:color="auto" w:fill="auto"/>
          </w:tcPr>
          <w:p w14:paraId="5EB7E1F0" w14:textId="656FE5B0" w:rsidR="00EE5F77" w:rsidRPr="00166BF9" w:rsidRDefault="00410212" w:rsidP="00410212">
            <w:pPr>
              <w:jc w:val="center"/>
              <w:rPr>
                <w:b/>
                <w:lang w:val="lv-LV"/>
              </w:rPr>
            </w:pPr>
            <w:r w:rsidRPr="00166BF9">
              <w:rPr>
                <w:b/>
                <w:lang w:val="lv-LV"/>
              </w:rPr>
              <w:t xml:space="preserve">Kritērijs: </w:t>
            </w:r>
            <w:r w:rsidR="000B3AEB" w:rsidRPr="00166BF9">
              <w:rPr>
                <w:b/>
                <w:lang w:val="lv-LV"/>
              </w:rPr>
              <w:t>Projekta īstenošanas iespējas un nodrošinājums</w:t>
            </w:r>
          </w:p>
        </w:tc>
        <w:tc>
          <w:tcPr>
            <w:tcW w:w="5675" w:type="dxa"/>
            <w:shd w:val="clear" w:color="auto" w:fill="auto"/>
          </w:tcPr>
          <w:p w14:paraId="4F63A421" w14:textId="77777777" w:rsidR="00EE5F77" w:rsidRPr="00166BF9" w:rsidRDefault="00EE5F77" w:rsidP="00410212">
            <w:pPr>
              <w:rPr>
                <w:lang w:val="lv-LV"/>
              </w:rPr>
            </w:pPr>
            <w:r w:rsidRPr="00166BF9">
              <w:rPr>
                <w:lang w:val="lv-LV"/>
              </w:rPr>
              <w:t>Maksimāli 5 punkti</w:t>
            </w:r>
          </w:p>
        </w:tc>
      </w:tr>
      <w:tr w:rsidR="00EF2F52" w:rsidRPr="00477B59" w14:paraId="710F39D0" w14:textId="77777777" w:rsidTr="004865BF">
        <w:tc>
          <w:tcPr>
            <w:tcW w:w="705" w:type="dxa"/>
            <w:shd w:val="clear" w:color="auto" w:fill="auto"/>
          </w:tcPr>
          <w:p w14:paraId="5837411D" w14:textId="77777777" w:rsidR="00EE5F77" w:rsidRPr="00166BF9" w:rsidRDefault="00EE5F77" w:rsidP="00410212">
            <w:pPr>
              <w:rPr>
                <w:b/>
                <w:lang w:val="lv-LV"/>
              </w:rPr>
            </w:pPr>
            <w:r w:rsidRPr="00166BF9">
              <w:rPr>
                <w:b/>
                <w:lang w:val="lv-LV"/>
              </w:rPr>
              <w:t>3.1.</w:t>
            </w:r>
          </w:p>
        </w:tc>
        <w:tc>
          <w:tcPr>
            <w:tcW w:w="3401" w:type="dxa"/>
            <w:shd w:val="clear" w:color="auto" w:fill="auto"/>
          </w:tcPr>
          <w:p w14:paraId="5AC9E58D" w14:textId="768A00C4" w:rsidR="00EE5F77" w:rsidRPr="00166BF9" w:rsidRDefault="001F6A88" w:rsidP="00410212">
            <w:pPr>
              <w:rPr>
                <w:lang w:val="lv-LV"/>
              </w:rPr>
            </w:pPr>
            <w:r w:rsidRPr="00166BF9">
              <w:rPr>
                <w:lang w:val="lv-LV"/>
              </w:rPr>
              <w:t xml:space="preserve">Apsvērums: </w:t>
            </w:r>
            <w:r w:rsidR="00EE5F77" w:rsidRPr="00166BF9">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vMerge w:val="restart"/>
            <w:shd w:val="clear" w:color="auto" w:fill="auto"/>
          </w:tcPr>
          <w:p w14:paraId="213C028B" w14:textId="4B3BF89F" w:rsidR="0052602D" w:rsidRPr="00166BF9" w:rsidRDefault="00EE5F77" w:rsidP="00EF2F52">
            <w:pPr>
              <w:rPr>
                <w:sz w:val="23"/>
                <w:szCs w:val="23"/>
                <w:lang w:val="lv-LV"/>
              </w:rPr>
            </w:pPr>
            <w:r w:rsidRPr="00166BF9">
              <w:rPr>
                <w:i/>
                <w:lang w:val="lv-LV"/>
              </w:rPr>
              <w:t xml:space="preserve">Eksperts pamato sniegto vērtējumu punktos, ņemot vērā kritērija kopumā </w:t>
            </w:r>
            <w:r w:rsidR="0052602D" w:rsidRPr="00166BF9">
              <w:rPr>
                <w:i/>
                <w:iCs/>
                <w:sz w:val="23"/>
                <w:szCs w:val="23"/>
                <w:lang w:val="lv-LV"/>
              </w:rPr>
              <w:t xml:space="preserve">un kritērija katra apsvēruma izpildi. </w:t>
            </w:r>
          </w:p>
          <w:p w14:paraId="7D6955E9" w14:textId="2B74ED66" w:rsidR="0052602D" w:rsidRPr="00166BF9" w:rsidRDefault="0052602D" w:rsidP="00410212">
            <w:pPr>
              <w:rPr>
                <w:i/>
                <w:lang w:val="lv-LV"/>
              </w:rPr>
            </w:pPr>
          </w:p>
          <w:p w14:paraId="366CAEE3" w14:textId="078B6F9B" w:rsidR="00EE5F77" w:rsidRPr="00166BF9" w:rsidRDefault="0052602D" w:rsidP="00410212">
            <w:pPr>
              <w:rPr>
                <w:i/>
                <w:lang w:val="lv-LV"/>
              </w:rPr>
            </w:pPr>
            <w:r w:rsidRPr="00166BF9">
              <w:rPr>
                <w:i/>
                <w:lang w:val="lv-LV"/>
              </w:rPr>
              <w:t xml:space="preserve">1. </w:t>
            </w:r>
            <w:r w:rsidR="00EE5F77" w:rsidRPr="00166BF9">
              <w:rPr>
                <w:i/>
                <w:lang w:val="lv-LV"/>
              </w:rPr>
              <w:t xml:space="preserve">Kritērijam specifiska informācija ir dota projekta </w:t>
            </w:r>
            <w:r w:rsidR="00410212" w:rsidRPr="00166BF9">
              <w:rPr>
                <w:i/>
                <w:lang w:val="lv-LV"/>
              </w:rPr>
              <w:t xml:space="preserve">pieteikuma </w:t>
            </w:r>
            <w:r w:rsidR="00EE5F77" w:rsidRPr="00166BF9">
              <w:rPr>
                <w:i/>
                <w:lang w:val="lv-LV"/>
              </w:rPr>
              <w:t xml:space="preserve">apraksta 3. nodaļā “Īstenošana” un projekta </w:t>
            </w:r>
            <w:r w:rsidR="008A16FD" w:rsidRPr="00166BF9">
              <w:rPr>
                <w:i/>
                <w:lang w:val="lv-LV"/>
              </w:rPr>
              <w:t>pieteikuma</w:t>
            </w:r>
            <w:r w:rsidR="00EE5F77" w:rsidRPr="00166BF9">
              <w:rPr>
                <w:i/>
                <w:lang w:val="lv-LV"/>
              </w:rPr>
              <w:t xml:space="preserve"> </w:t>
            </w:r>
            <w:r w:rsidR="006A6364" w:rsidRPr="00166BF9">
              <w:rPr>
                <w:i/>
                <w:lang w:val="lv-LV"/>
              </w:rPr>
              <w:t>C</w:t>
            </w:r>
            <w:r w:rsidR="00EE5F77" w:rsidRPr="00166BF9">
              <w:rPr>
                <w:i/>
                <w:lang w:val="lv-LV"/>
              </w:rPr>
              <w:t xml:space="preserve"> daļā “Curriculum Vitae”, bet, vērtējot kritēriju, jāņem vērā projekta </w:t>
            </w:r>
            <w:r w:rsidR="006A6364" w:rsidRPr="00166BF9">
              <w:rPr>
                <w:i/>
                <w:lang w:val="lv-LV"/>
              </w:rPr>
              <w:t>pieteikums</w:t>
            </w:r>
            <w:r w:rsidR="00EE5F77" w:rsidRPr="00166BF9">
              <w:rPr>
                <w:i/>
                <w:lang w:val="lv-LV"/>
              </w:rPr>
              <w:t xml:space="preserve"> kopumā. </w:t>
            </w:r>
          </w:p>
          <w:p w14:paraId="027E0480" w14:textId="5A4A5526" w:rsidR="00EE5F77" w:rsidRPr="00166BF9" w:rsidRDefault="0052602D" w:rsidP="00410212">
            <w:pPr>
              <w:rPr>
                <w:i/>
                <w:lang w:val="lv-LV"/>
              </w:rPr>
            </w:pPr>
            <w:r w:rsidRPr="00166BF9">
              <w:rPr>
                <w:i/>
                <w:lang w:val="lv-LV"/>
              </w:rPr>
              <w:t xml:space="preserve">2. </w:t>
            </w:r>
            <w:r w:rsidR="00EE5F77" w:rsidRPr="00166BF9">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166BF9">
              <w:rPr>
                <w:i/>
                <w:lang w:val="lv-LV"/>
              </w:rPr>
              <w:t xml:space="preserve"> pieteikuma</w:t>
            </w:r>
            <w:r w:rsidR="00EE5F77" w:rsidRPr="00166BF9">
              <w:rPr>
                <w:i/>
                <w:lang w:val="lv-LV"/>
              </w:rPr>
              <w:t xml:space="preserve"> iesniedzēja un sadarbības partneru (ja tādi ir) specifikai. </w:t>
            </w:r>
          </w:p>
          <w:p w14:paraId="377F414C" w14:textId="07C7B3BC" w:rsidR="00EE5F77" w:rsidRPr="00166BF9" w:rsidRDefault="0052602D" w:rsidP="00410212">
            <w:pPr>
              <w:rPr>
                <w:i/>
                <w:lang w:val="lv-LV"/>
              </w:rPr>
            </w:pPr>
            <w:r w:rsidRPr="00166BF9">
              <w:rPr>
                <w:i/>
                <w:lang w:val="lv-LV"/>
              </w:rPr>
              <w:t xml:space="preserve">3. </w:t>
            </w:r>
            <w:r w:rsidR="00EE5F77" w:rsidRPr="00166BF9">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166BF9">
              <w:rPr>
                <w:i/>
                <w:lang w:val="lv-LV"/>
              </w:rPr>
              <w:t>pieteikuma</w:t>
            </w:r>
            <w:r w:rsidR="00EE5F77" w:rsidRPr="00166BF9">
              <w:rPr>
                <w:i/>
                <w:lang w:val="lv-LV"/>
              </w:rPr>
              <w:t xml:space="preserve"> </w:t>
            </w:r>
            <w:r w:rsidR="006A6364" w:rsidRPr="00166BF9">
              <w:rPr>
                <w:i/>
                <w:lang w:val="lv-LV"/>
              </w:rPr>
              <w:t>C</w:t>
            </w:r>
            <w:r w:rsidR="00EE5F77" w:rsidRPr="00166BF9">
              <w:rPr>
                <w:i/>
                <w:lang w:val="lv-LV"/>
              </w:rPr>
              <w:t xml:space="preserve"> daļā </w:t>
            </w:r>
            <w:r w:rsidR="00EE5F77" w:rsidRPr="00166BF9">
              <w:rPr>
                <w:i/>
                <w:lang w:val="lv-LV"/>
              </w:rPr>
              <w:lastRenderedPageBreak/>
              <w:t>“Curriculum Vitae”</w:t>
            </w:r>
            <w:r w:rsidRPr="00166BF9">
              <w:rPr>
                <w:i/>
                <w:lang w:val="lv-LV"/>
              </w:rPr>
              <w:t xml:space="preserve"> </w:t>
            </w:r>
            <w:r w:rsidRPr="00166BF9">
              <w:rPr>
                <w:i/>
                <w:iCs/>
                <w:sz w:val="23"/>
                <w:szCs w:val="23"/>
                <w:lang w:val="lv-LV"/>
              </w:rPr>
              <w:t xml:space="preserve">(tos </w:t>
            </w:r>
            <w:r w:rsidR="008B11C2">
              <w:rPr>
                <w:i/>
                <w:iCs/>
                <w:sz w:val="23"/>
                <w:szCs w:val="23"/>
                <w:lang w:val="lv-LV"/>
              </w:rPr>
              <w:t>iesniedz</w:t>
            </w:r>
            <w:r w:rsidRPr="00166BF9">
              <w:rPr>
                <w:i/>
                <w:iCs/>
                <w:sz w:val="23"/>
                <w:szCs w:val="23"/>
                <w:lang w:val="lv-LV"/>
              </w:rPr>
              <w:t xml:space="preserve"> tikai projekta vadītājs un galvenie izpildītāji). </w:t>
            </w:r>
          </w:p>
          <w:p w14:paraId="71CB80DD" w14:textId="77777777" w:rsidR="0052602D" w:rsidRPr="00166BF9" w:rsidRDefault="00EE5F77" w:rsidP="00410212">
            <w:pPr>
              <w:rPr>
                <w:lang w:val="lv-LV"/>
              </w:rPr>
            </w:pPr>
            <w:r w:rsidRPr="00166BF9">
              <w:rPr>
                <w:i/>
                <w:lang w:val="lv-LV"/>
              </w:rPr>
              <w:t xml:space="preserve">Plānoto projekta īstenošanu vērtē sasaistē ar aizpildīto projekta </w:t>
            </w:r>
            <w:r w:rsidR="006A6364" w:rsidRPr="00166BF9">
              <w:rPr>
                <w:i/>
                <w:lang w:val="lv-LV"/>
              </w:rPr>
              <w:t>pieteikuma A daļas “Vispārīgā informācija” 3. nodaļā “Projekta budžets”</w:t>
            </w:r>
            <w:r w:rsidRPr="00166BF9">
              <w:rPr>
                <w:i/>
                <w:lang w:val="lv-LV"/>
              </w:rPr>
              <w:t>, kurā paredzētas izmaksas projekta zinātniskās grupas atalgojumam, materiāli tehniskajam nodrošinājumam, koman</w:t>
            </w:r>
            <w:r w:rsidR="006E2F6D" w:rsidRPr="00166BF9">
              <w:rPr>
                <w:i/>
                <w:lang w:val="lv-LV"/>
              </w:rPr>
              <w:t>dējumu un publicēšanās izmaksām</w:t>
            </w:r>
            <w:r w:rsidR="0052602D" w:rsidRPr="00166BF9">
              <w:rPr>
                <w:i/>
                <w:lang w:val="lv-LV"/>
              </w:rPr>
              <w:t xml:space="preserve">. </w:t>
            </w:r>
          </w:p>
          <w:p w14:paraId="3DEDBD9A" w14:textId="335CF93F" w:rsidR="0052602D" w:rsidRPr="00166BF9" w:rsidRDefault="0052602D" w:rsidP="0052602D">
            <w:pPr>
              <w:pStyle w:val="Default"/>
              <w:jc w:val="both"/>
              <w:rPr>
                <w:color w:val="auto"/>
              </w:rPr>
            </w:pPr>
            <w:r w:rsidRPr="00166BF9">
              <w:rPr>
                <w:i/>
                <w:iCs/>
                <w:color w:val="auto"/>
              </w:rPr>
              <w:t xml:space="preserve">Jāņem vērā, ka viena projekta īstenošanas laiks ir </w:t>
            </w:r>
            <w:r w:rsidR="00FA676C">
              <w:rPr>
                <w:i/>
                <w:iCs/>
                <w:color w:val="auto"/>
              </w:rPr>
              <w:t>24</w:t>
            </w:r>
            <w:r w:rsidRPr="00166BF9">
              <w:rPr>
                <w:i/>
                <w:iCs/>
                <w:color w:val="auto"/>
              </w:rPr>
              <w:t xml:space="preserve"> </w:t>
            </w:r>
            <w:r w:rsidR="003202A4" w:rsidRPr="00166BF9">
              <w:rPr>
                <w:i/>
                <w:iCs/>
                <w:color w:val="auto"/>
              </w:rPr>
              <w:t>mēneši</w:t>
            </w:r>
            <w:r w:rsidRPr="00166BF9">
              <w:rPr>
                <w:i/>
                <w:iCs/>
                <w:color w:val="auto"/>
              </w:rPr>
              <w:t xml:space="preserve">. </w:t>
            </w:r>
          </w:p>
          <w:p w14:paraId="27F8CD31" w14:textId="47786BC7" w:rsidR="00EE5F77" w:rsidRPr="00166BF9" w:rsidRDefault="00EE5F77" w:rsidP="00410212">
            <w:pPr>
              <w:rPr>
                <w:lang w:val="lv-LV"/>
              </w:rPr>
            </w:pPr>
          </w:p>
          <w:p w14:paraId="0EE48D59" w14:textId="77777777" w:rsidR="00EE5F77" w:rsidRPr="00166BF9" w:rsidRDefault="00EE5F77" w:rsidP="00410212">
            <w:pPr>
              <w:rPr>
                <w:lang w:val="lv-LV"/>
              </w:rPr>
            </w:pPr>
          </w:p>
        </w:tc>
      </w:tr>
      <w:tr w:rsidR="00EF2F52" w:rsidRPr="00477B59" w14:paraId="7C35E210" w14:textId="77777777" w:rsidTr="004865BF">
        <w:tc>
          <w:tcPr>
            <w:tcW w:w="705" w:type="dxa"/>
            <w:shd w:val="clear" w:color="auto" w:fill="auto"/>
          </w:tcPr>
          <w:p w14:paraId="7029E063" w14:textId="77777777" w:rsidR="00EE5F77" w:rsidRPr="00166BF9" w:rsidRDefault="00EE5F77" w:rsidP="00410212">
            <w:pPr>
              <w:rPr>
                <w:b/>
                <w:lang w:val="lv-LV"/>
              </w:rPr>
            </w:pPr>
            <w:r w:rsidRPr="00166BF9">
              <w:rPr>
                <w:b/>
                <w:lang w:val="lv-LV"/>
              </w:rPr>
              <w:t>3.2.</w:t>
            </w:r>
          </w:p>
        </w:tc>
        <w:tc>
          <w:tcPr>
            <w:tcW w:w="3401" w:type="dxa"/>
            <w:shd w:val="clear" w:color="auto" w:fill="auto"/>
          </w:tcPr>
          <w:p w14:paraId="119231AD" w14:textId="09BD0E7B" w:rsidR="00EE5F77" w:rsidRPr="00166BF9" w:rsidRDefault="001F6A88" w:rsidP="00410212">
            <w:pPr>
              <w:rPr>
                <w:lang w:val="lv-LV"/>
              </w:rPr>
            </w:pPr>
            <w:r w:rsidRPr="00166BF9">
              <w:rPr>
                <w:lang w:val="lv-LV"/>
              </w:rPr>
              <w:t xml:space="preserve">Apsvērums: </w:t>
            </w:r>
            <w:r w:rsidR="005A6E10" w:rsidRPr="00166BF9">
              <w:rPr>
                <w:lang w:val="lv-LV"/>
              </w:rPr>
              <w:t>p</w:t>
            </w:r>
            <w:r w:rsidR="009D54E0" w:rsidRPr="00166BF9">
              <w:rPr>
                <w:lang w:val="lv-LV"/>
              </w:rPr>
              <w:t xml:space="preserve">rojekta vadītāja un projekta galveno izpildītāju zinātniskā kvalifikācija, pamatojoties uz iesniegtajiem </w:t>
            </w:r>
            <w:proofErr w:type="spellStart"/>
            <w:r w:rsidR="009D54E0" w:rsidRPr="00166BF9">
              <w:rPr>
                <w:lang w:val="lv-LV"/>
              </w:rPr>
              <w:t>dzīvesgaitas</w:t>
            </w:r>
            <w:proofErr w:type="spellEnd"/>
            <w:r w:rsidR="009D54E0" w:rsidRPr="00166BF9">
              <w:rPr>
                <w:lang w:val="lv-LV"/>
              </w:rPr>
              <w:t xml:space="preserve"> aprakstiem (CV)</w:t>
            </w:r>
          </w:p>
        </w:tc>
        <w:tc>
          <w:tcPr>
            <w:tcW w:w="5675" w:type="dxa"/>
            <w:vMerge/>
          </w:tcPr>
          <w:p w14:paraId="30886921" w14:textId="77777777" w:rsidR="00EE5F77" w:rsidRPr="00166BF9" w:rsidRDefault="00EE5F77" w:rsidP="00410212">
            <w:pPr>
              <w:rPr>
                <w:lang w:val="lv-LV"/>
              </w:rPr>
            </w:pPr>
          </w:p>
        </w:tc>
      </w:tr>
      <w:tr w:rsidR="00EF2F52" w:rsidRPr="00477B59" w14:paraId="7543E5F9" w14:textId="77777777" w:rsidTr="004865BF">
        <w:tc>
          <w:tcPr>
            <w:tcW w:w="705" w:type="dxa"/>
            <w:shd w:val="clear" w:color="auto" w:fill="auto"/>
          </w:tcPr>
          <w:p w14:paraId="3A2E802A" w14:textId="77777777" w:rsidR="00EE5F77" w:rsidRPr="00166BF9" w:rsidRDefault="00EE5F77" w:rsidP="00410212">
            <w:pPr>
              <w:rPr>
                <w:b/>
                <w:lang w:val="lv-LV"/>
              </w:rPr>
            </w:pPr>
            <w:r w:rsidRPr="00166BF9">
              <w:rPr>
                <w:b/>
                <w:lang w:val="lv-LV"/>
              </w:rPr>
              <w:t>3.3.</w:t>
            </w:r>
          </w:p>
        </w:tc>
        <w:tc>
          <w:tcPr>
            <w:tcW w:w="3401" w:type="dxa"/>
            <w:shd w:val="clear" w:color="auto" w:fill="auto"/>
          </w:tcPr>
          <w:p w14:paraId="24F7AAF1" w14:textId="0E086895" w:rsidR="00EE5F77" w:rsidRPr="00166BF9" w:rsidRDefault="001F6A88" w:rsidP="00410212">
            <w:pPr>
              <w:rPr>
                <w:lang w:val="lv-LV"/>
              </w:rPr>
            </w:pPr>
            <w:r w:rsidRPr="00166BF9">
              <w:rPr>
                <w:lang w:val="lv-LV"/>
              </w:rPr>
              <w:t xml:space="preserve">Apsvērums: </w:t>
            </w:r>
            <w:r w:rsidR="009D54E0" w:rsidRPr="00166BF9">
              <w:rPr>
                <w:lang w:val="lv-LV"/>
              </w:rPr>
              <w:t xml:space="preserve">paredzēta projekta kvalitātes vadība. Vadības organizācija ļauj sekot pētījuma izpildes gaitai. Izvērtēti iespējamie riski un izstrādāts to </w:t>
            </w:r>
            <w:r w:rsidR="009D54E0" w:rsidRPr="00166BF9">
              <w:rPr>
                <w:lang w:val="lv-LV"/>
              </w:rPr>
              <w:lastRenderedPageBreak/>
              <w:t>novēršanas vai negatīvā efekta samazināšanas plāns</w:t>
            </w:r>
          </w:p>
        </w:tc>
        <w:tc>
          <w:tcPr>
            <w:tcW w:w="5675" w:type="dxa"/>
            <w:vMerge/>
          </w:tcPr>
          <w:p w14:paraId="4C65B7AB" w14:textId="77777777" w:rsidR="00EE5F77" w:rsidRPr="00166BF9" w:rsidRDefault="00EE5F77" w:rsidP="00410212">
            <w:pPr>
              <w:rPr>
                <w:lang w:val="lv-LV"/>
              </w:rPr>
            </w:pPr>
          </w:p>
        </w:tc>
      </w:tr>
      <w:tr w:rsidR="00EF2F52" w:rsidRPr="00477B59" w14:paraId="0D02D7AB" w14:textId="77777777" w:rsidTr="004865BF">
        <w:tc>
          <w:tcPr>
            <w:tcW w:w="705" w:type="dxa"/>
            <w:shd w:val="clear" w:color="auto" w:fill="auto"/>
          </w:tcPr>
          <w:p w14:paraId="48DA6CE7" w14:textId="77777777" w:rsidR="00EE5F77" w:rsidRPr="00166BF9" w:rsidRDefault="00EE5F77" w:rsidP="00410212">
            <w:pPr>
              <w:rPr>
                <w:b/>
                <w:lang w:val="lv-LV"/>
              </w:rPr>
            </w:pPr>
            <w:r w:rsidRPr="00166BF9">
              <w:rPr>
                <w:b/>
                <w:lang w:val="lv-LV"/>
              </w:rPr>
              <w:t>3.4.</w:t>
            </w:r>
          </w:p>
        </w:tc>
        <w:tc>
          <w:tcPr>
            <w:tcW w:w="3401" w:type="dxa"/>
            <w:shd w:val="clear" w:color="auto" w:fill="auto"/>
          </w:tcPr>
          <w:p w14:paraId="7E90C609" w14:textId="4E42A296" w:rsidR="00EE5F77" w:rsidRPr="00166BF9" w:rsidRDefault="001F6A88" w:rsidP="00410212">
            <w:pPr>
              <w:rPr>
                <w:lang w:val="lv-LV"/>
              </w:rPr>
            </w:pPr>
            <w:r w:rsidRPr="00166BF9">
              <w:rPr>
                <w:lang w:val="lv-LV"/>
              </w:rPr>
              <w:t xml:space="preserve">Apsvērums: </w:t>
            </w:r>
            <w:r w:rsidR="003202A4" w:rsidRPr="00166BF9">
              <w:rPr>
                <w:lang w:val="lv-LV"/>
              </w:rPr>
              <w:t>ir pētījuma veikšanai nepieciešamā pētniecības infrastruktūra un pieeja citai sadarbības partneru pētniecības infrastruktūrai (ja attiecināms)</w:t>
            </w:r>
          </w:p>
        </w:tc>
        <w:tc>
          <w:tcPr>
            <w:tcW w:w="5675" w:type="dxa"/>
            <w:vMerge/>
          </w:tcPr>
          <w:p w14:paraId="130A4B99" w14:textId="77777777" w:rsidR="00EE5F77" w:rsidRPr="00166BF9" w:rsidRDefault="00EE5F77" w:rsidP="00410212">
            <w:pPr>
              <w:rPr>
                <w:lang w:val="lv-LV"/>
              </w:rPr>
            </w:pPr>
          </w:p>
        </w:tc>
      </w:tr>
      <w:tr w:rsidR="00EF2F52" w:rsidRPr="00477B59" w14:paraId="72D50A9D" w14:textId="77777777" w:rsidTr="004865BF">
        <w:tc>
          <w:tcPr>
            <w:tcW w:w="705" w:type="dxa"/>
            <w:shd w:val="clear" w:color="auto" w:fill="auto"/>
          </w:tcPr>
          <w:p w14:paraId="41187F9B" w14:textId="77777777" w:rsidR="00EE5F77" w:rsidRPr="00166BF9" w:rsidRDefault="00EE5F77" w:rsidP="00410212">
            <w:pPr>
              <w:rPr>
                <w:b/>
                <w:lang w:val="lv-LV"/>
              </w:rPr>
            </w:pPr>
            <w:r w:rsidRPr="00166BF9">
              <w:rPr>
                <w:b/>
                <w:lang w:val="lv-LV"/>
              </w:rPr>
              <w:t>3.5.</w:t>
            </w:r>
          </w:p>
        </w:tc>
        <w:tc>
          <w:tcPr>
            <w:tcW w:w="3401" w:type="dxa"/>
            <w:shd w:val="clear" w:color="auto" w:fill="auto"/>
          </w:tcPr>
          <w:p w14:paraId="63E437E5" w14:textId="3A3AC30E" w:rsidR="00EE5F77" w:rsidRPr="00166BF9" w:rsidRDefault="001F6A88" w:rsidP="00410212">
            <w:pPr>
              <w:rPr>
                <w:lang w:val="lv-LV"/>
              </w:rPr>
            </w:pPr>
            <w:r w:rsidRPr="00166BF9">
              <w:rPr>
                <w:lang w:val="lv-LV"/>
              </w:rPr>
              <w:t xml:space="preserve">Apsvērums: </w:t>
            </w:r>
            <w:r w:rsidR="003202A4" w:rsidRPr="00166BF9">
              <w:rPr>
                <w:lang w:val="lv-LV"/>
              </w:rPr>
              <w:t>institūcijai, kas īsteno pētījumu, un tās sadarbības partneriem (ja attiecināms) ir projekta īstenošanai nepieciešamā pieredze</w:t>
            </w:r>
          </w:p>
        </w:tc>
        <w:tc>
          <w:tcPr>
            <w:tcW w:w="5675" w:type="dxa"/>
            <w:vMerge/>
          </w:tcPr>
          <w:p w14:paraId="45413D2F" w14:textId="77777777" w:rsidR="00EE5F77" w:rsidRPr="00166BF9" w:rsidRDefault="00EE5F77" w:rsidP="00410212">
            <w:pPr>
              <w:rPr>
                <w:lang w:val="lv-LV"/>
              </w:rPr>
            </w:pPr>
          </w:p>
        </w:tc>
      </w:tr>
    </w:tbl>
    <w:p w14:paraId="48CF5E62" w14:textId="77777777" w:rsidR="0052602D" w:rsidRPr="00166BF9" w:rsidRDefault="0052602D" w:rsidP="00EF2F52">
      <w:pPr>
        <w:pStyle w:val="Default"/>
        <w:jc w:val="both"/>
        <w:rPr>
          <w:color w:val="auto"/>
          <w:sz w:val="23"/>
          <w:szCs w:val="23"/>
        </w:rPr>
      </w:pPr>
      <w:bookmarkStart w:id="8" w:name="_Toc513469511"/>
      <w:bookmarkEnd w:id="7"/>
    </w:p>
    <w:p w14:paraId="49DE0890" w14:textId="018D8053" w:rsidR="00EE5F77" w:rsidRPr="00166BF9" w:rsidRDefault="006E2F6D" w:rsidP="00BD34EC">
      <w:pPr>
        <w:pStyle w:val="Heading2"/>
        <w:rPr>
          <w:sz w:val="24"/>
          <w:szCs w:val="24"/>
        </w:rPr>
      </w:pPr>
      <w:bookmarkStart w:id="9" w:name="_Toc85553840"/>
      <w:r w:rsidRPr="00166BF9">
        <w:rPr>
          <w:sz w:val="24"/>
          <w:szCs w:val="24"/>
        </w:rPr>
        <w:t>2</w:t>
      </w:r>
      <w:r w:rsidR="00EE5F77" w:rsidRPr="00166BF9">
        <w:rPr>
          <w:sz w:val="24"/>
          <w:szCs w:val="24"/>
        </w:rPr>
        <w:t>.</w:t>
      </w:r>
      <w:r w:rsidR="003D23D7">
        <w:rPr>
          <w:sz w:val="24"/>
          <w:szCs w:val="24"/>
        </w:rPr>
        <w:t>2</w:t>
      </w:r>
      <w:r w:rsidR="00EE5F77" w:rsidRPr="00166BF9">
        <w:rPr>
          <w:sz w:val="24"/>
          <w:szCs w:val="24"/>
        </w:rPr>
        <w:t xml:space="preserve">. Projekta </w:t>
      </w:r>
      <w:r w:rsidR="00694E2F" w:rsidRPr="00166BF9">
        <w:rPr>
          <w:sz w:val="24"/>
          <w:szCs w:val="24"/>
        </w:rPr>
        <w:t>pieteikuma</w:t>
      </w:r>
      <w:r w:rsidR="00EE5F77" w:rsidRPr="00166BF9">
        <w:rPr>
          <w:sz w:val="24"/>
          <w:szCs w:val="24"/>
        </w:rPr>
        <w:t xml:space="preserve"> konsolidētais vērtējums</w:t>
      </w:r>
      <w:bookmarkEnd w:id="8"/>
      <w:bookmarkEnd w:id="9"/>
    </w:p>
    <w:p w14:paraId="65FB4810" w14:textId="77777777" w:rsidR="00EE5F77" w:rsidRPr="00166BF9" w:rsidRDefault="00EE5F77" w:rsidP="00EE5F77">
      <w:pPr>
        <w:rPr>
          <w:lang w:val="lv-LV"/>
        </w:rPr>
      </w:pPr>
    </w:p>
    <w:p w14:paraId="74088026" w14:textId="565A2ADC" w:rsidR="00EE5F77" w:rsidRPr="00166BF9" w:rsidRDefault="00057825" w:rsidP="00897BE4">
      <w:pPr>
        <w:pStyle w:val="ListParagraph"/>
      </w:pPr>
      <w:r w:rsidRPr="00166BF9">
        <w:t>1</w:t>
      </w:r>
      <w:r w:rsidR="00D14B88">
        <w:t>4</w:t>
      </w:r>
      <w:r w:rsidR="00EE5F77" w:rsidRPr="00166BF9">
        <w:t xml:space="preserve">. </w:t>
      </w:r>
      <w:r w:rsidR="00D14B88">
        <w:t>E</w:t>
      </w:r>
      <w:r w:rsidR="006359DD" w:rsidRPr="00166BF9">
        <w:t xml:space="preserve">ksperts, kurš ir atbildīgs par </w:t>
      </w:r>
      <w:r w:rsidR="003B4748" w:rsidRPr="00166BF9">
        <w:t xml:space="preserve">attiecīgā projekta pieteikuma </w:t>
      </w:r>
      <w:r w:rsidR="006359DD" w:rsidRPr="00166BF9">
        <w:t xml:space="preserve">visu ekspertu </w:t>
      </w:r>
      <w:r w:rsidR="001E5EC5" w:rsidRPr="00166BF9">
        <w:t xml:space="preserve">individuālo vērtējumu </w:t>
      </w:r>
      <w:r w:rsidR="006359DD" w:rsidRPr="00166BF9">
        <w:t>konsolidēšanu</w:t>
      </w:r>
      <w:r w:rsidR="003B0320" w:rsidRPr="00166BF9">
        <w:t>, sagatavojo</w:t>
      </w:r>
      <w:r w:rsidR="0004095B">
        <w:t>t</w:t>
      </w:r>
      <w:r w:rsidR="003B0320" w:rsidRPr="00166BF9">
        <w:t xml:space="preserve"> ekspertu konsolidēto vērtējumu</w:t>
      </w:r>
      <w:r w:rsidR="006359DD" w:rsidRPr="00166BF9">
        <w:t xml:space="preserve"> atbilstoši nolikuma </w:t>
      </w:r>
      <w:r w:rsidR="001317AD">
        <w:t>9</w:t>
      </w:r>
      <w:r w:rsidR="006359DD" w:rsidRPr="00166BF9">
        <w:t>. pielikumam “Projekta pieteikuma ekspertīzes individuālā/ekspertīzes konsolidētā vērtējuma veidlapa”</w:t>
      </w:r>
      <w:r w:rsidR="002B4873" w:rsidRPr="00166BF9">
        <w:t xml:space="preserve"> un ievērojot metodikas 8.-14. punktā minētos nosacījumus</w:t>
      </w:r>
      <w:r w:rsidR="003B4748" w:rsidRPr="00166BF9">
        <w:t xml:space="preserve"> un</w:t>
      </w:r>
      <w:r w:rsidR="006359DD" w:rsidRPr="00166BF9">
        <w:t xml:space="preserve"> </w:t>
      </w:r>
      <w:r w:rsidR="003B4748" w:rsidRPr="00166BF9">
        <w:t xml:space="preserve">individuālos vērtējumus, </w:t>
      </w:r>
      <w:r w:rsidR="00B3054F" w:rsidRPr="00166BF9">
        <w:t>trīs kalendāro dienu</w:t>
      </w:r>
      <w:r w:rsidR="003A179E" w:rsidRPr="00166BF9">
        <w:t xml:space="preserve"> </w:t>
      </w:r>
      <w:r w:rsidR="002B4873" w:rsidRPr="00166BF9">
        <w:t>laikā informācijas sistēmā iesniedz</w:t>
      </w:r>
      <w:r w:rsidR="006359DD" w:rsidRPr="00166BF9">
        <w:t xml:space="preserve"> konsolidēto vērtējumu</w:t>
      </w:r>
      <w:r w:rsidR="003B0320" w:rsidRPr="00166BF9">
        <w:t>, kas ir saskaņots atbilstoši metodikas 1</w:t>
      </w:r>
      <w:r w:rsidR="00D14B88">
        <w:t>5</w:t>
      </w:r>
      <w:r w:rsidR="003B0320" w:rsidRPr="00166BF9">
        <w:t>.</w:t>
      </w:r>
      <w:r w:rsidR="009E0BA8" w:rsidRPr="00166BF9">
        <w:t xml:space="preserve"> </w:t>
      </w:r>
      <w:r w:rsidR="003B0320" w:rsidRPr="00166BF9">
        <w:t>punktam.</w:t>
      </w:r>
    </w:p>
    <w:p w14:paraId="1EC1DDDB" w14:textId="77777777" w:rsidR="003A179E" w:rsidRPr="00166BF9" w:rsidRDefault="003A179E" w:rsidP="00F967FF">
      <w:pPr>
        <w:ind w:firstLine="720"/>
        <w:rPr>
          <w:lang w:val="lv-LV"/>
        </w:rPr>
      </w:pPr>
    </w:p>
    <w:p w14:paraId="197E7C52" w14:textId="4132EADD" w:rsidR="00EE5F77" w:rsidRPr="00166BF9" w:rsidRDefault="008E5676" w:rsidP="00F967FF">
      <w:pPr>
        <w:ind w:firstLine="720"/>
        <w:rPr>
          <w:b/>
          <w:lang w:val="lv-LV"/>
        </w:rPr>
      </w:pPr>
      <w:r w:rsidRPr="00166BF9">
        <w:rPr>
          <w:lang w:val="lv-LV"/>
        </w:rPr>
        <w:t>1</w:t>
      </w:r>
      <w:r w:rsidR="00D14B88">
        <w:rPr>
          <w:lang w:val="lv-LV"/>
        </w:rPr>
        <w:t>5</w:t>
      </w:r>
      <w:r w:rsidR="00EE5F77" w:rsidRPr="00166BF9">
        <w:rPr>
          <w:lang w:val="lv-LV"/>
        </w:rPr>
        <w:t xml:space="preserve">. </w:t>
      </w:r>
      <w:r w:rsidR="00F679BD" w:rsidRPr="00166BF9">
        <w:rPr>
          <w:lang w:val="lv-LV"/>
        </w:rPr>
        <w:t>Visi</w:t>
      </w:r>
      <w:r w:rsidR="00EE5F77" w:rsidRPr="00166BF9">
        <w:rPr>
          <w:lang w:val="lv-LV"/>
        </w:rPr>
        <w:t xml:space="preserve"> </w:t>
      </w:r>
      <w:r w:rsidR="003B4748" w:rsidRPr="00166BF9">
        <w:rPr>
          <w:lang w:val="lv-LV"/>
        </w:rPr>
        <w:t xml:space="preserve">attiecīgā projekta pieteikuma </w:t>
      </w:r>
      <w:r w:rsidR="00EE5F77" w:rsidRPr="00166BF9">
        <w:rPr>
          <w:lang w:val="lv-LV"/>
        </w:rPr>
        <w:t xml:space="preserve">eksperti </w:t>
      </w:r>
      <w:r w:rsidR="001E5EC5" w:rsidRPr="00166BF9">
        <w:rPr>
          <w:lang w:val="lv-LV"/>
        </w:rPr>
        <w:t xml:space="preserve">saskaņo </w:t>
      </w:r>
      <w:r w:rsidR="003B4748" w:rsidRPr="00166BF9">
        <w:rPr>
          <w:lang w:val="lv-LV"/>
        </w:rPr>
        <w:t>metodikas 1</w:t>
      </w:r>
      <w:r w:rsidR="00D14B88">
        <w:rPr>
          <w:lang w:val="lv-LV"/>
        </w:rPr>
        <w:t>4</w:t>
      </w:r>
      <w:r w:rsidR="003B4748" w:rsidRPr="00166BF9">
        <w:rPr>
          <w:lang w:val="lv-LV"/>
        </w:rPr>
        <w:t>.</w:t>
      </w:r>
      <w:r w:rsidR="009E0BA8" w:rsidRPr="00166BF9">
        <w:rPr>
          <w:lang w:val="lv-LV"/>
        </w:rPr>
        <w:t xml:space="preserve"> </w:t>
      </w:r>
      <w:r w:rsidR="003B4748" w:rsidRPr="00166BF9">
        <w:rPr>
          <w:lang w:val="lv-LV"/>
        </w:rPr>
        <w:t xml:space="preserve">punktā minēto </w:t>
      </w:r>
      <w:r w:rsidR="00EE5F77" w:rsidRPr="00166BF9">
        <w:rPr>
          <w:lang w:val="lv-LV"/>
        </w:rPr>
        <w:t>konsolidēto vērtējumu informācijas sistēmā</w:t>
      </w:r>
      <w:r w:rsidR="000D4682" w:rsidRPr="00166BF9">
        <w:rPr>
          <w:lang w:val="lv-LV"/>
        </w:rPr>
        <w:t xml:space="preserve"> </w:t>
      </w:r>
      <w:r w:rsidR="00872D8B" w:rsidRPr="00166BF9">
        <w:rPr>
          <w:lang w:val="lv-LV"/>
        </w:rPr>
        <w:t xml:space="preserve">trīs </w:t>
      </w:r>
      <w:r w:rsidR="003202A4" w:rsidRPr="00166BF9">
        <w:rPr>
          <w:lang w:val="lv-LV"/>
        </w:rPr>
        <w:t>kalendāro dienu laikā</w:t>
      </w:r>
      <w:r w:rsidR="000D4682" w:rsidRPr="00166BF9">
        <w:rPr>
          <w:lang w:val="lv-LV"/>
        </w:rPr>
        <w:t xml:space="preserve"> kopš </w:t>
      </w:r>
      <w:r w:rsidR="00872D8B" w:rsidRPr="00166BF9">
        <w:rPr>
          <w:lang w:val="lv-LV"/>
        </w:rPr>
        <w:t>eksperts, kurš ir atbildīgs par visu ekspertu individuālo vērtējumu konsolidēšanu, ir iesniedzis to informācijas sistēmā</w:t>
      </w:r>
      <w:r w:rsidR="00EE5F77" w:rsidRPr="00166BF9">
        <w:rPr>
          <w:lang w:val="lv-LV"/>
        </w:rPr>
        <w:t>.</w:t>
      </w:r>
    </w:p>
    <w:p w14:paraId="24740C0A" w14:textId="77777777" w:rsidR="00EE5F77" w:rsidRPr="00166BF9" w:rsidRDefault="00EE5F77" w:rsidP="00897BE4">
      <w:pPr>
        <w:pStyle w:val="ListParagraph"/>
      </w:pPr>
    </w:p>
    <w:p w14:paraId="12FEA298" w14:textId="5843FDE7" w:rsidR="00EE5F77" w:rsidRPr="00166BF9" w:rsidRDefault="00D14B88">
      <w:pPr>
        <w:pStyle w:val="ListParagraph"/>
      </w:pPr>
      <w:r>
        <w:t>16</w:t>
      </w:r>
      <w:r w:rsidR="00EE5F77" w:rsidRPr="00166BF9">
        <w:t xml:space="preserve">. </w:t>
      </w:r>
      <w:r w:rsidR="008E5676" w:rsidRPr="00166BF9">
        <w:t>Projekta pieteikuma ekspertu k</w:t>
      </w:r>
      <w:r w:rsidR="00F75B88" w:rsidRPr="00166BF9">
        <w:t xml:space="preserve">onsolidētais </w:t>
      </w:r>
      <w:r w:rsidR="00EE5F77" w:rsidRPr="00166BF9">
        <w:t>vērtējums</w:t>
      </w:r>
      <w:r w:rsidR="00F370DD" w:rsidRPr="00166BF9">
        <w:t xml:space="preserve"> </w:t>
      </w:r>
      <w:r w:rsidR="00EE5F77" w:rsidRPr="00166BF9">
        <w:t xml:space="preserve">ir vienošanās starp </w:t>
      </w:r>
      <w:r w:rsidR="00F679BD" w:rsidRPr="00166BF9">
        <w:t>visiem</w:t>
      </w:r>
      <w:r w:rsidR="00EE5F77" w:rsidRPr="00166BF9">
        <w:t xml:space="preserve"> ekspertiem par projekta </w:t>
      </w:r>
      <w:r w:rsidR="008A16FD" w:rsidRPr="00166BF9">
        <w:t>pieteikuma</w:t>
      </w:r>
      <w:r w:rsidR="00EE5F77" w:rsidRPr="00166BF9">
        <w:t xml:space="preserve"> galīgo vērtējumu, līdz ar to eksperts, kurš izstrādā </w:t>
      </w:r>
      <w:r w:rsidR="008E5676" w:rsidRPr="00166BF9">
        <w:t xml:space="preserve">projekta pieteikuma </w:t>
      </w:r>
      <w:r w:rsidR="00EE5F77" w:rsidRPr="00166BF9">
        <w:t xml:space="preserve">konsolidēto vērtējumu, konsultējas ar </w:t>
      </w:r>
      <w:r w:rsidR="00F679BD" w:rsidRPr="00166BF9">
        <w:t>citiem ekspertiem</w:t>
      </w:r>
      <w:r w:rsidR="00EE5F77" w:rsidRPr="00166BF9">
        <w:t xml:space="preserve"> par:</w:t>
      </w:r>
    </w:p>
    <w:p w14:paraId="4DB05538" w14:textId="4E9FFF27" w:rsidR="00EE5F77" w:rsidRPr="00166BF9" w:rsidRDefault="00D14B88">
      <w:pPr>
        <w:pStyle w:val="ListParagraph"/>
      </w:pPr>
      <w:r>
        <w:t>16</w:t>
      </w:r>
      <w:r w:rsidR="00EE5F77" w:rsidRPr="00166BF9">
        <w:t>.1. katra kritērija vērtējumu punktos;</w:t>
      </w:r>
    </w:p>
    <w:p w14:paraId="00C2216F" w14:textId="0339202C" w:rsidR="00EE5F77" w:rsidRPr="00166BF9" w:rsidRDefault="00D14B88">
      <w:pPr>
        <w:pStyle w:val="ListParagraph"/>
      </w:pPr>
      <w:r>
        <w:t>16</w:t>
      </w:r>
      <w:r w:rsidR="00EE5F77" w:rsidRPr="00166BF9">
        <w:t>.2. pamatojumu katra kritērija vērtējumiem</w:t>
      </w:r>
      <w:r w:rsidR="006359DD" w:rsidRPr="00166BF9">
        <w:t xml:space="preserve"> punktos</w:t>
      </w:r>
      <w:r w:rsidR="00EE5F77" w:rsidRPr="00166BF9">
        <w:t xml:space="preserve">, ko apkopo no </w:t>
      </w:r>
      <w:r w:rsidR="00F679BD" w:rsidRPr="00166BF9">
        <w:t>visu</w:t>
      </w:r>
      <w:r w:rsidR="00EE5F77" w:rsidRPr="00166BF9">
        <w:t xml:space="preserve"> ekspertu individuālajos vērtējumos sniegtajiem pamatojumiem</w:t>
      </w:r>
      <w:r w:rsidR="001E5EC5" w:rsidRPr="00166BF9">
        <w:t xml:space="preserve">. </w:t>
      </w:r>
    </w:p>
    <w:p w14:paraId="51406DD9" w14:textId="77777777" w:rsidR="000D4682" w:rsidRPr="00166BF9" w:rsidRDefault="000D4682">
      <w:pPr>
        <w:pStyle w:val="ListParagraph"/>
      </w:pPr>
    </w:p>
    <w:p w14:paraId="2FC303F6" w14:textId="67510F47" w:rsidR="000D4682" w:rsidRPr="00166BF9" w:rsidRDefault="00D14B88">
      <w:pPr>
        <w:pStyle w:val="ListParagraph"/>
      </w:pPr>
      <w:r>
        <w:t>17</w:t>
      </w:r>
      <w:r w:rsidR="00694E2F" w:rsidRPr="00166BF9">
        <w:t xml:space="preserve">. </w:t>
      </w:r>
      <w:r w:rsidR="00F370DD" w:rsidRPr="00166BF9">
        <w:t>Padome trīs darbdienu laikā</w:t>
      </w:r>
      <w:r w:rsidR="009D39C9">
        <w:t xml:space="preserve"> no dienas, kad informācijas sistēmā ir iesniegts projekta konsolidētais vērtējums,</w:t>
      </w:r>
      <w:r w:rsidR="00F370DD" w:rsidRPr="00166BF9">
        <w:t xml:space="preserve"> izvērtē </w:t>
      </w:r>
      <w:r w:rsidR="009D39C9">
        <w:t>tā</w:t>
      </w:r>
      <w:r w:rsidR="00F370DD" w:rsidRPr="00166BF9">
        <w:t xml:space="preserve"> atbilstību metodikai un apstiprina to informācijas sistēmā. Ja konsolidētais vērtējums ir neatbilstošs vai tajā nav sniegta pietiekama argumentācija par sniegto vērtējumu </w:t>
      </w:r>
      <w:r w:rsidR="004B66F6" w:rsidRPr="00166BF9">
        <w:t xml:space="preserve">attiecībā uz </w:t>
      </w:r>
      <w:r w:rsidR="00F370DD" w:rsidRPr="00166BF9">
        <w:t>norād</w:t>
      </w:r>
      <w:r w:rsidR="004B66F6" w:rsidRPr="00166BF9">
        <w:t>ī</w:t>
      </w:r>
      <w:r w:rsidR="00F370DD" w:rsidRPr="00166BF9">
        <w:t>t</w:t>
      </w:r>
      <w:r w:rsidR="004B66F6" w:rsidRPr="00166BF9">
        <w:t>ajām</w:t>
      </w:r>
      <w:r w:rsidR="00F370DD" w:rsidRPr="00166BF9">
        <w:t xml:space="preserve"> projekta pieteikuma nepilnīb</w:t>
      </w:r>
      <w:r w:rsidR="004B66F6" w:rsidRPr="00166BF9">
        <w:t>ām</w:t>
      </w:r>
      <w:r w:rsidR="00F370DD" w:rsidRPr="00166BF9">
        <w:t xml:space="preserve"> un trūkum</w:t>
      </w:r>
      <w:r w:rsidR="004B66F6" w:rsidRPr="00166BF9">
        <w:t>iem</w:t>
      </w:r>
      <w:r w:rsidR="00F370DD" w:rsidRPr="00166BF9">
        <w:t>, to atgriež ekspert</w:t>
      </w:r>
      <w:r w:rsidR="007F7C24" w:rsidRPr="00166BF9">
        <w:t xml:space="preserve">am, kurš atbildīgs par visu individuālo vērtējumu konsolidēšanu, </w:t>
      </w:r>
      <w:r w:rsidR="003B0320" w:rsidRPr="00166BF9">
        <w:t>precizēšanai</w:t>
      </w:r>
      <w:r>
        <w:t xml:space="preserve"> un </w:t>
      </w:r>
      <w:r w:rsidR="003B0320" w:rsidRPr="00166BF9">
        <w:t>pilnveidei</w:t>
      </w:r>
      <w:r w:rsidR="00F370DD" w:rsidRPr="00166BF9">
        <w:t>.</w:t>
      </w:r>
    </w:p>
    <w:p w14:paraId="516AFDA6" w14:textId="77777777" w:rsidR="000D4682" w:rsidRPr="00166BF9" w:rsidRDefault="000D4682">
      <w:pPr>
        <w:pStyle w:val="ListParagraph"/>
      </w:pPr>
    </w:p>
    <w:p w14:paraId="3219C718" w14:textId="2BC3F44E" w:rsidR="001A3828" w:rsidRPr="00166BF9" w:rsidRDefault="00D14B88">
      <w:pPr>
        <w:pStyle w:val="ListParagraph"/>
      </w:pPr>
      <w:r>
        <w:t>18</w:t>
      </w:r>
      <w:r w:rsidR="000D4682" w:rsidRPr="00166BF9">
        <w:t xml:space="preserve">. </w:t>
      </w:r>
      <w:r w:rsidR="007F7C24" w:rsidRPr="00166BF9">
        <w:t xml:space="preserve">Eksperts, kurš atbildīgs par visu individuālo vērtējumu konsolidēšanu, </w:t>
      </w:r>
      <w:r w:rsidR="008E5676" w:rsidRPr="00166BF9">
        <w:t xml:space="preserve">projekta pieteikuma </w:t>
      </w:r>
      <w:r w:rsidR="000D4682" w:rsidRPr="00166BF9">
        <w:t xml:space="preserve">konsolidētā vērtējuma atgriešanas gadījumā </w:t>
      </w:r>
      <w:r w:rsidR="00F370DD" w:rsidRPr="00166BF9">
        <w:t>trīs darbdienu laikā no dienas</w:t>
      </w:r>
      <w:r w:rsidR="007F7C24" w:rsidRPr="00166BF9">
        <w:t xml:space="preserve"> kopš </w:t>
      </w:r>
      <w:r w:rsidR="00F370DD" w:rsidRPr="00166BF9">
        <w:t xml:space="preserve">elektroniskajā pastā saņemts informācijas sistēmas paziņojums par </w:t>
      </w:r>
      <w:r w:rsidR="007F7C24" w:rsidRPr="00166BF9">
        <w:t>atgriešanu</w:t>
      </w:r>
      <w:r w:rsidR="00F370DD" w:rsidRPr="00166BF9">
        <w:t xml:space="preserve">, </w:t>
      </w:r>
      <w:r w:rsidR="003B0320" w:rsidRPr="00166BF9">
        <w:t>preciz</w:t>
      </w:r>
      <w:r w:rsidR="009D39C9">
        <w:t>ē</w:t>
      </w:r>
      <w:r w:rsidR="003B0320" w:rsidRPr="00166BF9">
        <w:t xml:space="preserve">/pilnveido </w:t>
      </w:r>
      <w:r w:rsidR="008E5676" w:rsidRPr="00166BF9">
        <w:t xml:space="preserve">projekta pieteikuma </w:t>
      </w:r>
      <w:r w:rsidR="00F370DD" w:rsidRPr="00166BF9">
        <w:t>konsolidēto vērtējumu un iesniedz to informācijas sistēmā apstiprināšanai padomei, iepriekš to saskaņo</w:t>
      </w:r>
      <w:r w:rsidR="007F7C24" w:rsidRPr="00166BF9">
        <w:t>jot ar pārējiem ekspertiem</w:t>
      </w:r>
      <w:r w:rsidR="003B0320" w:rsidRPr="00166BF9">
        <w:t xml:space="preserve"> atbilstoši metodikas 19.</w:t>
      </w:r>
      <w:r w:rsidR="009E0BA8" w:rsidRPr="00166BF9">
        <w:t xml:space="preserve"> </w:t>
      </w:r>
      <w:r w:rsidR="003B0320" w:rsidRPr="00166BF9">
        <w:t>punktam</w:t>
      </w:r>
      <w:r w:rsidR="00F370DD" w:rsidRPr="00166BF9">
        <w:t>.</w:t>
      </w:r>
      <w:r w:rsidR="001A3828" w:rsidRPr="00166BF9">
        <w:t xml:space="preserve"> Ja eksperti nespēj vienoties par ekspertu konsolidēto vērtējumu viedokļu atšķirības dēļ, eksperti par to informē padomi, padome piesaista vēl vienu ekspertu saskaņā ar nolikuma 4</w:t>
      </w:r>
      <w:r>
        <w:t>1</w:t>
      </w:r>
      <w:r w:rsidR="001A3828" w:rsidRPr="00166BF9">
        <w:t xml:space="preserve">. punktu. </w:t>
      </w:r>
    </w:p>
    <w:p w14:paraId="32895BDE" w14:textId="77777777" w:rsidR="00EE5F77" w:rsidRPr="00166BF9" w:rsidRDefault="00EE5F77" w:rsidP="00EE5F77">
      <w:pPr>
        <w:rPr>
          <w:lang w:val="lv-LV"/>
        </w:rPr>
      </w:pPr>
    </w:p>
    <w:p w14:paraId="5A96247F" w14:textId="39C29A00" w:rsidR="00EE5F77" w:rsidRPr="00166BF9" w:rsidRDefault="006E2F6D" w:rsidP="00730F41">
      <w:pPr>
        <w:pStyle w:val="Heading1"/>
      </w:pPr>
      <w:bookmarkStart w:id="10" w:name="_Toc503263857"/>
      <w:bookmarkStart w:id="11" w:name="_Toc513469513"/>
      <w:bookmarkStart w:id="12" w:name="_Toc85553841"/>
      <w:r w:rsidRPr="00166BF9">
        <w:t>3</w:t>
      </w:r>
      <w:r w:rsidR="00EE5F77" w:rsidRPr="00166BF9">
        <w:t xml:space="preserve">. </w:t>
      </w:r>
      <w:bookmarkEnd w:id="10"/>
      <w:r w:rsidR="00EE5F77" w:rsidRPr="00166BF9">
        <w:t xml:space="preserve">Projekta </w:t>
      </w:r>
      <w:proofErr w:type="spellStart"/>
      <w:r w:rsidRPr="00166BF9">
        <w:t>vidusposma</w:t>
      </w:r>
      <w:proofErr w:type="spellEnd"/>
      <w:r w:rsidRPr="00166BF9">
        <w:t xml:space="preserve"> un </w:t>
      </w:r>
      <w:r w:rsidR="00327D1B" w:rsidRPr="00166BF9">
        <w:t xml:space="preserve">projekta </w:t>
      </w:r>
      <w:r w:rsidR="00EE5F77" w:rsidRPr="00166BF9">
        <w:t xml:space="preserve">noslēguma zinātniskā pārskata zinātniskā </w:t>
      </w:r>
      <w:bookmarkEnd w:id="11"/>
      <w:r w:rsidR="000B3AEB" w:rsidRPr="00166BF9">
        <w:t>ekspertīze</w:t>
      </w:r>
      <w:bookmarkEnd w:id="12"/>
    </w:p>
    <w:p w14:paraId="52D2DC88" w14:textId="77777777" w:rsidR="00534EBC" w:rsidRPr="00166BF9" w:rsidRDefault="00534EBC" w:rsidP="00534EBC">
      <w:pPr>
        <w:rPr>
          <w:lang w:val="lv-LV"/>
        </w:rPr>
      </w:pPr>
    </w:p>
    <w:p w14:paraId="2D521B4D" w14:textId="107E4345" w:rsidR="00327D1B" w:rsidRPr="00166BF9" w:rsidRDefault="00D14B88" w:rsidP="00F967FF">
      <w:pPr>
        <w:pStyle w:val="Default"/>
        <w:ind w:firstLine="720"/>
        <w:jc w:val="both"/>
        <w:rPr>
          <w:color w:val="auto"/>
        </w:rPr>
      </w:pPr>
      <w:r>
        <w:rPr>
          <w:color w:val="auto"/>
        </w:rPr>
        <w:t>19</w:t>
      </w:r>
      <w:r w:rsidR="00534EBC" w:rsidRPr="00166BF9">
        <w:rPr>
          <w:color w:val="auto"/>
        </w:rPr>
        <w:t xml:space="preserve">. </w:t>
      </w:r>
      <w:r w:rsidR="007F7C24" w:rsidRPr="00166BF9">
        <w:rPr>
          <w:color w:val="auto"/>
        </w:rPr>
        <w:t xml:space="preserve">Viena mēneša laikā no </w:t>
      </w:r>
      <w:r w:rsidR="007F7C24" w:rsidRPr="00166BF9">
        <w:rPr>
          <w:color w:val="auto"/>
          <w:sz w:val="23"/>
          <w:szCs w:val="23"/>
        </w:rPr>
        <w:t>p</w:t>
      </w:r>
      <w:r w:rsidR="00327D1B" w:rsidRPr="00166BF9">
        <w:rPr>
          <w:color w:val="auto"/>
        </w:rPr>
        <w:t xml:space="preserve">rojekta </w:t>
      </w:r>
      <w:proofErr w:type="spellStart"/>
      <w:r w:rsidR="007F7C24" w:rsidRPr="00166BF9">
        <w:rPr>
          <w:color w:val="auto"/>
        </w:rPr>
        <w:t>vidusposma</w:t>
      </w:r>
      <w:proofErr w:type="spellEnd"/>
      <w:r w:rsidR="00327D1B" w:rsidRPr="00166BF9">
        <w:rPr>
          <w:color w:val="auto"/>
        </w:rPr>
        <w:t xml:space="preserve">, tas ir </w:t>
      </w:r>
      <w:r>
        <w:rPr>
          <w:color w:val="auto"/>
        </w:rPr>
        <w:t>12</w:t>
      </w:r>
      <w:r w:rsidR="00327D1B" w:rsidRPr="00166BF9">
        <w:rPr>
          <w:color w:val="auto"/>
        </w:rPr>
        <w:t xml:space="preserve"> mēneši no projekta uzsākšanas dienas, projekta iesniedzējam ir jāaizpilda </w:t>
      </w:r>
      <w:r w:rsidR="007F7C24" w:rsidRPr="00166BF9">
        <w:rPr>
          <w:color w:val="auto"/>
        </w:rPr>
        <w:t xml:space="preserve">un jāiesniedz </w:t>
      </w:r>
      <w:r w:rsidR="00327D1B" w:rsidRPr="00166BF9">
        <w:rPr>
          <w:color w:val="auto"/>
        </w:rPr>
        <w:t xml:space="preserve">projekta </w:t>
      </w:r>
      <w:proofErr w:type="spellStart"/>
      <w:r w:rsidR="00327D1B" w:rsidRPr="00166BF9">
        <w:rPr>
          <w:color w:val="auto"/>
        </w:rPr>
        <w:t>vidusposma</w:t>
      </w:r>
      <w:proofErr w:type="spellEnd"/>
      <w:r w:rsidR="00327D1B" w:rsidRPr="00166BF9">
        <w:rPr>
          <w:color w:val="auto"/>
        </w:rPr>
        <w:t xml:space="preserve"> zinātniskais pārskats </w:t>
      </w:r>
      <w:r w:rsidR="00327D1B" w:rsidRPr="00166BF9">
        <w:rPr>
          <w:color w:val="auto"/>
        </w:rPr>
        <w:lastRenderedPageBreak/>
        <w:t xml:space="preserve">(turpmāk – </w:t>
      </w:r>
      <w:proofErr w:type="spellStart"/>
      <w:r w:rsidR="00327D1B" w:rsidRPr="00166BF9">
        <w:rPr>
          <w:color w:val="auto"/>
        </w:rPr>
        <w:t>vidusposma</w:t>
      </w:r>
      <w:proofErr w:type="spellEnd"/>
      <w:r w:rsidR="00327D1B" w:rsidRPr="00166BF9">
        <w:rPr>
          <w:color w:val="auto"/>
        </w:rPr>
        <w:t xml:space="preserve"> pārskats), savukārt viena mēneša laikā no projekta īstenošanas noslēguma projekta iesniedzējam ir jāaizpilda</w:t>
      </w:r>
      <w:r w:rsidR="007F7C24" w:rsidRPr="00166BF9">
        <w:rPr>
          <w:color w:val="auto"/>
        </w:rPr>
        <w:t xml:space="preserve"> un jāiesniedz</w:t>
      </w:r>
      <w:r w:rsidR="00327D1B" w:rsidRPr="00166BF9">
        <w:rPr>
          <w:color w:val="auto"/>
        </w:rPr>
        <w:t xml:space="preserve"> projekta noslēguma zinātniskais pārskats (turpmāk – noslēguma pārskats). </w:t>
      </w:r>
      <w:proofErr w:type="spellStart"/>
      <w:r w:rsidR="00327D1B" w:rsidRPr="00166BF9">
        <w:rPr>
          <w:color w:val="auto"/>
        </w:rPr>
        <w:t>Vidusposma</w:t>
      </w:r>
      <w:proofErr w:type="spellEnd"/>
      <w:r w:rsidR="00327D1B" w:rsidRPr="00166BF9">
        <w:rPr>
          <w:color w:val="auto"/>
        </w:rPr>
        <w:t xml:space="preserve"> </w:t>
      </w:r>
      <w:r w:rsidR="007F7C24" w:rsidRPr="00166BF9">
        <w:rPr>
          <w:color w:val="auto"/>
        </w:rPr>
        <w:t xml:space="preserve">pārskatiem </w:t>
      </w:r>
      <w:r w:rsidR="00327D1B" w:rsidRPr="00166BF9">
        <w:rPr>
          <w:color w:val="auto"/>
        </w:rPr>
        <w:t>un noslēguma pārskatiem</w:t>
      </w:r>
      <w:r w:rsidR="007F7C24" w:rsidRPr="00166BF9">
        <w:rPr>
          <w:color w:val="auto"/>
        </w:rPr>
        <w:t xml:space="preserve"> (turpmāk kopā – </w:t>
      </w:r>
      <w:proofErr w:type="spellStart"/>
      <w:r w:rsidR="007F7C24" w:rsidRPr="00166BF9">
        <w:rPr>
          <w:color w:val="auto"/>
        </w:rPr>
        <w:t>vidusposma</w:t>
      </w:r>
      <w:proofErr w:type="spellEnd"/>
      <w:r w:rsidR="007F7C24" w:rsidRPr="00166BF9">
        <w:rPr>
          <w:color w:val="auto"/>
        </w:rPr>
        <w:t xml:space="preserve"> un/vai noslēguma pārskats)</w:t>
      </w:r>
      <w:r w:rsidR="00327D1B" w:rsidRPr="00166BF9">
        <w:rPr>
          <w:color w:val="auto"/>
        </w:rPr>
        <w:t xml:space="preserve"> padome nodrošina zinātnisko ekspertīzi,  kuru veic vismaz divi eksperti.</w:t>
      </w:r>
    </w:p>
    <w:p w14:paraId="2EC85A36" w14:textId="77777777" w:rsidR="00327D1B" w:rsidRPr="00166BF9" w:rsidRDefault="00327D1B" w:rsidP="00EF2F52">
      <w:pPr>
        <w:pStyle w:val="Default"/>
        <w:jc w:val="both"/>
        <w:rPr>
          <w:color w:val="auto"/>
        </w:rPr>
      </w:pPr>
    </w:p>
    <w:p w14:paraId="1BD43C4B" w14:textId="2D0C6DBA" w:rsidR="00534EBC" w:rsidRPr="00166BF9" w:rsidRDefault="006D13DB" w:rsidP="00897BE4">
      <w:pPr>
        <w:pStyle w:val="ListParagraph"/>
      </w:pPr>
      <w:r>
        <w:t>20</w:t>
      </w:r>
      <w:r w:rsidR="00327D1B" w:rsidRPr="00166BF9">
        <w:t>. Padome katram ekspertam nodrošina pieeju</w:t>
      </w:r>
      <w:r w:rsidR="00534EBC" w:rsidRPr="00166BF9">
        <w:t xml:space="preserve"> </w:t>
      </w:r>
      <w:r w:rsidR="00327D1B" w:rsidRPr="00166BF9">
        <w:t xml:space="preserve">attiecīgā projekta </w:t>
      </w:r>
      <w:proofErr w:type="spellStart"/>
      <w:r w:rsidR="00327D1B" w:rsidRPr="00166BF9">
        <w:t>vidusposma</w:t>
      </w:r>
      <w:proofErr w:type="spellEnd"/>
      <w:r w:rsidR="00327D1B" w:rsidRPr="00166BF9">
        <w:t xml:space="preserve"> vai projekta </w:t>
      </w:r>
      <w:r w:rsidR="00111C85" w:rsidRPr="00166BF9">
        <w:t>noslēguma pārskatam</w:t>
      </w:r>
      <w:r w:rsidR="00327D1B" w:rsidRPr="00166BF9">
        <w:t xml:space="preserve"> un tā paša projekta pieteikumam. Ja tiek izvērtēts noslēguma pārskats, papildus padome nodrošina ekspertam pieeju arī tā paša projekta </w:t>
      </w:r>
      <w:proofErr w:type="spellStart"/>
      <w:r w:rsidR="00327D1B" w:rsidRPr="00166BF9">
        <w:t>vidusposma</w:t>
      </w:r>
      <w:proofErr w:type="spellEnd"/>
      <w:r w:rsidR="00327D1B" w:rsidRPr="00166BF9">
        <w:t xml:space="preserve"> pārskatam.</w:t>
      </w:r>
      <w:r w:rsidR="00534EBC" w:rsidRPr="00166BF9">
        <w:t xml:space="preserve"> </w:t>
      </w:r>
      <w:r w:rsidR="00327D1B" w:rsidRPr="00166BF9">
        <w:t>Pirms pieejas minētajiem pārskatiem informācijas sistēmā saņemšanas, eksperts apliecina, ka tam nav interešu konflikta, kā arī apņemas ievērot konfidencialitātes prasības, parakstot un ar elektroniskā pasta starpniecību nosūtot padomei eksperta apliecinājumu.</w:t>
      </w:r>
    </w:p>
    <w:p w14:paraId="62A09F61" w14:textId="2F594F38" w:rsidR="00534EBC" w:rsidRPr="00166BF9" w:rsidRDefault="00534EBC" w:rsidP="00534EBC">
      <w:pPr>
        <w:rPr>
          <w:lang w:val="lv-LV"/>
        </w:rPr>
      </w:pPr>
    </w:p>
    <w:p w14:paraId="5C1E3CFD" w14:textId="5B1A9A8E" w:rsidR="00EE5F77" w:rsidRPr="00166BF9" w:rsidRDefault="006E2F6D" w:rsidP="00BD34EC">
      <w:pPr>
        <w:pStyle w:val="Heading2"/>
        <w:rPr>
          <w:sz w:val="24"/>
          <w:szCs w:val="24"/>
        </w:rPr>
      </w:pPr>
      <w:bookmarkStart w:id="13" w:name="_Toc513469514"/>
      <w:bookmarkStart w:id="14" w:name="_Toc85553842"/>
      <w:r w:rsidRPr="00166BF9">
        <w:rPr>
          <w:sz w:val="24"/>
          <w:szCs w:val="24"/>
        </w:rPr>
        <w:t>3</w:t>
      </w:r>
      <w:r w:rsidR="00EE5F77" w:rsidRPr="00166BF9">
        <w:rPr>
          <w:sz w:val="24"/>
          <w:szCs w:val="24"/>
        </w:rPr>
        <w:t xml:space="preserve">.1. Projekta </w:t>
      </w:r>
      <w:proofErr w:type="spellStart"/>
      <w:r w:rsidR="00D07C24" w:rsidRPr="00166BF9">
        <w:rPr>
          <w:sz w:val="24"/>
          <w:szCs w:val="24"/>
        </w:rPr>
        <w:t>vidusposma</w:t>
      </w:r>
      <w:proofErr w:type="spellEnd"/>
      <w:r w:rsidR="00D07C24" w:rsidRPr="00166BF9">
        <w:rPr>
          <w:sz w:val="24"/>
          <w:szCs w:val="24"/>
        </w:rPr>
        <w:t xml:space="preserve"> un</w:t>
      </w:r>
      <w:r w:rsidR="00CD016E" w:rsidRPr="00166BF9">
        <w:rPr>
          <w:sz w:val="24"/>
          <w:szCs w:val="24"/>
        </w:rPr>
        <w:t xml:space="preserve"> projekta</w:t>
      </w:r>
      <w:r w:rsidR="00D07C24" w:rsidRPr="00166BF9">
        <w:rPr>
          <w:sz w:val="24"/>
          <w:szCs w:val="24"/>
        </w:rPr>
        <w:t xml:space="preserve"> </w:t>
      </w:r>
      <w:r w:rsidR="00EE5F77" w:rsidRPr="00166BF9">
        <w:rPr>
          <w:sz w:val="24"/>
          <w:szCs w:val="24"/>
        </w:rPr>
        <w:t>noslēguma zinātniskā pārskata individuālais vērtējums</w:t>
      </w:r>
      <w:bookmarkEnd w:id="13"/>
      <w:bookmarkEnd w:id="14"/>
    </w:p>
    <w:p w14:paraId="7BAAA95E" w14:textId="77777777" w:rsidR="00EE5F77" w:rsidRPr="00166BF9" w:rsidRDefault="00EE5F77" w:rsidP="00897BE4">
      <w:pPr>
        <w:pStyle w:val="ListParagraph"/>
      </w:pPr>
    </w:p>
    <w:p w14:paraId="5D308324" w14:textId="6B28AB8C" w:rsidR="00EE5F77" w:rsidRPr="00166BF9" w:rsidRDefault="002E3D23" w:rsidP="00F967FF">
      <w:pPr>
        <w:ind w:firstLine="720"/>
        <w:rPr>
          <w:lang w:val="lv-LV"/>
        </w:rPr>
      </w:pPr>
      <w:r w:rsidRPr="00166BF9">
        <w:rPr>
          <w:lang w:val="lv-LV"/>
        </w:rPr>
        <w:t>2</w:t>
      </w:r>
      <w:r w:rsidR="006D13DB">
        <w:rPr>
          <w:lang w:val="lv-LV"/>
        </w:rPr>
        <w:t>1</w:t>
      </w:r>
      <w:r w:rsidR="00F370DD" w:rsidRPr="00166BF9">
        <w:rPr>
          <w:lang w:val="lv-LV"/>
        </w:rPr>
        <w:t>.</w:t>
      </w:r>
      <w:r w:rsidR="00EE5F77" w:rsidRPr="00166BF9">
        <w:rPr>
          <w:lang w:val="lv-LV"/>
        </w:rPr>
        <w:t xml:space="preserve"> </w:t>
      </w:r>
      <w:r w:rsidR="00694E2F" w:rsidRPr="00166BF9">
        <w:rPr>
          <w:lang w:val="lv-LV"/>
        </w:rPr>
        <w:t>Divu</w:t>
      </w:r>
      <w:r w:rsidR="00EE5F77" w:rsidRPr="00166BF9">
        <w:rPr>
          <w:lang w:val="lv-LV"/>
        </w:rPr>
        <w:t xml:space="preserve"> nedēļu laikā </w:t>
      </w:r>
      <w:r w:rsidR="00056A15" w:rsidRPr="00166BF9">
        <w:rPr>
          <w:lang w:val="lv-LV"/>
        </w:rPr>
        <w:t xml:space="preserve">no </w:t>
      </w:r>
      <w:r w:rsidR="001E5EC5" w:rsidRPr="00166BF9">
        <w:rPr>
          <w:lang w:val="lv-LV"/>
        </w:rPr>
        <w:t>ekspertīzes līguma</w:t>
      </w:r>
      <w:r w:rsidR="00CD016E" w:rsidRPr="00166BF9">
        <w:rPr>
          <w:lang w:val="lv-LV"/>
        </w:rPr>
        <w:t xml:space="preserve"> </w:t>
      </w:r>
      <w:r w:rsidR="00EE5F77" w:rsidRPr="00166BF9">
        <w:rPr>
          <w:lang w:val="lv-LV"/>
        </w:rPr>
        <w:t>noslēgšanas</w:t>
      </w:r>
      <w:r w:rsidR="001E5EC5" w:rsidRPr="00166BF9">
        <w:rPr>
          <w:lang w:val="lv-LV"/>
        </w:rPr>
        <w:t xml:space="preserve"> ar padomi</w:t>
      </w:r>
      <w:r w:rsidR="00056A15" w:rsidRPr="00166BF9">
        <w:rPr>
          <w:lang w:val="lv-LV"/>
        </w:rPr>
        <w:t xml:space="preserve"> dienas</w:t>
      </w:r>
      <w:r w:rsidR="00EE5F77" w:rsidRPr="00166BF9">
        <w:rPr>
          <w:lang w:val="lv-LV"/>
        </w:rPr>
        <w:t xml:space="preserve"> eksperts veic </w:t>
      </w:r>
      <w:r w:rsidR="00BD1079" w:rsidRPr="00166BF9">
        <w:rPr>
          <w:lang w:val="lv-LV"/>
        </w:rPr>
        <w:t xml:space="preserve">projekta </w:t>
      </w:r>
      <w:proofErr w:type="spellStart"/>
      <w:r w:rsidR="001E5EC5" w:rsidRPr="00166BF9">
        <w:rPr>
          <w:lang w:val="lv-LV"/>
        </w:rPr>
        <w:t>vidusposma</w:t>
      </w:r>
      <w:proofErr w:type="spellEnd"/>
      <w:r w:rsidR="001E5EC5" w:rsidRPr="00166BF9">
        <w:rPr>
          <w:lang w:val="lv-LV"/>
        </w:rPr>
        <w:t xml:space="preserve">/noslēguma </w:t>
      </w:r>
      <w:r w:rsidR="009D39C9">
        <w:rPr>
          <w:lang w:val="lv-LV"/>
        </w:rPr>
        <w:t xml:space="preserve"> zinātniskā pārskata </w:t>
      </w:r>
      <w:r w:rsidR="00EE5F77" w:rsidRPr="00166BF9">
        <w:rPr>
          <w:lang w:val="lv-LV"/>
        </w:rPr>
        <w:t xml:space="preserve">individuālo izvērtēšanu, aizpildot nolikuma </w:t>
      </w:r>
      <w:r w:rsidR="004B4FFA" w:rsidRPr="00D14B88">
        <w:rPr>
          <w:lang w:val="lv-LV"/>
        </w:rPr>
        <w:t>1</w:t>
      </w:r>
      <w:r w:rsidR="00D14B88" w:rsidRPr="00D14B88">
        <w:rPr>
          <w:lang w:val="lv-LV"/>
        </w:rPr>
        <w:t>1</w:t>
      </w:r>
      <w:r w:rsidR="00EE5F77" w:rsidRPr="00166BF9">
        <w:rPr>
          <w:lang w:val="lv-LV"/>
        </w:rPr>
        <w:t>.</w:t>
      </w:r>
      <w:r w:rsidR="000C4612" w:rsidRPr="00166BF9">
        <w:rPr>
          <w:lang w:val="lv-LV"/>
        </w:rPr>
        <w:t> </w:t>
      </w:r>
      <w:r w:rsidR="00EE5F77" w:rsidRPr="00166BF9">
        <w:rPr>
          <w:lang w:val="lv-LV"/>
        </w:rPr>
        <w:t xml:space="preserve">pielikumu </w:t>
      </w:r>
      <w:r w:rsidR="008A16FD" w:rsidRPr="00166BF9">
        <w:rPr>
          <w:lang w:val="lv-LV"/>
        </w:rPr>
        <w:t>“</w:t>
      </w:r>
      <w:r w:rsidR="004B4FFA" w:rsidRPr="00166BF9">
        <w:rPr>
          <w:lang w:val="lv-LV"/>
        </w:rPr>
        <w:t xml:space="preserve">Projekta </w:t>
      </w:r>
      <w:sdt>
        <w:sdtPr>
          <w:rPr>
            <w:lang w:val="lv-LV"/>
          </w:rPr>
          <w:id w:val="-4065078"/>
          <w:placeholder>
            <w:docPart w:val="DefaultPlaceholder_-1854013440"/>
          </w:placeholder>
        </w:sdtPr>
        <w:sdtEndPr/>
        <w:sdtContent>
          <w:proofErr w:type="spellStart"/>
          <w:r w:rsidR="004B4FFA" w:rsidRPr="00166BF9">
            <w:rPr>
              <w:lang w:val="lv-LV"/>
            </w:rPr>
            <w:t>vidusposma</w:t>
          </w:r>
          <w:proofErr w:type="spellEnd"/>
          <w:r w:rsidR="004B4FFA" w:rsidRPr="00166BF9">
            <w:rPr>
              <w:lang w:val="lv-LV"/>
            </w:rPr>
            <w:t>/</w:t>
          </w:r>
        </w:sdtContent>
      </w:sdt>
      <w:r w:rsidR="004B4FFA" w:rsidRPr="00166BF9">
        <w:rPr>
          <w:lang w:val="lv-LV"/>
        </w:rPr>
        <w:t>noslēguma zinātniskā pārskata individuālā/konsolidētā vērtējuma veidlapa</w:t>
      </w:r>
      <w:r w:rsidR="008A16FD" w:rsidRPr="00166BF9">
        <w:rPr>
          <w:lang w:val="lv-LV"/>
        </w:rPr>
        <w:t>”</w:t>
      </w:r>
      <w:r w:rsidR="00EE5F77" w:rsidRPr="00166BF9">
        <w:rPr>
          <w:lang w:val="lv-LV"/>
        </w:rPr>
        <w:t xml:space="preserve"> informācijas sistēmā un apstiprinot to informācijas sistēmā.</w:t>
      </w:r>
    </w:p>
    <w:p w14:paraId="6E2C44DB" w14:textId="77777777" w:rsidR="00377EC2" w:rsidRPr="00166BF9" w:rsidRDefault="00377EC2" w:rsidP="00897BE4">
      <w:pPr>
        <w:pStyle w:val="ListParagraph"/>
      </w:pPr>
    </w:p>
    <w:p w14:paraId="6A417F9A" w14:textId="6061EDDB" w:rsidR="00377EC2" w:rsidRPr="00166BF9" w:rsidRDefault="002E3D23">
      <w:pPr>
        <w:pStyle w:val="ListParagraph"/>
      </w:pPr>
      <w:r w:rsidRPr="00166BF9">
        <w:t>2</w:t>
      </w:r>
      <w:r w:rsidR="006D13DB">
        <w:t>2</w:t>
      </w:r>
      <w:r w:rsidR="00377EC2" w:rsidRPr="00166BF9">
        <w:t xml:space="preserve">. Eksperts projekta </w:t>
      </w:r>
      <w:proofErr w:type="spellStart"/>
      <w:r w:rsidR="00377EC2" w:rsidRPr="00166BF9">
        <w:t>vidusposma</w:t>
      </w:r>
      <w:proofErr w:type="spellEnd"/>
      <w:r w:rsidR="00377EC2" w:rsidRPr="00166BF9">
        <w:t xml:space="preserve"> zinātnisko pārskatu novērtē ar vienu no diviem vērtējumiem:</w:t>
      </w:r>
    </w:p>
    <w:p w14:paraId="6DC9234A" w14:textId="11F0A0B1" w:rsidR="00377EC2" w:rsidRPr="00166BF9" w:rsidRDefault="002E3D23">
      <w:pPr>
        <w:pStyle w:val="ListParagraph"/>
      </w:pPr>
      <w:r w:rsidRPr="00166BF9">
        <w:t>2</w:t>
      </w:r>
      <w:r w:rsidR="006D13DB">
        <w:t>2</w:t>
      </w:r>
      <w:r w:rsidR="00377EC2" w:rsidRPr="00166BF9">
        <w:t>.1. turpināt projektu;</w:t>
      </w:r>
    </w:p>
    <w:p w14:paraId="585BC0BF" w14:textId="657849C6" w:rsidR="00377EC2" w:rsidRPr="00166BF9" w:rsidRDefault="002E3D23">
      <w:pPr>
        <w:pStyle w:val="ListParagraph"/>
      </w:pPr>
      <w:r w:rsidRPr="00166BF9">
        <w:t>2</w:t>
      </w:r>
      <w:r w:rsidR="006D13DB">
        <w:t>2</w:t>
      </w:r>
      <w:r w:rsidR="00377EC2" w:rsidRPr="00166BF9">
        <w:t>.2. neturpināt projektu.</w:t>
      </w:r>
    </w:p>
    <w:p w14:paraId="52FE4AC2" w14:textId="77777777" w:rsidR="00377EC2" w:rsidRPr="00166BF9" w:rsidRDefault="00377EC2">
      <w:pPr>
        <w:pStyle w:val="ListParagraph"/>
      </w:pPr>
    </w:p>
    <w:p w14:paraId="0086D97C" w14:textId="3F2BBA21" w:rsidR="00377EC2" w:rsidRPr="00166BF9" w:rsidRDefault="002E3D23">
      <w:pPr>
        <w:pStyle w:val="ListParagraph"/>
      </w:pPr>
      <w:r w:rsidRPr="00166BF9">
        <w:t>2</w:t>
      </w:r>
      <w:r w:rsidR="006D13DB">
        <w:t>3</w:t>
      </w:r>
      <w:r w:rsidR="00377EC2" w:rsidRPr="00166BF9">
        <w:t>. Eksperts projekta noslēguma zinātnisko pārskatu novērtē ar vienu no diviem vērtējumiem:</w:t>
      </w:r>
    </w:p>
    <w:p w14:paraId="505217D4" w14:textId="39EE3C66" w:rsidR="00377EC2" w:rsidRPr="00166BF9" w:rsidRDefault="002E3D23">
      <w:pPr>
        <w:pStyle w:val="ListParagraph"/>
      </w:pPr>
      <w:r w:rsidRPr="00166BF9">
        <w:t>2</w:t>
      </w:r>
      <w:r w:rsidR="006D13DB">
        <w:t>3</w:t>
      </w:r>
      <w:r w:rsidR="00377EC2" w:rsidRPr="00166BF9">
        <w:t>.1. projekta mērķis ir sasniegts;</w:t>
      </w:r>
    </w:p>
    <w:p w14:paraId="7868F92E" w14:textId="42DB23BA" w:rsidR="00377EC2" w:rsidRPr="00166BF9" w:rsidRDefault="002E3D23">
      <w:pPr>
        <w:pStyle w:val="ListParagraph"/>
      </w:pPr>
      <w:r w:rsidRPr="00166BF9">
        <w:t>2</w:t>
      </w:r>
      <w:r w:rsidR="006D13DB">
        <w:t>3</w:t>
      </w:r>
      <w:r w:rsidR="00377EC2" w:rsidRPr="00166BF9">
        <w:t>.2. projekta mērķis nav sasniegts.</w:t>
      </w:r>
    </w:p>
    <w:p w14:paraId="7B45002C" w14:textId="77777777" w:rsidR="00897BE4" w:rsidRPr="00166BF9" w:rsidRDefault="00897BE4" w:rsidP="00E85E01">
      <w:pPr>
        <w:pStyle w:val="ListParagraph"/>
      </w:pPr>
    </w:p>
    <w:p w14:paraId="175DD24C" w14:textId="139B5ACD" w:rsidR="00283904" w:rsidRPr="00166BF9" w:rsidRDefault="002E3D23" w:rsidP="006D13DB">
      <w:pPr>
        <w:pStyle w:val="ListParagraph"/>
      </w:pPr>
      <w:r w:rsidRPr="00166BF9">
        <w:t>2</w:t>
      </w:r>
      <w:r w:rsidR="006D13DB">
        <w:t>4</w:t>
      </w:r>
      <w:r w:rsidR="00EE5F77" w:rsidRPr="00166BF9">
        <w:t xml:space="preserve">. Eksperts izvērtē projekta </w:t>
      </w:r>
      <w:proofErr w:type="spellStart"/>
      <w:r w:rsidR="00CD016E" w:rsidRPr="00166BF9">
        <w:t>vidusposma</w:t>
      </w:r>
      <w:proofErr w:type="spellEnd"/>
      <w:r w:rsidR="001E5EC5" w:rsidRPr="00166BF9">
        <w:t>/</w:t>
      </w:r>
      <w:r w:rsidR="00EE5F77" w:rsidRPr="00166BF9">
        <w:t>noslēguma zinātnisko pārskatu pēc šādiem kritērijiem:</w:t>
      </w:r>
    </w:p>
    <w:tbl>
      <w:tblPr>
        <w:tblStyle w:val="TableGrid"/>
        <w:tblW w:w="9639" w:type="dxa"/>
        <w:tblInd w:w="-5" w:type="dxa"/>
        <w:tblLook w:val="04A0" w:firstRow="1" w:lastRow="0" w:firstColumn="1" w:lastColumn="0" w:noHBand="0" w:noVBand="1"/>
      </w:tblPr>
      <w:tblGrid>
        <w:gridCol w:w="576"/>
        <w:gridCol w:w="9063"/>
      </w:tblGrid>
      <w:tr w:rsidR="00EF2F52" w:rsidRPr="00477B59" w14:paraId="736E07C0" w14:textId="77777777" w:rsidTr="00410212">
        <w:tc>
          <w:tcPr>
            <w:tcW w:w="9639" w:type="dxa"/>
            <w:gridSpan w:val="2"/>
            <w:shd w:val="clear" w:color="auto" w:fill="auto"/>
          </w:tcPr>
          <w:p w14:paraId="30F2F356" w14:textId="5B964DE8" w:rsidR="00EE5F77" w:rsidRPr="00166BF9" w:rsidRDefault="00056A15" w:rsidP="00410212">
            <w:pPr>
              <w:jc w:val="center"/>
              <w:rPr>
                <w:b/>
                <w:lang w:val="lv-LV"/>
              </w:rPr>
            </w:pPr>
            <w:r w:rsidRPr="00166BF9">
              <w:rPr>
                <w:b/>
                <w:lang w:val="lv-LV"/>
              </w:rPr>
              <w:t xml:space="preserve">Projekta </w:t>
            </w:r>
            <w:sdt>
              <w:sdtPr>
                <w:rPr>
                  <w:b/>
                  <w:lang w:val="lv-LV"/>
                </w:rPr>
                <w:id w:val="1617871538"/>
                <w:placeholder>
                  <w:docPart w:val="DefaultPlaceholder_-1854013440"/>
                </w:placeholder>
              </w:sdtPr>
              <w:sdtEndPr/>
              <w:sdtContent>
                <w:proofErr w:type="spellStart"/>
                <w:r w:rsidRPr="00166BF9">
                  <w:rPr>
                    <w:b/>
                    <w:lang w:val="lv-LV"/>
                  </w:rPr>
                  <w:t>v</w:t>
                </w:r>
                <w:r w:rsidR="001836D4" w:rsidRPr="00166BF9">
                  <w:rPr>
                    <w:b/>
                    <w:lang w:val="lv-LV"/>
                  </w:rPr>
                  <w:t>idusposma</w:t>
                </w:r>
                <w:proofErr w:type="spellEnd"/>
                <w:r w:rsidR="001836D4" w:rsidRPr="00166BF9">
                  <w:rPr>
                    <w:b/>
                    <w:lang w:val="lv-LV"/>
                  </w:rPr>
                  <w:t>/</w:t>
                </w:r>
              </w:sdtContent>
            </w:sdt>
            <w:r w:rsidR="001836D4" w:rsidRPr="00166BF9">
              <w:rPr>
                <w:b/>
                <w:lang w:val="lv-LV"/>
              </w:rPr>
              <w:t>n</w:t>
            </w:r>
            <w:r w:rsidR="00EE5F77" w:rsidRPr="00166BF9">
              <w:rPr>
                <w:b/>
                <w:lang w:val="lv-LV"/>
              </w:rPr>
              <w:t>oslēguma zinātniskā pārskata individuālais/konsolidētais vērtējums</w:t>
            </w:r>
          </w:p>
        </w:tc>
      </w:tr>
      <w:tr w:rsidR="00EF2F52" w:rsidRPr="00166BF9" w14:paraId="0570F1D2" w14:textId="77777777" w:rsidTr="00410212">
        <w:tc>
          <w:tcPr>
            <w:tcW w:w="9639" w:type="dxa"/>
            <w:gridSpan w:val="2"/>
            <w:shd w:val="clear" w:color="auto" w:fill="auto"/>
          </w:tcPr>
          <w:p w14:paraId="5F2C44F6" w14:textId="77777777" w:rsidR="00EE5F77" w:rsidRPr="00166BF9" w:rsidRDefault="00EE5F77" w:rsidP="00410212">
            <w:pPr>
              <w:rPr>
                <w:lang w:val="lv-LV"/>
              </w:rPr>
            </w:pPr>
            <w:r w:rsidRPr="00166BF9">
              <w:rPr>
                <w:lang w:val="lv-LV"/>
              </w:rPr>
              <w:t>Projekta nosaukums:</w:t>
            </w:r>
          </w:p>
          <w:p w14:paraId="405E8714" w14:textId="77777777" w:rsidR="00EE5F77" w:rsidRPr="00166BF9" w:rsidRDefault="00EE5F77" w:rsidP="00410212">
            <w:pPr>
              <w:rPr>
                <w:lang w:val="lv-LV"/>
              </w:rPr>
            </w:pPr>
            <w:r w:rsidRPr="00166BF9">
              <w:rPr>
                <w:lang w:val="lv-LV"/>
              </w:rPr>
              <w:t>Eksperts/i:</w:t>
            </w:r>
          </w:p>
        </w:tc>
      </w:tr>
      <w:tr w:rsidR="00EF2F52" w:rsidRPr="00166BF9" w14:paraId="45651D3C" w14:textId="77777777" w:rsidTr="00410212">
        <w:tc>
          <w:tcPr>
            <w:tcW w:w="576" w:type="dxa"/>
            <w:vMerge w:val="restart"/>
            <w:shd w:val="clear" w:color="auto" w:fill="auto"/>
          </w:tcPr>
          <w:p w14:paraId="58F9B9D0" w14:textId="77777777" w:rsidR="00EE5F77" w:rsidRPr="00166BF9" w:rsidRDefault="00EE5F77" w:rsidP="00410212">
            <w:pPr>
              <w:rPr>
                <w:b/>
                <w:lang w:val="lv-LV"/>
              </w:rPr>
            </w:pPr>
            <w:r w:rsidRPr="00166BF9">
              <w:rPr>
                <w:b/>
                <w:lang w:val="lv-LV"/>
              </w:rPr>
              <w:t>1.</w:t>
            </w:r>
          </w:p>
        </w:tc>
        <w:tc>
          <w:tcPr>
            <w:tcW w:w="9063" w:type="dxa"/>
            <w:shd w:val="clear" w:color="auto" w:fill="auto"/>
          </w:tcPr>
          <w:p w14:paraId="7F5A4710" w14:textId="79A2CBC0" w:rsidR="00EE5F77" w:rsidRPr="00166BF9" w:rsidRDefault="00056A15" w:rsidP="00410212">
            <w:pPr>
              <w:jc w:val="center"/>
              <w:rPr>
                <w:b/>
                <w:lang w:val="lv-LV"/>
              </w:rPr>
            </w:pPr>
            <w:r w:rsidRPr="00166BF9">
              <w:rPr>
                <w:b/>
                <w:lang w:val="lv-LV"/>
              </w:rPr>
              <w:t xml:space="preserve">Kritērijs: </w:t>
            </w:r>
            <w:r w:rsidR="0044741F" w:rsidRPr="00166BF9">
              <w:rPr>
                <w:b/>
                <w:lang w:val="lv-LV"/>
              </w:rPr>
              <w:t>Projekta zinātniskā kvalitāte</w:t>
            </w:r>
          </w:p>
        </w:tc>
      </w:tr>
      <w:tr w:rsidR="00EF2F52" w:rsidRPr="00477B59" w14:paraId="2E9825D4" w14:textId="77777777" w:rsidTr="00410212">
        <w:trPr>
          <w:trHeight w:val="1003"/>
        </w:trPr>
        <w:tc>
          <w:tcPr>
            <w:tcW w:w="576" w:type="dxa"/>
            <w:vMerge/>
            <w:shd w:val="clear" w:color="auto" w:fill="auto"/>
          </w:tcPr>
          <w:p w14:paraId="531F5A57" w14:textId="77777777" w:rsidR="00EE5F77" w:rsidRPr="00166BF9" w:rsidRDefault="00EE5F77" w:rsidP="00410212">
            <w:pPr>
              <w:rPr>
                <w:b/>
                <w:lang w:val="lv-LV"/>
              </w:rPr>
            </w:pPr>
          </w:p>
        </w:tc>
        <w:tc>
          <w:tcPr>
            <w:tcW w:w="9063" w:type="dxa"/>
            <w:shd w:val="clear" w:color="auto" w:fill="auto"/>
          </w:tcPr>
          <w:p w14:paraId="20AC5E79" w14:textId="3A852323" w:rsidR="001836D4" w:rsidRPr="00166BF9" w:rsidRDefault="001836D4" w:rsidP="001836D4">
            <w:pPr>
              <w:rPr>
                <w:i/>
                <w:lang w:val="lv-LV"/>
              </w:rPr>
            </w:pPr>
            <w:r w:rsidRPr="00166BF9">
              <w:rPr>
                <w:i/>
                <w:lang w:val="lv-LV"/>
              </w:rPr>
              <w:t xml:space="preserve">Eksperts izvērtē, kā projekta zinātniskā grupa ir sasniegusi projekta </w:t>
            </w:r>
            <w:r w:rsidR="00F0027D" w:rsidRPr="00166BF9">
              <w:rPr>
                <w:i/>
                <w:lang w:val="lv-LV"/>
              </w:rPr>
              <w:t>pieteikumā</w:t>
            </w:r>
            <w:r w:rsidRPr="00166BF9">
              <w:rPr>
                <w:i/>
                <w:lang w:val="lv-LV"/>
              </w:rPr>
              <w:t xml:space="preserve"> plānoto līdz</w:t>
            </w:r>
            <w:r w:rsidR="00CD016E" w:rsidRPr="00166BF9">
              <w:rPr>
                <w:i/>
                <w:lang w:val="lv-LV"/>
              </w:rPr>
              <w:t xml:space="preserve"> projekta</w:t>
            </w:r>
            <w:r w:rsidRPr="00166BF9">
              <w:rPr>
                <w:i/>
                <w:lang w:val="lv-LV"/>
              </w:rPr>
              <w:t xml:space="preserve"> </w:t>
            </w:r>
            <w:sdt>
              <w:sdtPr>
                <w:rPr>
                  <w:i/>
                  <w:lang w:val="lv-LV"/>
                </w:rPr>
                <w:id w:val="620894921"/>
                <w:placeholder>
                  <w:docPart w:val="DefaultPlaceholder_-1854013440"/>
                </w:placeholder>
              </w:sdtPr>
              <w:sdtEndPr/>
              <w:sdtContent>
                <w:proofErr w:type="spellStart"/>
                <w:r w:rsidRPr="00166BF9">
                  <w:rPr>
                    <w:i/>
                    <w:lang w:val="lv-LV"/>
                  </w:rPr>
                  <w:t>vidusposma</w:t>
                </w:r>
                <w:r w:rsidR="00CD016E" w:rsidRPr="00166BF9">
                  <w:rPr>
                    <w:i/>
                    <w:lang w:val="lv-LV"/>
                  </w:rPr>
                  <w:t>m</w:t>
                </w:r>
                <w:proofErr w:type="spellEnd"/>
                <w:r w:rsidRPr="00166BF9">
                  <w:rPr>
                    <w:i/>
                    <w:lang w:val="lv-LV"/>
                  </w:rPr>
                  <w:t>/</w:t>
                </w:r>
              </w:sdtContent>
            </w:sdt>
            <w:r w:rsidRPr="00166BF9">
              <w:rPr>
                <w:i/>
                <w:lang w:val="lv-LV"/>
              </w:rPr>
              <w:t>noslēguma</w:t>
            </w:r>
            <w:r w:rsidR="00CD016E" w:rsidRPr="00166BF9">
              <w:rPr>
                <w:i/>
                <w:lang w:val="lv-LV"/>
              </w:rPr>
              <w:t>m.</w:t>
            </w:r>
            <w:r w:rsidRPr="00166BF9">
              <w:rPr>
                <w:i/>
                <w:lang w:val="lv-LV"/>
              </w:rPr>
              <w:t xml:space="preserve"> Pamatā ņem vērā </w:t>
            </w:r>
            <w:sdt>
              <w:sdtPr>
                <w:rPr>
                  <w:i/>
                  <w:lang w:val="lv-LV"/>
                </w:rPr>
                <w:id w:val="1119333632"/>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pārskata 1.</w:t>
            </w:r>
            <w:r w:rsidR="005A6E10" w:rsidRPr="00166BF9">
              <w:rPr>
                <w:i/>
                <w:lang w:val="lv-LV"/>
              </w:rPr>
              <w:t> </w:t>
            </w:r>
            <w:r w:rsidRPr="00166BF9">
              <w:rPr>
                <w:i/>
                <w:lang w:val="lv-LV"/>
              </w:rPr>
              <w:t xml:space="preserve">nodaļu “Zinātniskā izcilība”, vienlaikus sasaistot to ar </w:t>
            </w:r>
            <w:sdt>
              <w:sdtPr>
                <w:rPr>
                  <w:i/>
                  <w:lang w:val="lv-LV"/>
                </w:rPr>
                <w:id w:val="-115689405"/>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kopumā un projekta </w:t>
            </w:r>
            <w:r w:rsidR="00656870" w:rsidRPr="00166BF9">
              <w:rPr>
                <w:i/>
                <w:lang w:val="lv-LV"/>
              </w:rPr>
              <w:t>pieteikumu</w:t>
            </w:r>
            <w:r w:rsidRPr="00166BF9">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r w:rsidR="00F4454D" w:rsidRPr="00166BF9">
              <w:rPr>
                <w:i/>
                <w:lang w:val="lv-LV"/>
              </w:rPr>
              <w:t xml:space="preserve"> Sniedzot komentārus, ņem vērā</w:t>
            </w:r>
            <w:r w:rsidR="00CD016E" w:rsidRPr="00166BF9">
              <w:rPr>
                <w:i/>
                <w:lang w:val="lv-LV"/>
              </w:rPr>
              <w:t xml:space="preserve"> programmas uzdevumu, programmas horizontālos uzdevumus un rezultātus</w:t>
            </w:r>
            <w:r w:rsidR="00CA7970" w:rsidRPr="00166BF9">
              <w:rPr>
                <w:i/>
                <w:lang w:val="lv-LV"/>
              </w:rPr>
              <w:t xml:space="preserve">, kā arī novērtē, vai projekts virzās uz programmas </w:t>
            </w:r>
            <w:proofErr w:type="spellStart"/>
            <w:r w:rsidR="00CA7970" w:rsidRPr="00166BF9">
              <w:rPr>
                <w:i/>
                <w:lang w:val="lv-LV"/>
              </w:rPr>
              <w:t>virsmērķa</w:t>
            </w:r>
            <w:proofErr w:type="spellEnd"/>
            <w:r w:rsidR="00CA7970" w:rsidRPr="00166BF9">
              <w:rPr>
                <w:i/>
                <w:lang w:val="lv-LV"/>
              </w:rPr>
              <w:t xml:space="preserve"> un mērķu sasniegšanu.</w:t>
            </w:r>
          </w:p>
          <w:p w14:paraId="5D52050A" w14:textId="1FA02BDE" w:rsidR="00EE5F77" w:rsidRPr="00166BF9" w:rsidRDefault="001836D4" w:rsidP="001836D4">
            <w:pPr>
              <w:rPr>
                <w:lang w:val="lv-LV"/>
              </w:rPr>
            </w:pPr>
            <w:r w:rsidRPr="00166BF9">
              <w:rPr>
                <w:i/>
                <w:lang w:val="lv-LV"/>
              </w:rPr>
              <w:t xml:space="preserve">Eksperts izvērtē, vai projekta zinātniskās grupas rezultāti attiecīgajā laika posmā parāda tās augsto pētniecības </w:t>
            </w:r>
            <w:r w:rsidR="00D14B88">
              <w:rPr>
                <w:i/>
                <w:lang w:val="lv-LV"/>
              </w:rPr>
              <w:t xml:space="preserve">un inovāciju </w:t>
            </w:r>
            <w:r w:rsidRPr="00166BF9">
              <w:rPr>
                <w:i/>
                <w:lang w:val="lv-LV"/>
              </w:rPr>
              <w:t xml:space="preserve">kapacitāti un vai aprakstītie rezultāti pienācīgi </w:t>
            </w:r>
            <w:r w:rsidR="0081101E" w:rsidRPr="00166BF9">
              <w:rPr>
                <w:i/>
                <w:iCs/>
                <w:lang w:val="lv-LV" w:eastAsia="lv-LV"/>
              </w:rPr>
              <w:t xml:space="preserve">attīstīta zināšanu bāzi </w:t>
            </w:r>
            <w:r w:rsidR="00D14B88">
              <w:rPr>
                <w:i/>
                <w:iCs/>
                <w:lang w:val="lv-LV" w:eastAsia="lv-LV"/>
              </w:rPr>
              <w:t>aizsardzības jomā</w:t>
            </w:r>
            <w:r w:rsidR="0081101E" w:rsidRPr="00166BF9">
              <w:rPr>
                <w:i/>
                <w:iCs/>
                <w:lang w:val="lv-LV" w:eastAsia="lv-LV"/>
              </w:rPr>
              <w:t>.</w:t>
            </w:r>
          </w:p>
        </w:tc>
      </w:tr>
      <w:tr w:rsidR="00EF2F52" w:rsidRPr="00166BF9" w14:paraId="01942B65" w14:textId="77777777" w:rsidTr="00410212">
        <w:tc>
          <w:tcPr>
            <w:tcW w:w="576" w:type="dxa"/>
            <w:vMerge w:val="restart"/>
            <w:shd w:val="clear" w:color="auto" w:fill="auto"/>
          </w:tcPr>
          <w:p w14:paraId="1DEFFDA6" w14:textId="77777777" w:rsidR="00EE5F77" w:rsidRPr="00166BF9" w:rsidRDefault="00EE5F77" w:rsidP="00410212">
            <w:pPr>
              <w:rPr>
                <w:b/>
                <w:lang w:val="lv-LV"/>
              </w:rPr>
            </w:pPr>
            <w:r w:rsidRPr="00166BF9">
              <w:rPr>
                <w:b/>
                <w:lang w:val="lv-LV"/>
              </w:rPr>
              <w:t>2.</w:t>
            </w:r>
          </w:p>
        </w:tc>
        <w:tc>
          <w:tcPr>
            <w:tcW w:w="9063" w:type="dxa"/>
            <w:shd w:val="clear" w:color="auto" w:fill="auto"/>
          </w:tcPr>
          <w:p w14:paraId="1AE295A9" w14:textId="70A5CDDD" w:rsidR="00EE5F77" w:rsidRPr="00166BF9" w:rsidRDefault="005314DB" w:rsidP="00410212">
            <w:pPr>
              <w:jc w:val="center"/>
              <w:rPr>
                <w:b/>
                <w:lang w:val="lv-LV"/>
              </w:rPr>
            </w:pPr>
            <w:r w:rsidRPr="00166BF9">
              <w:rPr>
                <w:b/>
                <w:lang w:val="lv-LV"/>
              </w:rPr>
              <w:t>Kritērijs</w:t>
            </w:r>
            <w:r w:rsidR="00056A15" w:rsidRPr="00166BF9">
              <w:rPr>
                <w:b/>
                <w:lang w:val="lv-LV"/>
              </w:rPr>
              <w:t xml:space="preserve">: </w:t>
            </w:r>
            <w:r w:rsidR="0044741F" w:rsidRPr="00166BF9">
              <w:rPr>
                <w:b/>
                <w:lang w:val="lv-LV"/>
              </w:rPr>
              <w:t>Projekta rezultātu ietekme</w:t>
            </w:r>
          </w:p>
        </w:tc>
      </w:tr>
      <w:tr w:rsidR="00EF2F52" w:rsidRPr="00477B59" w14:paraId="12F45B4A" w14:textId="77777777" w:rsidTr="001A4515">
        <w:trPr>
          <w:trHeight w:val="557"/>
        </w:trPr>
        <w:tc>
          <w:tcPr>
            <w:tcW w:w="576" w:type="dxa"/>
            <w:vMerge/>
            <w:shd w:val="clear" w:color="auto" w:fill="auto"/>
          </w:tcPr>
          <w:p w14:paraId="2C51819B" w14:textId="77777777" w:rsidR="00EE5F77" w:rsidRPr="00166BF9" w:rsidRDefault="00EE5F77" w:rsidP="00410212">
            <w:pPr>
              <w:rPr>
                <w:b/>
                <w:lang w:val="lv-LV"/>
              </w:rPr>
            </w:pPr>
          </w:p>
        </w:tc>
        <w:tc>
          <w:tcPr>
            <w:tcW w:w="9063" w:type="dxa"/>
            <w:shd w:val="clear" w:color="auto" w:fill="auto"/>
          </w:tcPr>
          <w:p w14:paraId="612D448C" w14:textId="3EB07509" w:rsidR="00EE5F77" w:rsidRPr="00166BF9" w:rsidRDefault="001836D4" w:rsidP="00656870">
            <w:pPr>
              <w:rPr>
                <w:i/>
                <w:lang w:val="lv-LV"/>
              </w:rPr>
            </w:pPr>
            <w:r w:rsidRPr="00166BF9">
              <w:rPr>
                <w:i/>
                <w:lang w:val="lv-LV"/>
              </w:rPr>
              <w:t xml:space="preserve">Eksperts izvērtē, kā projekta zinātniskā grupa ir sasniegusi projekta </w:t>
            </w:r>
            <w:r w:rsidR="00656870" w:rsidRPr="00166BF9">
              <w:rPr>
                <w:i/>
                <w:lang w:val="lv-LV"/>
              </w:rPr>
              <w:t xml:space="preserve">pieteikumā </w:t>
            </w:r>
            <w:r w:rsidRPr="00166BF9">
              <w:rPr>
                <w:i/>
                <w:lang w:val="lv-LV"/>
              </w:rPr>
              <w:t>plānoto līdz</w:t>
            </w:r>
            <w:r w:rsidR="00CD016E" w:rsidRPr="00166BF9">
              <w:rPr>
                <w:i/>
                <w:lang w:val="lv-LV"/>
              </w:rPr>
              <w:t xml:space="preserve"> projekta</w:t>
            </w:r>
            <w:r w:rsidRPr="00166BF9">
              <w:rPr>
                <w:i/>
                <w:lang w:val="lv-LV"/>
              </w:rPr>
              <w:t xml:space="preserve"> </w:t>
            </w:r>
            <w:sdt>
              <w:sdtPr>
                <w:rPr>
                  <w:i/>
                  <w:lang w:val="lv-LV"/>
                </w:rPr>
                <w:id w:val="-2027316429"/>
                <w:placeholder>
                  <w:docPart w:val="DefaultPlaceholder_-1854013440"/>
                </w:placeholder>
              </w:sdtPr>
              <w:sdtEndPr/>
              <w:sdtContent>
                <w:proofErr w:type="spellStart"/>
                <w:r w:rsidRPr="00166BF9">
                  <w:rPr>
                    <w:i/>
                    <w:lang w:val="lv-LV"/>
                  </w:rPr>
                  <w:t>vidusposma</w:t>
                </w:r>
                <w:r w:rsidR="00CD016E" w:rsidRPr="00166BF9">
                  <w:rPr>
                    <w:i/>
                    <w:lang w:val="lv-LV"/>
                  </w:rPr>
                  <w:t>m</w:t>
                </w:r>
                <w:proofErr w:type="spellEnd"/>
                <w:r w:rsidRPr="00166BF9">
                  <w:rPr>
                    <w:i/>
                    <w:lang w:val="lv-LV"/>
                  </w:rPr>
                  <w:t>/</w:t>
                </w:r>
              </w:sdtContent>
            </w:sdt>
            <w:r w:rsidRPr="00166BF9">
              <w:rPr>
                <w:i/>
                <w:lang w:val="lv-LV"/>
              </w:rPr>
              <w:t>noslēguma</w:t>
            </w:r>
            <w:r w:rsidR="00CD016E" w:rsidRPr="00166BF9">
              <w:rPr>
                <w:i/>
                <w:lang w:val="lv-LV"/>
              </w:rPr>
              <w:t>m</w:t>
            </w:r>
            <w:r w:rsidRPr="00166BF9">
              <w:rPr>
                <w:i/>
                <w:lang w:val="lv-LV"/>
              </w:rPr>
              <w:t xml:space="preserve">. Pamatā ņem vērā </w:t>
            </w:r>
            <w:sdt>
              <w:sdtPr>
                <w:rPr>
                  <w:i/>
                  <w:lang w:val="lv-LV"/>
                </w:rPr>
                <w:id w:val="-1826971244"/>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 xml:space="preserve">pārskata 2. nodaļu “Ietekme”, vienlaikus sasaistot to ar </w:t>
            </w:r>
            <w:sdt>
              <w:sdtPr>
                <w:rPr>
                  <w:i/>
                  <w:lang w:val="lv-LV"/>
                </w:rPr>
                <w:id w:val="-1336301917"/>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kopumā un projekta </w:t>
            </w:r>
            <w:r w:rsidR="00656870" w:rsidRPr="00166BF9">
              <w:rPr>
                <w:i/>
                <w:lang w:val="lv-LV"/>
              </w:rPr>
              <w:t>pieteikumu</w:t>
            </w:r>
            <w:r w:rsidRPr="00166BF9">
              <w:rPr>
                <w:i/>
                <w:lang w:val="lv-LV"/>
              </w:rPr>
              <w:t xml:space="preserve">. Šajā </w:t>
            </w:r>
            <w:r w:rsidR="00CD016E" w:rsidRPr="00166BF9">
              <w:rPr>
                <w:i/>
                <w:lang w:val="lv-LV"/>
              </w:rPr>
              <w:t xml:space="preserve">sadaļā </w:t>
            </w:r>
            <w:r w:rsidRPr="00166BF9">
              <w:rPr>
                <w:i/>
                <w:lang w:val="lv-LV"/>
              </w:rPr>
              <w:lastRenderedPageBreak/>
              <w:t>eksperts sniedz komentāru</w:t>
            </w:r>
            <w:r w:rsidR="00D14B88">
              <w:rPr>
                <w:i/>
                <w:lang w:val="lv-LV"/>
              </w:rPr>
              <w:t>,</w:t>
            </w:r>
            <w:r w:rsidRPr="00166BF9">
              <w:rPr>
                <w:i/>
                <w:lang w:val="lv-LV"/>
              </w:rPr>
              <w:t xml:space="preserve"> ierosinājumus</w:t>
            </w:r>
            <w:r w:rsidR="00D14B88">
              <w:rPr>
                <w:i/>
                <w:lang w:val="lv-LV"/>
              </w:rPr>
              <w:t xml:space="preserve"> un rekomendācijas</w:t>
            </w:r>
            <w:r w:rsidRPr="00166BF9">
              <w:rPr>
                <w:i/>
                <w:lang w:val="lv-LV"/>
              </w:rPr>
              <w:t>, lai pilnīgāk sasniegtu paredzēto ietekmi un nodrošinātu iegūto zināšanu izplatīšanu zinātniskajā sabiedrībā un komunikāciju ar sabiedrību kopumā, vai aktivitātēm pēc attiecīgā projekta noslēguma</w:t>
            </w:r>
            <w:r w:rsidR="00CD016E" w:rsidRPr="00166BF9">
              <w:rPr>
                <w:i/>
                <w:lang w:val="lv-LV"/>
              </w:rPr>
              <w:t>.</w:t>
            </w:r>
            <w:r w:rsidR="00D14B88">
              <w:rPr>
                <w:i/>
                <w:lang w:val="lv-LV"/>
              </w:rPr>
              <w:t xml:space="preserve"> vērtēšanā jāņem vērā šādi apsvērumi:</w:t>
            </w:r>
          </w:p>
          <w:p w14:paraId="1001B11A" w14:textId="64AED1D9" w:rsidR="00D14B88" w:rsidRPr="00D14B88" w:rsidRDefault="00D14B88" w:rsidP="00D14B88">
            <w:pPr>
              <w:rPr>
                <w:i/>
                <w:iCs/>
                <w:lang w:val="lv-LV"/>
              </w:rPr>
            </w:pPr>
            <w:r>
              <w:rPr>
                <w:i/>
                <w:iCs/>
                <w:lang w:val="lv-LV"/>
              </w:rPr>
              <w:t>1</w:t>
            </w:r>
            <w:r w:rsidRPr="00D14B88">
              <w:rPr>
                <w:i/>
                <w:iCs/>
                <w:lang w:val="lv-LV"/>
              </w:rPr>
              <w:t xml:space="preserve">. </w:t>
            </w:r>
            <w:r>
              <w:rPr>
                <w:i/>
                <w:iCs/>
                <w:lang w:val="lv-LV"/>
              </w:rPr>
              <w:t>panāktā r</w:t>
            </w:r>
            <w:r w:rsidRPr="00D14B88">
              <w:rPr>
                <w:i/>
                <w:iCs/>
                <w:lang w:val="lv-LV"/>
              </w:rPr>
              <w:t>ezultātu ietekm</w:t>
            </w:r>
            <w:r>
              <w:rPr>
                <w:i/>
                <w:iCs/>
                <w:lang w:val="lv-LV"/>
              </w:rPr>
              <w:t>e</w:t>
            </w:r>
            <w:r w:rsidRPr="00D14B88">
              <w:rPr>
                <w:i/>
                <w:iCs/>
                <w:lang w:val="lv-LV"/>
              </w:rPr>
              <w:t>, tajā skaitā plānotā</w:t>
            </w:r>
            <w:r>
              <w:rPr>
                <w:i/>
                <w:iCs/>
                <w:lang w:val="lv-LV"/>
              </w:rPr>
              <w:t>s</w:t>
            </w:r>
            <w:r w:rsidRPr="00D14B88">
              <w:rPr>
                <w:i/>
                <w:iCs/>
                <w:lang w:val="lv-LV"/>
              </w:rPr>
              <w:t xml:space="preserve"> rezultātu </w:t>
            </w:r>
            <w:proofErr w:type="spellStart"/>
            <w:r w:rsidRPr="00D14B88">
              <w:rPr>
                <w:i/>
                <w:iCs/>
                <w:lang w:val="lv-LV"/>
              </w:rPr>
              <w:t>pārnese</w:t>
            </w:r>
            <w:r>
              <w:rPr>
                <w:i/>
                <w:iCs/>
                <w:lang w:val="lv-LV"/>
              </w:rPr>
              <w:t>s</w:t>
            </w:r>
            <w:proofErr w:type="spellEnd"/>
            <w:r w:rsidRPr="00D14B88">
              <w:rPr>
                <w:i/>
                <w:iCs/>
                <w:lang w:val="lv-LV"/>
              </w:rPr>
              <w:t xml:space="preserve"> tālākajā darbībā un zinātniskās kapacitātes attīstībā</w:t>
            </w:r>
            <w:r>
              <w:rPr>
                <w:i/>
                <w:iCs/>
                <w:lang w:val="lv-LV"/>
              </w:rPr>
              <w:t xml:space="preserve"> izpilde</w:t>
            </w:r>
            <w:r w:rsidRPr="00D14B88">
              <w:rPr>
                <w:i/>
                <w:iCs/>
                <w:lang w:val="lv-LV"/>
              </w:rPr>
              <w:t>, pētniecības tālākas attīstības iespējas</w:t>
            </w:r>
            <w:r>
              <w:rPr>
                <w:i/>
                <w:iCs/>
                <w:lang w:val="lv-LV"/>
              </w:rPr>
              <w:t>;</w:t>
            </w:r>
          </w:p>
          <w:p w14:paraId="2BF3FD90" w14:textId="1D8EB317" w:rsidR="00D14B88" w:rsidRPr="00D14B88" w:rsidRDefault="00D14B88" w:rsidP="00D14B88">
            <w:pPr>
              <w:rPr>
                <w:i/>
                <w:iCs/>
                <w:lang w:val="lv-LV"/>
              </w:rPr>
            </w:pPr>
            <w:r>
              <w:rPr>
                <w:i/>
                <w:iCs/>
                <w:lang w:val="lv-LV"/>
              </w:rPr>
              <w:t>2</w:t>
            </w:r>
            <w:r w:rsidRPr="00D14B88">
              <w:rPr>
                <w:i/>
                <w:iCs/>
                <w:lang w:val="lv-LV"/>
              </w:rPr>
              <w:t xml:space="preserve">. projekta </w:t>
            </w:r>
            <w:r w:rsidR="006D13DB">
              <w:rPr>
                <w:i/>
                <w:iCs/>
                <w:lang w:val="lv-LV"/>
              </w:rPr>
              <w:t>plāna izpilde</w:t>
            </w:r>
            <w:r w:rsidRPr="00D14B88">
              <w:rPr>
                <w:i/>
                <w:iCs/>
                <w:lang w:val="lv-LV"/>
              </w:rPr>
              <w:t xml:space="preserve"> jaunas vai pilnveidotas tehnoloģijas, inovatīva risinājuma vai produkta prototipa ietekmes vairošanai uz aizsardzības un drošības jomu, kā arī iespēj</w:t>
            </w:r>
            <w:r w:rsidR="006D13DB">
              <w:rPr>
                <w:i/>
                <w:iCs/>
                <w:lang w:val="lv-LV"/>
              </w:rPr>
              <w:t>ām</w:t>
            </w:r>
            <w:r w:rsidRPr="00D14B88">
              <w:rPr>
                <w:i/>
                <w:iCs/>
                <w:lang w:val="lv-LV"/>
              </w:rPr>
              <w:t xml:space="preserve"> tikt izmantotai sadarbībā gan ar drošības industriju, gan potenciāli atrast pielietojumu civilajā jomā</w:t>
            </w:r>
            <w:r w:rsidR="006D13DB">
              <w:rPr>
                <w:i/>
                <w:iCs/>
                <w:lang w:val="lv-LV"/>
              </w:rPr>
              <w:t>;</w:t>
            </w:r>
          </w:p>
          <w:p w14:paraId="4A53479B" w14:textId="55C6569E" w:rsidR="00D14B88" w:rsidRPr="00D14B88" w:rsidRDefault="006D13DB" w:rsidP="00D14B88">
            <w:pPr>
              <w:rPr>
                <w:i/>
                <w:iCs/>
                <w:lang w:val="lv-LV"/>
              </w:rPr>
            </w:pPr>
            <w:r>
              <w:rPr>
                <w:i/>
                <w:iCs/>
                <w:lang w:val="lv-LV"/>
              </w:rPr>
              <w:t>3</w:t>
            </w:r>
            <w:r w:rsidR="00D14B88" w:rsidRPr="00D14B88">
              <w:rPr>
                <w:i/>
                <w:iCs/>
                <w:lang w:val="lv-LV"/>
              </w:rPr>
              <w:t>. projekta ietekm</w:t>
            </w:r>
            <w:r>
              <w:rPr>
                <w:i/>
                <w:iCs/>
                <w:lang w:val="lv-LV"/>
              </w:rPr>
              <w:t>e</w:t>
            </w:r>
            <w:r w:rsidR="00D14B88" w:rsidRPr="00D14B88">
              <w:rPr>
                <w:i/>
                <w:iCs/>
                <w:lang w:val="lv-LV"/>
              </w:rPr>
              <w:t xml:space="preserve"> uz pētniecības kopienu, attīstot pētniecībai nepieciešamos resursus. </w:t>
            </w:r>
            <w:r>
              <w:rPr>
                <w:i/>
                <w:iCs/>
                <w:lang w:val="lv-LV"/>
              </w:rPr>
              <w:t>C</w:t>
            </w:r>
            <w:r w:rsidR="00D14B88" w:rsidRPr="00D14B88">
              <w:rPr>
                <w:i/>
                <w:iCs/>
                <w:lang w:val="lv-LV"/>
              </w:rPr>
              <w:t>ik efektīvi projektā ir iesaistīti studējošie un jaunie zinātnieki, tai skaitā plān</w:t>
            </w:r>
            <w:r>
              <w:rPr>
                <w:i/>
                <w:iCs/>
                <w:lang w:val="lv-LV"/>
              </w:rPr>
              <w:t>a</w:t>
            </w:r>
            <w:r w:rsidR="00D14B88" w:rsidRPr="00D14B88">
              <w:rPr>
                <w:i/>
                <w:iCs/>
                <w:lang w:val="lv-LV"/>
              </w:rPr>
              <w:t xml:space="preserve"> studējošo iesaistei un zinātniskās grupas kapacitātes celšanai projekta ietvaros</w:t>
            </w:r>
            <w:r>
              <w:rPr>
                <w:i/>
                <w:iCs/>
                <w:lang w:val="lv-LV"/>
              </w:rPr>
              <w:t xml:space="preserve"> izpilde, tai skaitā kapacitāte </w:t>
            </w:r>
            <w:r w:rsidR="00D14B88" w:rsidRPr="00D14B88">
              <w:rPr>
                <w:i/>
                <w:iCs/>
                <w:lang w:val="lv-LV"/>
              </w:rPr>
              <w:t>sniegt konsultācijas aizsardzības jomas iestādēm par projekta tematiskajā lokā ietvertajiem jautājumiem</w:t>
            </w:r>
            <w:r>
              <w:rPr>
                <w:i/>
                <w:iCs/>
                <w:lang w:val="lv-LV"/>
              </w:rPr>
              <w:t>;</w:t>
            </w:r>
          </w:p>
          <w:p w14:paraId="36CE50FF" w14:textId="3BCF14DC" w:rsidR="006D13DB" w:rsidRDefault="006D13DB" w:rsidP="006D13DB">
            <w:pPr>
              <w:rPr>
                <w:i/>
                <w:iCs/>
                <w:lang w:val="lv-LV"/>
              </w:rPr>
            </w:pPr>
            <w:r>
              <w:rPr>
                <w:i/>
                <w:iCs/>
                <w:lang w:val="lv-LV"/>
              </w:rPr>
              <w:t>4</w:t>
            </w:r>
            <w:r w:rsidR="00D14B88" w:rsidRPr="00D14B88">
              <w:rPr>
                <w:i/>
                <w:iCs/>
                <w:lang w:val="lv-LV"/>
              </w:rPr>
              <w:t xml:space="preserve">. </w:t>
            </w:r>
            <w:r>
              <w:rPr>
                <w:i/>
                <w:iCs/>
                <w:lang w:val="lv-LV"/>
              </w:rPr>
              <w:t>p</w:t>
            </w:r>
            <w:r w:rsidR="00D14B88" w:rsidRPr="00D14B88">
              <w:rPr>
                <w:i/>
                <w:iCs/>
                <w:lang w:val="lv-LV"/>
              </w:rPr>
              <w:t>rojekta rezultātu ilgtspēj</w:t>
            </w:r>
            <w:r>
              <w:rPr>
                <w:i/>
                <w:iCs/>
                <w:lang w:val="lv-LV"/>
              </w:rPr>
              <w:t>a</w:t>
            </w:r>
            <w:r w:rsidR="00D14B88" w:rsidRPr="00D14B88">
              <w:rPr>
                <w:i/>
                <w:iCs/>
                <w:lang w:val="lv-LV"/>
              </w:rPr>
              <w:t xml:space="preserve"> sasaistē ar paredzētajām zinātniskajām publikācijām un projekta rezultātu izplatīšanu zinātniskajā sabiedrībā</w:t>
            </w:r>
            <w:r>
              <w:rPr>
                <w:i/>
                <w:iCs/>
                <w:lang w:val="lv-LV"/>
              </w:rPr>
              <w:t>, s</w:t>
            </w:r>
            <w:r w:rsidR="00D14B88" w:rsidRPr="00D14B88">
              <w:rPr>
                <w:i/>
                <w:iCs/>
                <w:lang w:val="lv-LV"/>
              </w:rPr>
              <w:t>evišķ</w:t>
            </w:r>
            <w:r>
              <w:rPr>
                <w:i/>
                <w:iCs/>
                <w:lang w:val="lv-LV"/>
              </w:rPr>
              <w:t>i</w:t>
            </w:r>
            <w:r w:rsidR="00D14B88" w:rsidRPr="00D14B88">
              <w:rPr>
                <w:i/>
                <w:iCs/>
                <w:lang w:val="lv-LV"/>
              </w:rPr>
              <w:t xml:space="preserve"> datus</w:t>
            </w:r>
            <w:r>
              <w:rPr>
                <w:i/>
                <w:iCs/>
                <w:lang w:val="lv-LV"/>
              </w:rPr>
              <w:t xml:space="preserve"> uzkrāšana</w:t>
            </w:r>
            <w:r w:rsidR="00D14B88" w:rsidRPr="00D14B88">
              <w:rPr>
                <w:i/>
                <w:iCs/>
                <w:lang w:val="lv-LV"/>
              </w:rPr>
              <w:t xml:space="preserve"> pētniecības un eksperimentālās izstrādes rezultātā.</w:t>
            </w:r>
            <w:r>
              <w:rPr>
                <w:i/>
                <w:iCs/>
                <w:lang w:val="lv-LV"/>
              </w:rPr>
              <w:t xml:space="preserve"> Plāns projektu pieteikumu veidošanai</w:t>
            </w:r>
            <w:r w:rsidR="00D14B88" w:rsidRPr="00D14B88">
              <w:rPr>
                <w:i/>
                <w:iCs/>
                <w:lang w:val="lv-LV"/>
              </w:rPr>
              <w:t xml:space="preserve"> citos ES un NATO līmeņa pētniecības projektu konkursos</w:t>
            </w:r>
            <w:r>
              <w:rPr>
                <w:i/>
                <w:iCs/>
                <w:lang w:val="lv-LV"/>
              </w:rPr>
              <w:t>;</w:t>
            </w:r>
          </w:p>
          <w:p w14:paraId="0907FFFE" w14:textId="4E8936D9" w:rsidR="00EE4AA9" w:rsidRPr="00166BF9" w:rsidRDefault="006D13DB" w:rsidP="006D13DB">
            <w:pPr>
              <w:rPr>
                <w:i/>
                <w:iCs/>
                <w:lang w:val="lv-LV"/>
              </w:rPr>
            </w:pPr>
            <w:r>
              <w:rPr>
                <w:i/>
                <w:iCs/>
                <w:lang w:val="lv-LV"/>
              </w:rPr>
              <w:t>5</w:t>
            </w:r>
            <w:r w:rsidR="00D14B88" w:rsidRPr="00D14B88">
              <w:rPr>
                <w:i/>
                <w:iCs/>
                <w:lang w:val="lv-LV"/>
              </w:rPr>
              <w:t xml:space="preserve">. </w:t>
            </w:r>
            <w:r>
              <w:rPr>
                <w:i/>
                <w:iCs/>
                <w:lang w:val="lv-LV"/>
              </w:rPr>
              <w:t>P</w:t>
            </w:r>
            <w:r w:rsidR="00D14B88" w:rsidRPr="00D14B88">
              <w:rPr>
                <w:i/>
                <w:iCs/>
                <w:lang w:val="lv-LV"/>
              </w:rPr>
              <w:t>otenciāls sabiedrības informēšanā par projekta rezultātiem un nodrošinot zināšanu pārnesi un veicinot izpratni par pētniecības lomu un devumu sabiedrībai, tai skaitā sagatavojot informatīvus populārzinātniskus rakstus par veiktajiem pētījumiem, to rezultātiem un sabiedrības ieguvumiem</w:t>
            </w:r>
            <w:r>
              <w:rPr>
                <w:i/>
                <w:iCs/>
                <w:lang w:val="lv-LV"/>
              </w:rPr>
              <w:t>, tai skaitā projekta pieteikumā noteiktā plāna izpilde</w:t>
            </w:r>
            <w:r w:rsidR="00D14B88" w:rsidRPr="00D14B88">
              <w:rPr>
                <w:i/>
                <w:iCs/>
                <w:lang w:val="lv-LV"/>
              </w:rPr>
              <w:t>.</w:t>
            </w:r>
          </w:p>
        </w:tc>
      </w:tr>
      <w:tr w:rsidR="00EF2F52" w:rsidRPr="00477B59" w14:paraId="5CDD4E53" w14:textId="77777777" w:rsidTr="00410212">
        <w:tc>
          <w:tcPr>
            <w:tcW w:w="576" w:type="dxa"/>
            <w:vMerge w:val="restart"/>
            <w:shd w:val="clear" w:color="auto" w:fill="auto"/>
          </w:tcPr>
          <w:p w14:paraId="435ED935" w14:textId="77777777" w:rsidR="00EE5F77" w:rsidRPr="00166BF9" w:rsidRDefault="00EE5F77" w:rsidP="00410212">
            <w:pPr>
              <w:rPr>
                <w:b/>
                <w:lang w:val="lv-LV"/>
              </w:rPr>
            </w:pPr>
            <w:r w:rsidRPr="00166BF9">
              <w:rPr>
                <w:b/>
                <w:lang w:val="lv-LV"/>
              </w:rPr>
              <w:lastRenderedPageBreak/>
              <w:t>3.</w:t>
            </w:r>
          </w:p>
        </w:tc>
        <w:tc>
          <w:tcPr>
            <w:tcW w:w="9063" w:type="dxa"/>
            <w:shd w:val="clear" w:color="auto" w:fill="auto"/>
          </w:tcPr>
          <w:p w14:paraId="28BFB05B" w14:textId="3D659F37" w:rsidR="00EE5F77" w:rsidRPr="00166BF9" w:rsidRDefault="005314DB" w:rsidP="00410212">
            <w:pPr>
              <w:jc w:val="center"/>
              <w:rPr>
                <w:b/>
                <w:lang w:val="lv-LV"/>
              </w:rPr>
            </w:pPr>
            <w:r w:rsidRPr="00166BF9">
              <w:rPr>
                <w:b/>
                <w:lang w:val="lv-LV"/>
              </w:rPr>
              <w:t>Kritērijs</w:t>
            </w:r>
            <w:r w:rsidR="00056A15" w:rsidRPr="00166BF9">
              <w:rPr>
                <w:b/>
                <w:lang w:val="lv-LV"/>
              </w:rPr>
              <w:t xml:space="preserve">: </w:t>
            </w:r>
            <w:r w:rsidR="0044741F" w:rsidRPr="00166BF9">
              <w:rPr>
                <w:b/>
                <w:lang w:val="lv-LV"/>
              </w:rPr>
              <w:t>Projekta īstenošanas iespējas un nodrošinājums</w:t>
            </w:r>
          </w:p>
        </w:tc>
      </w:tr>
      <w:tr w:rsidR="00EF2F52" w:rsidRPr="00477B59" w14:paraId="79AC0C2E" w14:textId="77777777" w:rsidTr="00410212">
        <w:trPr>
          <w:trHeight w:val="1030"/>
        </w:trPr>
        <w:tc>
          <w:tcPr>
            <w:tcW w:w="576" w:type="dxa"/>
            <w:vMerge/>
            <w:shd w:val="clear" w:color="auto" w:fill="auto"/>
          </w:tcPr>
          <w:p w14:paraId="3112B9FE" w14:textId="77777777" w:rsidR="00EE5F77" w:rsidRPr="00166BF9" w:rsidRDefault="00EE5F77" w:rsidP="00410212">
            <w:pPr>
              <w:rPr>
                <w:b/>
                <w:lang w:val="lv-LV"/>
              </w:rPr>
            </w:pPr>
          </w:p>
        </w:tc>
        <w:tc>
          <w:tcPr>
            <w:tcW w:w="9063" w:type="dxa"/>
            <w:shd w:val="clear" w:color="auto" w:fill="auto"/>
          </w:tcPr>
          <w:p w14:paraId="62FBA425" w14:textId="34585B6E" w:rsidR="001836D4" w:rsidRPr="00166BF9" w:rsidRDefault="001836D4" w:rsidP="001836D4">
            <w:pPr>
              <w:rPr>
                <w:i/>
                <w:lang w:val="lv-LV"/>
              </w:rPr>
            </w:pPr>
            <w:r w:rsidRPr="00166BF9">
              <w:rPr>
                <w:i/>
                <w:lang w:val="lv-LV"/>
              </w:rPr>
              <w:t xml:space="preserve">Eksperts izvērtē, kā projekta zinātniskā grupa ir sasniegusi projekta </w:t>
            </w:r>
            <w:r w:rsidR="00656870" w:rsidRPr="00166BF9">
              <w:rPr>
                <w:i/>
                <w:lang w:val="lv-LV"/>
              </w:rPr>
              <w:t>pieteikumā</w:t>
            </w:r>
            <w:r w:rsidRPr="00166BF9">
              <w:rPr>
                <w:i/>
                <w:lang w:val="lv-LV"/>
              </w:rPr>
              <w:t xml:space="preserve"> plānoto līdz projekta </w:t>
            </w:r>
            <w:sdt>
              <w:sdtPr>
                <w:rPr>
                  <w:i/>
                  <w:lang w:val="lv-LV"/>
                </w:rPr>
                <w:id w:val="-1765219462"/>
                <w:placeholder>
                  <w:docPart w:val="DefaultPlaceholder_-1854013440"/>
                </w:placeholder>
              </w:sdtPr>
              <w:sdtEndPr/>
              <w:sdtContent>
                <w:proofErr w:type="spellStart"/>
                <w:r w:rsidRPr="00166BF9">
                  <w:rPr>
                    <w:i/>
                    <w:lang w:val="lv-LV"/>
                  </w:rPr>
                  <w:t>vidusposma</w:t>
                </w:r>
                <w:r w:rsidR="00EE4AA9" w:rsidRPr="00166BF9">
                  <w:rPr>
                    <w:i/>
                    <w:lang w:val="lv-LV"/>
                  </w:rPr>
                  <w:t>m</w:t>
                </w:r>
                <w:proofErr w:type="spellEnd"/>
                <w:r w:rsidRPr="00166BF9">
                  <w:rPr>
                    <w:i/>
                    <w:lang w:val="lv-LV"/>
                  </w:rPr>
                  <w:t>/</w:t>
                </w:r>
              </w:sdtContent>
            </w:sdt>
            <w:r w:rsidRPr="00166BF9">
              <w:rPr>
                <w:i/>
                <w:lang w:val="lv-LV"/>
              </w:rPr>
              <w:t>noslēguma</w:t>
            </w:r>
            <w:r w:rsidR="00EE4AA9" w:rsidRPr="00166BF9">
              <w:rPr>
                <w:i/>
                <w:lang w:val="lv-LV"/>
              </w:rPr>
              <w:t>m.</w:t>
            </w:r>
            <w:r w:rsidRPr="00166BF9">
              <w:rPr>
                <w:i/>
                <w:lang w:val="lv-LV"/>
              </w:rPr>
              <w:t xml:space="preserve"> Pamatā ņem vērā </w:t>
            </w:r>
            <w:sdt>
              <w:sdtPr>
                <w:rPr>
                  <w:i/>
                  <w:lang w:val="lv-LV"/>
                </w:rPr>
                <w:id w:val="-271165311"/>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pārskata 3. nodaļu “Īstenošana”, vienlaikus sasaistot to ar</w:t>
            </w:r>
            <w:r w:rsidR="00BD1079" w:rsidRPr="00166BF9">
              <w:rPr>
                <w:i/>
                <w:lang w:val="lv-LV"/>
              </w:rPr>
              <w:t xml:space="preserve"> projekta</w:t>
            </w:r>
            <w:r w:rsidRPr="00166BF9">
              <w:rPr>
                <w:i/>
                <w:lang w:val="lv-LV"/>
              </w:rPr>
              <w:t xml:space="preserve"> </w:t>
            </w:r>
            <w:sdt>
              <w:sdtPr>
                <w:rPr>
                  <w:i/>
                  <w:lang w:val="lv-LV"/>
                </w:rPr>
                <w:id w:val="-59793109"/>
                <w:placeholder>
                  <w:docPart w:val="DefaultPlaceholder_-1854013440"/>
                </w:placeholder>
              </w:sdtPr>
              <w:sdtEndPr/>
              <w:sdtContent>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un projekta </w:t>
            </w:r>
            <w:r w:rsidR="00656870" w:rsidRPr="00166BF9">
              <w:rPr>
                <w:i/>
                <w:lang w:val="lv-LV"/>
              </w:rPr>
              <w:t>pieteikumu</w:t>
            </w:r>
            <w:r w:rsidRPr="00166BF9">
              <w:rPr>
                <w:i/>
                <w:lang w:val="lv-LV"/>
              </w:rPr>
              <w:t xml:space="preserve"> kopumā. Šajā </w:t>
            </w:r>
            <w:r w:rsidR="00EE4AA9" w:rsidRPr="00166BF9">
              <w:rPr>
                <w:i/>
                <w:lang w:val="lv-LV"/>
              </w:rPr>
              <w:t>sadaļā</w:t>
            </w:r>
            <w:r w:rsidR="00583892" w:rsidRPr="00166BF9">
              <w:rPr>
                <w:i/>
                <w:lang w:val="lv-LV"/>
              </w:rPr>
              <w:t xml:space="preserve"> </w:t>
            </w:r>
            <w:r w:rsidRPr="00166BF9">
              <w:rPr>
                <w:i/>
                <w:lang w:val="lv-LV"/>
              </w:rPr>
              <w:t>eksperts sniedz komentāru un ierosinājumus darba plāna koriģēšanai vai pētniecības iespējām pēc attiecīgā projekta noslēguma.</w:t>
            </w:r>
          </w:p>
          <w:p w14:paraId="6AD51C1F" w14:textId="6685073A" w:rsidR="001836D4" w:rsidRPr="00166BF9" w:rsidRDefault="001836D4" w:rsidP="001836D4">
            <w:pPr>
              <w:rPr>
                <w:i/>
                <w:lang w:val="lv-LV"/>
              </w:rPr>
            </w:pPr>
            <w:r w:rsidRPr="00166BF9">
              <w:rPr>
                <w:i/>
                <w:lang w:val="lv-LV"/>
              </w:rPr>
              <w:t>Eksperts izvērtē, vai projekta vadība ir bijusi efektīva, tajā skaitā ņemot vērā kopējo projekta izpildes progresu. Vai projekta apraksta 3.</w:t>
            </w:r>
            <w:r w:rsidR="005314DB" w:rsidRPr="00166BF9">
              <w:rPr>
                <w:i/>
                <w:lang w:val="lv-LV"/>
              </w:rPr>
              <w:t>3</w:t>
            </w:r>
            <w:r w:rsidRPr="00166BF9">
              <w:rPr>
                <w:i/>
                <w:lang w:val="lv-LV"/>
              </w:rPr>
              <w:t>. apakšnodaļā “Projekta vadība un risku plāns” plānotais risku plāns ir izpildīts gadījumos, kad riski materializējās, un vai to risinājumi ir ticami.</w:t>
            </w:r>
          </w:p>
          <w:p w14:paraId="175381ED" w14:textId="362B326D" w:rsidR="00EE5F77" w:rsidRPr="006D13DB" w:rsidRDefault="001836D4" w:rsidP="004A1311">
            <w:pPr>
              <w:rPr>
                <w:i/>
                <w:lang w:val="lv-LV"/>
              </w:rPr>
            </w:pPr>
            <w:r w:rsidRPr="00166BF9">
              <w:rPr>
                <w:i/>
                <w:lang w:val="lv-LV"/>
              </w:rPr>
              <w:t>Papildus eksperts izvērtē un norāda, vai projekta īstenošanā līdz noteiktajam posmam ir pietiekamā mērā iesaistīti studējoši</w:t>
            </w:r>
            <w:r w:rsidR="006D13DB">
              <w:rPr>
                <w:i/>
                <w:lang w:val="lv-LV"/>
              </w:rPr>
              <w:t>e</w:t>
            </w:r>
            <w:r w:rsidRPr="00166BF9">
              <w:rPr>
                <w:i/>
                <w:lang w:val="lv-LV"/>
              </w:rPr>
              <w:t xml:space="preserve"> un </w:t>
            </w:r>
            <w:r w:rsidR="006D13DB">
              <w:rPr>
                <w:i/>
                <w:lang w:val="lv-LV"/>
              </w:rPr>
              <w:t>jaunie zinātnieki</w:t>
            </w:r>
            <w:r w:rsidR="00BD1079" w:rsidRPr="00166BF9">
              <w:rPr>
                <w:i/>
                <w:lang w:val="lv-LV"/>
              </w:rPr>
              <w:t>.</w:t>
            </w:r>
          </w:p>
        </w:tc>
      </w:tr>
    </w:tbl>
    <w:p w14:paraId="098C4FFB" w14:textId="7C74014A" w:rsidR="00EE5F77" w:rsidRPr="00166BF9" w:rsidRDefault="00EE5F77" w:rsidP="00897BE4">
      <w:pPr>
        <w:pStyle w:val="ListParagraph"/>
      </w:pPr>
    </w:p>
    <w:p w14:paraId="11F661B1" w14:textId="77777777" w:rsidR="009E0BA8" w:rsidRPr="00166BF9" w:rsidRDefault="009E0BA8">
      <w:pPr>
        <w:pStyle w:val="ListParagraph"/>
      </w:pPr>
    </w:p>
    <w:p w14:paraId="66E5180A" w14:textId="20BE0CC2" w:rsidR="00EE5F77" w:rsidRPr="00166BF9" w:rsidRDefault="006E2F6D" w:rsidP="00BD34EC">
      <w:pPr>
        <w:pStyle w:val="Heading2"/>
      </w:pPr>
      <w:bookmarkStart w:id="15" w:name="_Toc513469515"/>
      <w:bookmarkStart w:id="16" w:name="_Toc85553843"/>
      <w:r w:rsidRPr="00166BF9">
        <w:t>3</w:t>
      </w:r>
      <w:r w:rsidR="00EE5F77" w:rsidRPr="00166BF9">
        <w:t xml:space="preserve">.2. Projekta </w:t>
      </w:r>
      <w:proofErr w:type="spellStart"/>
      <w:r w:rsidR="00694E2F" w:rsidRPr="00166BF9">
        <w:t>vidusposma</w:t>
      </w:r>
      <w:proofErr w:type="spellEnd"/>
      <w:r w:rsidR="00694E2F" w:rsidRPr="00166BF9">
        <w:t xml:space="preserve"> un </w:t>
      </w:r>
      <w:r w:rsidR="00CD016E" w:rsidRPr="00166BF9">
        <w:t xml:space="preserve">projekta </w:t>
      </w:r>
      <w:r w:rsidR="00EE5F77" w:rsidRPr="00166BF9">
        <w:t>noslēguma zinātniskā pārskata konsolidētais vērtējums</w:t>
      </w:r>
      <w:bookmarkEnd w:id="15"/>
      <w:bookmarkEnd w:id="16"/>
    </w:p>
    <w:p w14:paraId="7DD818E3" w14:textId="77777777" w:rsidR="00EE5F77" w:rsidRPr="00166BF9" w:rsidRDefault="00EE5F77" w:rsidP="00EE5F77">
      <w:pPr>
        <w:rPr>
          <w:lang w:val="lv-LV"/>
        </w:rPr>
      </w:pPr>
    </w:p>
    <w:p w14:paraId="663FB3D3" w14:textId="299DB56F" w:rsidR="00EE5F77" w:rsidRPr="00166BF9" w:rsidRDefault="001A7461" w:rsidP="00897BE4">
      <w:pPr>
        <w:pStyle w:val="ListParagraph"/>
      </w:pPr>
      <w:r w:rsidRPr="00166BF9">
        <w:t>2</w:t>
      </w:r>
      <w:r w:rsidR="006D13DB">
        <w:t>5</w:t>
      </w:r>
      <w:r w:rsidR="00EE5F77" w:rsidRPr="00166BF9">
        <w:t xml:space="preserve">. Kad </w:t>
      </w:r>
      <w:r w:rsidR="007F7C24" w:rsidRPr="00166BF9">
        <w:t>visi</w:t>
      </w:r>
      <w:r w:rsidR="00E65061" w:rsidRPr="00166BF9">
        <w:t xml:space="preserve"> </w:t>
      </w:r>
      <w:r w:rsidR="00EE5F77" w:rsidRPr="00166BF9">
        <w:t>eksperti</w:t>
      </w:r>
      <w:r w:rsidR="001E5EC5" w:rsidRPr="00166BF9">
        <w:t xml:space="preserve">, kas veic zinātnisko ekspertīzi projekta </w:t>
      </w:r>
      <w:proofErr w:type="spellStart"/>
      <w:r w:rsidR="001E5EC5" w:rsidRPr="00166BF9">
        <w:t>vidusposma</w:t>
      </w:r>
      <w:proofErr w:type="spellEnd"/>
      <w:r w:rsidR="001E5EC5" w:rsidRPr="00166BF9">
        <w:t>/noslēguma zinātniskajam pārskatam,</w:t>
      </w:r>
      <w:r w:rsidR="00EE5F77" w:rsidRPr="00166BF9">
        <w:t xml:space="preserve"> aizpildījuši un apstiprinājuši</w:t>
      </w:r>
      <w:r w:rsidR="00B266E8" w:rsidRPr="00166BF9">
        <w:t xml:space="preserve"> </w:t>
      </w:r>
      <w:r w:rsidR="00927055" w:rsidRPr="00166BF9">
        <w:t xml:space="preserve">katrs savu </w:t>
      </w:r>
      <w:r w:rsidR="00B266E8" w:rsidRPr="00166BF9">
        <w:t>projekta</w:t>
      </w:r>
      <w:r w:rsidR="00EE5F77" w:rsidRPr="00166BF9">
        <w:t xml:space="preserve"> </w:t>
      </w:r>
      <w:sdt>
        <w:sdtPr>
          <w:id w:val="-1895575788"/>
          <w:placeholder>
            <w:docPart w:val="DefaultPlaceholder_-1854013440"/>
          </w:placeholder>
        </w:sdtPr>
        <w:sdtEndPr/>
        <w:sdtContent>
          <w:proofErr w:type="spellStart"/>
          <w:r w:rsidR="00F21B70" w:rsidRPr="00166BF9">
            <w:t>vidusposma</w:t>
          </w:r>
          <w:proofErr w:type="spellEnd"/>
          <w:r w:rsidR="001E5EC5" w:rsidRPr="00166BF9">
            <w:t>/</w:t>
          </w:r>
          <w:r w:rsidR="00EE4AA9" w:rsidRPr="00166BF9">
            <w:t>projekta</w:t>
          </w:r>
        </w:sdtContent>
      </w:sdt>
      <w:r w:rsidR="00F21B70" w:rsidRPr="00166BF9">
        <w:t xml:space="preserve"> noslēguma zinātniskā pārskata </w:t>
      </w:r>
      <w:r w:rsidR="00EE5F77" w:rsidRPr="00166BF9">
        <w:t>individuālo vērtējumu</w:t>
      </w:r>
      <w:r w:rsidR="00056A15" w:rsidRPr="00166BF9">
        <w:t xml:space="preserve"> </w:t>
      </w:r>
      <w:r w:rsidR="00EE5F77" w:rsidRPr="00166BF9">
        <w:t xml:space="preserve">informācijas sistēmā, </w:t>
      </w:r>
      <w:r w:rsidR="00F21B70" w:rsidRPr="00166BF9">
        <w:t>padome</w:t>
      </w:r>
      <w:r w:rsidR="00EE5F77" w:rsidRPr="00166BF9">
        <w:t xml:space="preserve"> </w:t>
      </w:r>
      <w:r w:rsidR="007F7C24" w:rsidRPr="00166BF9">
        <w:t xml:space="preserve">visiem </w:t>
      </w:r>
      <w:r w:rsidR="00EE5F77" w:rsidRPr="00166BF9">
        <w:t xml:space="preserve">ekspertiem nodrošina pieeju </w:t>
      </w:r>
      <w:r w:rsidR="007F7C24" w:rsidRPr="00166BF9">
        <w:t xml:space="preserve">citu </w:t>
      </w:r>
      <w:r w:rsidR="00EE5F77" w:rsidRPr="00166BF9">
        <w:t xml:space="preserve">ekspertu aizpildītajam individuālajam vērtējumam, kā arī atklāj katram ekspertam </w:t>
      </w:r>
      <w:r w:rsidR="007F7C24" w:rsidRPr="00166BF9">
        <w:t xml:space="preserve">citu </w:t>
      </w:r>
      <w:r w:rsidR="00F679BD" w:rsidRPr="00166BF9">
        <w:t>ekspertu</w:t>
      </w:r>
      <w:r w:rsidR="00EE5F77" w:rsidRPr="00166BF9">
        <w:t xml:space="preserve"> identitāti.</w:t>
      </w:r>
    </w:p>
    <w:p w14:paraId="34E28D21" w14:textId="77777777" w:rsidR="00EE5F77" w:rsidRPr="00166BF9" w:rsidRDefault="00EE5F77">
      <w:pPr>
        <w:pStyle w:val="ListParagraph"/>
      </w:pPr>
    </w:p>
    <w:p w14:paraId="724CFEE8" w14:textId="7AD64B25" w:rsidR="00EE5F77" w:rsidRPr="00166BF9" w:rsidRDefault="00EE5F77" w:rsidP="008A16FD">
      <w:pPr>
        <w:rPr>
          <w:b/>
          <w:lang w:val="lv-LV"/>
        </w:rPr>
      </w:pPr>
      <w:r w:rsidRPr="00166BF9">
        <w:rPr>
          <w:lang w:val="lv-LV"/>
        </w:rPr>
        <w:tab/>
      </w:r>
      <w:r w:rsidR="006D13DB">
        <w:rPr>
          <w:lang w:val="lv-LV"/>
        </w:rPr>
        <w:t>26</w:t>
      </w:r>
      <w:r w:rsidRPr="00166BF9">
        <w:rPr>
          <w:lang w:val="lv-LV"/>
        </w:rPr>
        <w:t>. Viens no ekspertiem</w:t>
      </w:r>
      <w:r w:rsidR="00927055" w:rsidRPr="00166BF9">
        <w:rPr>
          <w:lang w:val="lv-LV"/>
        </w:rPr>
        <w:t xml:space="preserve"> informācijas sistēmā</w:t>
      </w:r>
      <w:r w:rsidRPr="00166BF9">
        <w:rPr>
          <w:lang w:val="lv-LV"/>
        </w:rPr>
        <w:t xml:space="preserve"> aizpilda </w:t>
      </w:r>
      <w:r w:rsidR="00BD1079" w:rsidRPr="00166BF9">
        <w:rPr>
          <w:lang w:val="lv-LV"/>
        </w:rPr>
        <w:t xml:space="preserve">projekta </w:t>
      </w:r>
      <w:proofErr w:type="spellStart"/>
      <w:r w:rsidR="007F7C24" w:rsidRPr="00166BF9">
        <w:rPr>
          <w:lang w:val="lv-LV"/>
        </w:rPr>
        <w:t>vidusposma</w:t>
      </w:r>
      <w:proofErr w:type="spellEnd"/>
      <w:r w:rsidR="00BD1079" w:rsidRPr="00166BF9">
        <w:rPr>
          <w:lang w:val="lv-LV"/>
        </w:rPr>
        <w:t>/</w:t>
      </w:r>
      <w:r w:rsidR="007F7C24" w:rsidRPr="00166BF9">
        <w:rPr>
          <w:lang w:val="lv-LV"/>
        </w:rPr>
        <w:t xml:space="preserve">noslēguma pārskata </w:t>
      </w:r>
      <w:r w:rsidRPr="00166BF9">
        <w:rPr>
          <w:lang w:val="lv-LV"/>
        </w:rPr>
        <w:t>konsolidēto vērtējumu</w:t>
      </w:r>
      <w:r w:rsidR="00694E2F" w:rsidRPr="00166BF9">
        <w:rPr>
          <w:lang w:val="lv-LV"/>
        </w:rPr>
        <w:t xml:space="preserve"> atbilstoši nolikuma </w:t>
      </w:r>
      <w:r w:rsidR="004B4FFA" w:rsidRPr="00166BF9">
        <w:rPr>
          <w:lang w:val="lv-LV"/>
        </w:rPr>
        <w:t>1</w:t>
      </w:r>
      <w:r w:rsidR="006D13DB">
        <w:rPr>
          <w:lang w:val="lv-LV"/>
        </w:rPr>
        <w:t>1</w:t>
      </w:r>
      <w:r w:rsidR="00694E2F" w:rsidRPr="00166BF9">
        <w:rPr>
          <w:lang w:val="lv-LV"/>
        </w:rPr>
        <w:t>. pielikumam</w:t>
      </w:r>
      <w:r w:rsidR="008A16FD" w:rsidRPr="00166BF9">
        <w:rPr>
          <w:lang w:val="lv-LV"/>
        </w:rPr>
        <w:t xml:space="preserve"> “</w:t>
      </w:r>
      <w:r w:rsidR="004B4FFA" w:rsidRPr="00166BF9">
        <w:rPr>
          <w:lang w:val="lv-LV"/>
        </w:rPr>
        <w:t xml:space="preserve">Projekta </w:t>
      </w:r>
      <w:sdt>
        <w:sdtPr>
          <w:rPr>
            <w:lang w:val="lv-LV"/>
          </w:rPr>
          <w:id w:val="1429930246"/>
          <w:placeholder>
            <w:docPart w:val="DefaultPlaceholder_-1854013440"/>
          </w:placeholder>
        </w:sdtPr>
        <w:sdtEndPr/>
        <w:sdtContent>
          <w:proofErr w:type="spellStart"/>
          <w:r w:rsidR="004B4FFA" w:rsidRPr="00166BF9">
            <w:rPr>
              <w:lang w:val="lv-LV"/>
            </w:rPr>
            <w:t>vidusposma</w:t>
          </w:r>
          <w:proofErr w:type="spellEnd"/>
          <w:r w:rsidR="004B4FFA" w:rsidRPr="00166BF9">
            <w:rPr>
              <w:lang w:val="lv-LV"/>
            </w:rPr>
            <w:t>/</w:t>
          </w:r>
        </w:sdtContent>
      </w:sdt>
      <w:r w:rsidR="004B4FFA" w:rsidRPr="00166BF9">
        <w:rPr>
          <w:lang w:val="lv-LV"/>
        </w:rPr>
        <w:t>noslēguma zinātniskā pārskata individuālā/konsolidētā vērtējuma veidlapa</w:t>
      </w:r>
      <w:r w:rsidR="008A16FD" w:rsidRPr="00166BF9">
        <w:rPr>
          <w:lang w:val="lv-LV"/>
        </w:rPr>
        <w:t>”</w:t>
      </w:r>
      <w:r w:rsidR="00247F21" w:rsidRPr="00166BF9">
        <w:rPr>
          <w:lang w:val="lv-LV"/>
        </w:rPr>
        <w:t>,</w:t>
      </w:r>
      <w:r w:rsidR="008A16FD" w:rsidRPr="00166BF9">
        <w:rPr>
          <w:lang w:val="lv-LV"/>
        </w:rPr>
        <w:t xml:space="preserve"> </w:t>
      </w:r>
      <w:r w:rsidR="00694E2F" w:rsidRPr="00166BF9">
        <w:rPr>
          <w:lang w:val="lv-LV"/>
        </w:rPr>
        <w:t xml:space="preserve">ievērojot metodikas </w:t>
      </w:r>
      <w:r w:rsidR="002E3D23" w:rsidRPr="00166BF9">
        <w:rPr>
          <w:lang w:val="lv-LV"/>
        </w:rPr>
        <w:t>2</w:t>
      </w:r>
      <w:r w:rsidR="006D13DB">
        <w:rPr>
          <w:lang w:val="lv-LV"/>
        </w:rPr>
        <w:t>1</w:t>
      </w:r>
      <w:r w:rsidR="00694E2F" w:rsidRPr="00166BF9">
        <w:rPr>
          <w:lang w:val="lv-LV"/>
        </w:rPr>
        <w:t>.-</w:t>
      </w:r>
      <w:r w:rsidR="002E3D23" w:rsidRPr="00166BF9">
        <w:rPr>
          <w:lang w:val="lv-LV"/>
        </w:rPr>
        <w:t>2</w:t>
      </w:r>
      <w:r w:rsidR="006D13DB">
        <w:rPr>
          <w:lang w:val="lv-LV"/>
        </w:rPr>
        <w:t>4</w:t>
      </w:r>
      <w:r w:rsidR="00694E2F" w:rsidRPr="00166BF9">
        <w:rPr>
          <w:lang w:val="lv-LV"/>
        </w:rPr>
        <w:t>. punktā dotos nosacījumus,</w:t>
      </w:r>
      <w:r w:rsidRPr="00166BF9">
        <w:rPr>
          <w:lang w:val="lv-LV"/>
        </w:rPr>
        <w:t xml:space="preserve"> </w:t>
      </w:r>
      <w:r w:rsidR="007F7C24" w:rsidRPr="00166BF9">
        <w:rPr>
          <w:lang w:val="lv-LV"/>
        </w:rPr>
        <w:t xml:space="preserve">visi </w:t>
      </w:r>
      <w:r w:rsidRPr="00166BF9">
        <w:rPr>
          <w:lang w:val="lv-LV"/>
        </w:rPr>
        <w:t>eksperti</w:t>
      </w:r>
      <w:r w:rsidR="007F7C24" w:rsidRPr="00166BF9">
        <w:rPr>
          <w:lang w:val="lv-LV"/>
        </w:rPr>
        <w:t>,</w:t>
      </w:r>
      <w:r w:rsidR="00E65061" w:rsidRPr="00166BF9">
        <w:rPr>
          <w:lang w:val="lv-LV"/>
        </w:rPr>
        <w:t xml:space="preserve"> savstarpēji vienojoties</w:t>
      </w:r>
      <w:r w:rsidR="007F7C24" w:rsidRPr="00166BF9">
        <w:rPr>
          <w:lang w:val="lv-LV"/>
        </w:rPr>
        <w:t>,</w:t>
      </w:r>
      <w:r w:rsidRPr="00166BF9">
        <w:rPr>
          <w:lang w:val="lv-LV"/>
        </w:rPr>
        <w:t xml:space="preserve"> </w:t>
      </w:r>
      <w:r w:rsidR="000B5301" w:rsidRPr="00166BF9">
        <w:rPr>
          <w:lang w:val="lv-LV"/>
        </w:rPr>
        <w:t xml:space="preserve">vienas </w:t>
      </w:r>
      <w:r w:rsidR="007F7C24" w:rsidRPr="00166BF9">
        <w:rPr>
          <w:lang w:val="lv-LV"/>
        </w:rPr>
        <w:t xml:space="preserve">kalendārās </w:t>
      </w:r>
      <w:r w:rsidRPr="00166BF9">
        <w:rPr>
          <w:lang w:val="lv-LV"/>
        </w:rPr>
        <w:t>nedēļas laikā</w:t>
      </w:r>
      <w:r w:rsidR="00927055" w:rsidRPr="00166BF9">
        <w:rPr>
          <w:lang w:val="lv-LV"/>
        </w:rPr>
        <w:t xml:space="preserve"> </w:t>
      </w:r>
      <w:r w:rsidR="00927055" w:rsidRPr="00166BF9">
        <w:rPr>
          <w:sz w:val="23"/>
          <w:szCs w:val="23"/>
          <w:lang w:val="lv-LV"/>
        </w:rPr>
        <w:t xml:space="preserve">no brīža, kad informācijas sistēmā viens eksperts iesniedzis </w:t>
      </w:r>
      <w:r w:rsidR="007F7C24" w:rsidRPr="00166BF9">
        <w:rPr>
          <w:sz w:val="23"/>
          <w:szCs w:val="23"/>
          <w:lang w:val="lv-LV"/>
        </w:rPr>
        <w:t xml:space="preserve">pārējiem ekspertiem </w:t>
      </w:r>
      <w:r w:rsidR="00BD1079" w:rsidRPr="00166BF9">
        <w:rPr>
          <w:sz w:val="23"/>
          <w:szCs w:val="23"/>
          <w:lang w:val="lv-LV"/>
        </w:rPr>
        <w:t xml:space="preserve">projekta </w:t>
      </w:r>
      <w:proofErr w:type="spellStart"/>
      <w:r w:rsidR="007F7C24" w:rsidRPr="00166BF9">
        <w:rPr>
          <w:sz w:val="23"/>
          <w:szCs w:val="23"/>
          <w:lang w:val="lv-LV"/>
        </w:rPr>
        <w:t>vidusposma</w:t>
      </w:r>
      <w:proofErr w:type="spellEnd"/>
      <w:r w:rsidR="00BD1079" w:rsidRPr="00166BF9">
        <w:rPr>
          <w:sz w:val="23"/>
          <w:szCs w:val="23"/>
          <w:lang w:val="lv-LV"/>
        </w:rPr>
        <w:t>/</w:t>
      </w:r>
      <w:r w:rsidR="007F7C24" w:rsidRPr="00166BF9">
        <w:rPr>
          <w:sz w:val="23"/>
          <w:szCs w:val="23"/>
          <w:lang w:val="lv-LV"/>
        </w:rPr>
        <w:t>noslēguma</w:t>
      </w:r>
      <w:r w:rsidR="00BD1079" w:rsidRPr="00166BF9">
        <w:rPr>
          <w:sz w:val="23"/>
          <w:szCs w:val="23"/>
          <w:lang w:val="lv-LV"/>
        </w:rPr>
        <w:t xml:space="preserve"> zinātniskā pārskata</w:t>
      </w:r>
      <w:r w:rsidR="007F7C24" w:rsidRPr="00166BF9">
        <w:rPr>
          <w:sz w:val="23"/>
          <w:szCs w:val="23"/>
          <w:lang w:val="lv-LV"/>
        </w:rPr>
        <w:t xml:space="preserve"> </w:t>
      </w:r>
      <w:r w:rsidR="00927055" w:rsidRPr="00166BF9">
        <w:rPr>
          <w:sz w:val="23"/>
          <w:szCs w:val="23"/>
          <w:lang w:val="lv-LV"/>
        </w:rPr>
        <w:t>konsolidētā vērtējuma melnrakstu</w:t>
      </w:r>
      <w:r w:rsidR="00E65061" w:rsidRPr="00166BF9">
        <w:rPr>
          <w:sz w:val="23"/>
          <w:szCs w:val="23"/>
          <w:lang w:val="lv-LV"/>
        </w:rPr>
        <w:t>,</w:t>
      </w:r>
      <w:r w:rsidRPr="00166BF9">
        <w:rPr>
          <w:lang w:val="lv-LV"/>
        </w:rPr>
        <w:t xml:space="preserve"> to apstiprina informācijas sistēmā.</w:t>
      </w:r>
    </w:p>
    <w:p w14:paraId="0EDBF4E8" w14:textId="77777777" w:rsidR="00EE5F77" w:rsidRPr="00166BF9" w:rsidRDefault="00EE5F77" w:rsidP="00897BE4">
      <w:pPr>
        <w:pStyle w:val="ListParagraph"/>
      </w:pPr>
    </w:p>
    <w:p w14:paraId="274F2E0B" w14:textId="3AE9AF3F" w:rsidR="00EE5F77" w:rsidRPr="00166BF9" w:rsidRDefault="006D13DB">
      <w:pPr>
        <w:pStyle w:val="ListParagraph"/>
        <w:rPr>
          <w:sz w:val="23"/>
          <w:szCs w:val="23"/>
        </w:rPr>
      </w:pPr>
      <w:r>
        <w:lastRenderedPageBreak/>
        <w:t>27</w:t>
      </w:r>
      <w:r w:rsidR="007F7C24" w:rsidRPr="00166BF9">
        <w:t xml:space="preserve">. </w:t>
      </w:r>
      <w:r w:rsidR="00BD1079" w:rsidRPr="00166BF9">
        <w:t xml:space="preserve">Projekta </w:t>
      </w:r>
      <w:proofErr w:type="spellStart"/>
      <w:r w:rsidR="00BD1079" w:rsidRPr="00166BF9">
        <w:t>vidusposma</w:t>
      </w:r>
      <w:proofErr w:type="spellEnd"/>
      <w:r w:rsidR="00BD1079" w:rsidRPr="00166BF9">
        <w:t>/noslēguma pārskata</w:t>
      </w:r>
      <w:r w:rsidR="007F7C24" w:rsidRPr="00166BF9">
        <w:t xml:space="preserve"> konsolidētajā </w:t>
      </w:r>
      <w:r w:rsidR="00EE5F77" w:rsidRPr="00166BF9">
        <w:t>vērtējumā</w:t>
      </w:r>
      <w:r w:rsidR="00927055" w:rsidRPr="00166BF9">
        <w:t xml:space="preserve"> </w:t>
      </w:r>
      <w:r w:rsidR="00EE5F77" w:rsidRPr="00166BF9">
        <w:t xml:space="preserve">eksperti vienojas par </w:t>
      </w:r>
      <w:r w:rsidR="00E002C0">
        <w:t>kopīgu</w:t>
      </w:r>
      <w:r w:rsidR="00EE5F77" w:rsidRPr="00166BF9">
        <w:t xml:space="preserve"> vērtējumu</w:t>
      </w:r>
      <w:r w:rsidR="00927055" w:rsidRPr="00166BF9">
        <w:t xml:space="preserve"> </w:t>
      </w:r>
      <w:r w:rsidR="00EE5F77" w:rsidRPr="00166BF9">
        <w:t xml:space="preserve">projekta </w:t>
      </w:r>
      <w:proofErr w:type="spellStart"/>
      <w:r w:rsidR="001836D4" w:rsidRPr="00166BF9">
        <w:t>vidusposma</w:t>
      </w:r>
      <w:proofErr w:type="spellEnd"/>
      <w:r w:rsidR="00BD1079" w:rsidRPr="00166BF9">
        <w:t>/</w:t>
      </w:r>
      <w:r w:rsidR="00927055" w:rsidRPr="00166BF9">
        <w:t xml:space="preserve">projekta </w:t>
      </w:r>
      <w:r w:rsidR="00EE5F77" w:rsidRPr="00166BF9">
        <w:t>noslēguma zinātniskajam pārskatam</w:t>
      </w:r>
      <w:r w:rsidR="002E3D23" w:rsidRPr="00166BF9">
        <w:t xml:space="preserve"> atbilstoši metodikas 2</w:t>
      </w:r>
      <w:r>
        <w:t>2</w:t>
      </w:r>
      <w:r w:rsidR="002E3D23" w:rsidRPr="00166BF9">
        <w:t>. un 2</w:t>
      </w:r>
      <w:r>
        <w:t>3</w:t>
      </w:r>
      <w:r w:rsidR="002E3D23" w:rsidRPr="00166BF9">
        <w:t>. punktam</w:t>
      </w:r>
      <w:r w:rsidR="00927055" w:rsidRPr="00166BF9">
        <w:t xml:space="preserve">, </w:t>
      </w:r>
      <w:r w:rsidR="00927055" w:rsidRPr="00166BF9">
        <w:rPr>
          <w:sz w:val="23"/>
          <w:szCs w:val="23"/>
        </w:rPr>
        <w:t xml:space="preserve">apkopojot </w:t>
      </w:r>
      <w:r w:rsidR="00BD1079" w:rsidRPr="00166BF9">
        <w:t xml:space="preserve">projekta </w:t>
      </w:r>
      <w:proofErr w:type="spellStart"/>
      <w:r w:rsidR="00BD1079" w:rsidRPr="00166BF9">
        <w:t>vidusposma</w:t>
      </w:r>
      <w:proofErr w:type="spellEnd"/>
      <w:r w:rsidR="00BD1079" w:rsidRPr="00166BF9">
        <w:t>/noslēguma pārskata</w:t>
      </w:r>
      <w:r w:rsidR="00BD1079" w:rsidRPr="00166BF9">
        <w:rPr>
          <w:sz w:val="23"/>
          <w:szCs w:val="23"/>
        </w:rPr>
        <w:t xml:space="preserve"> </w:t>
      </w:r>
      <w:r w:rsidR="00927055" w:rsidRPr="00166BF9">
        <w:rPr>
          <w:sz w:val="23"/>
          <w:szCs w:val="23"/>
        </w:rPr>
        <w:t>individuālajos vērtējumos sniegtos komentārus.</w:t>
      </w:r>
    </w:p>
    <w:p w14:paraId="42779989" w14:textId="59BF4345" w:rsidR="001A3828" w:rsidRPr="00166BF9" w:rsidRDefault="001A3828">
      <w:pPr>
        <w:pStyle w:val="ListParagraph"/>
        <w:rPr>
          <w:sz w:val="23"/>
          <w:szCs w:val="23"/>
        </w:rPr>
      </w:pPr>
    </w:p>
    <w:p w14:paraId="0F49FF55" w14:textId="2D314A2E" w:rsidR="001A3828" w:rsidRPr="00166BF9" w:rsidRDefault="001A3828" w:rsidP="001A3828">
      <w:pPr>
        <w:pStyle w:val="Heading2"/>
      </w:pPr>
      <w:bookmarkStart w:id="17" w:name="_Toc85553844"/>
      <w:r w:rsidRPr="00166BF9">
        <w:t xml:space="preserve">3.3. Projekta noslēguma zinātniskā pārskata </w:t>
      </w:r>
      <w:r w:rsidR="00D502E1" w:rsidRPr="00166BF9">
        <w:t>mērķa vērtējums</w:t>
      </w:r>
      <w:bookmarkEnd w:id="17"/>
    </w:p>
    <w:p w14:paraId="19849B64" w14:textId="77777777" w:rsidR="001A3828" w:rsidRPr="00166BF9" w:rsidRDefault="001A3828">
      <w:pPr>
        <w:pStyle w:val="ListParagraph"/>
        <w:rPr>
          <w:sz w:val="23"/>
          <w:szCs w:val="23"/>
        </w:rPr>
      </w:pPr>
    </w:p>
    <w:p w14:paraId="59484FC3" w14:textId="5C3C464E" w:rsidR="00C337B1" w:rsidRPr="00166BF9" w:rsidRDefault="006D13DB">
      <w:pPr>
        <w:pStyle w:val="ListParagraph"/>
      </w:pPr>
      <w:r>
        <w:rPr>
          <w:sz w:val="23"/>
          <w:szCs w:val="23"/>
        </w:rPr>
        <w:t>28</w:t>
      </w:r>
      <w:r w:rsidR="00C337B1" w:rsidRPr="00166BF9">
        <w:rPr>
          <w:sz w:val="23"/>
          <w:szCs w:val="23"/>
        </w:rPr>
        <w:t xml:space="preserve">. Gadījumā, </w:t>
      </w:r>
      <w:r w:rsidR="00C337B1" w:rsidRPr="00166BF9">
        <w:rPr>
          <w:shd w:val="clear" w:color="auto" w:fill="FFFFFF" w:themeFill="background1"/>
        </w:rPr>
        <w:t xml:space="preserve">ja projekta noslēguma zinātniskā pārskata </w:t>
      </w:r>
      <w:r w:rsidR="00D502E1" w:rsidRPr="00166BF9">
        <w:rPr>
          <w:shd w:val="clear" w:color="auto" w:fill="FFFFFF" w:themeFill="background1"/>
        </w:rPr>
        <w:t>konsolidētajā vērtējumā</w:t>
      </w:r>
      <w:r w:rsidR="00C337B1" w:rsidRPr="00166BF9">
        <w:rPr>
          <w:shd w:val="clear" w:color="auto" w:fill="FFFFFF" w:themeFill="background1"/>
        </w:rPr>
        <w:t xml:space="preserve"> norādīts vērtējums “Projekta mērķis nav sasniegts”, padome ar elektroniskā pasta starpniecību sazinās ar attiecīgā projekta noslēguma </w:t>
      </w:r>
      <w:r w:rsidR="00193132" w:rsidRPr="00166BF9">
        <w:rPr>
          <w:shd w:val="clear" w:color="auto" w:fill="FFFFFF" w:themeFill="background1"/>
        </w:rPr>
        <w:t xml:space="preserve">zinātniskā </w:t>
      </w:r>
      <w:r w:rsidR="00C337B1" w:rsidRPr="00166BF9">
        <w:rPr>
          <w:shd w:val="clear" w:color="auto" w:fill="FFFFFF" w:themeFill="background1"/>
        </w:rPr>
        <w:t xml:space="preserve">pārskata </w:t>
      </w:r>
      <w:r w:rsidR="00193132" w:rsidRPr="00166BF9">
        <w:rPr>
          <w:shd w:val="clear" w:color="auto" w:fill="FFFFFF" w:themeFill="background1"/>
        </w:rPr>
        <w:t xml:space="preserve">vērtējošajiem ekspertiem un lūdz tos </w:t>
      </w:r>
      <w:r w:rsidR="00D502E1" w:rsidRPr="00166BF9">
        <w:rPr>
          <w:shd w:val="clear" w:color="auto" w:fill="FFFFFF" w:themeFill="background1"/>
        </w:rPr>
        <w:t xml:space="preserve">sniegt vērtējumu par projekta pieteikuma mērķa sasniegšanu procentuāli (turpmāk – mērķa vērtējums), </w:t>
      </w:r>
      <w:r w:rsidR="00193132" w:rsidRPr="00166BF9">
        <w:t>ņemot vērā šādus apsvērumus:</w:t>
      </w:r>
    </w:p>
    <w:p w14:paraId="479A2377" w14:textId="3A81B61E" w:rsidR="00193132" w:rsidRPr="00166BF9" w:rsidRDefault="006D13DB">
      <w:pPr>
        <w:pStyle w:val="ListParagraph"/>
        <w:rPr>
          <w:shd w:val="clear" w:color="auto" w:fill="FFFFFF" w:themeFill="background1"/>
        </w:rPr>
      </w:pPr>
      <w:r>
        <w:rPr>
          <w:sz w:val="23"/>
          <w:szCs w:val="23"/>
        </w:rPr>
        <w:t>28</w:t>
      </w:r>
      <w:r w:rsidR="00193132" w:rsidRPr="00166BF9">
        <w:rPr>
          <w:sz w:val="23"/>
          <w:szCs w:val="23"/>
        </w:rPr>
        <w:t xml:space="preserve">.1. </w:t>
      </w:r>
      <w:r w:rsidR="00193132" w:rsidRPr="00166BF9">
        <w:rPr>
          <w:shd w:val="clear" w:color="auto" w:fill="FFFFFF" w:themeFill="background1"/>
        </w:rPr>
        <w:t>projekta pieteikumā plānoto mērķu/uzdevumu (</w:t>
      </w:r>
      <w:proofErr w:type="spellStart"/>
      <w:r w:rsidR="00193132" w:rsidRPr="00166BF9">
        <w:rPr>
          <w:i/>
          <w:iCs/>
          <w:shd w:val="clear" w:color="auto" w:fill="FFFFFF" w:themeFill="background1"/>
        </w:rPr>
        <w:t>goals</w:t>
      </w:r>
      <w:proofErr w:type="spellEnd"/>
      <w:r w:rsidR="00193132" w:rsidRPr="00166BF9">
        <w:rPr>
          <w:i/>
          <w:iCs/>
          <w:shd w:val="clear" w:color="auto" w:fill="FFFFFF" w:themeFill="background1"/>
        </w:rPr>
        <w:t>/</w:t>
      </w:r>
      <w:proofErr w:type="spellStart"/>
      <w:r w:rsidR="00193132" w:rsidRPr="00166BF9">
        <w:rPr>
          <w:i/>
          <w:iCs/>
          <w:shd w:val="clear" w:color="auto" w:fill="FFFFFF" w:themeFill="background1"/>
        </w:rPr>
        <w:t>objectives</w:t>
      </w:r>
      <w:proofErr w:type="spellEnd"/>
      <w:r w:rsidR="00193132" w:rsidRPr="00166BF9">
        <w:rPr>
          <w:shd w:val="clear" w:color="auto" w:fill="FFFFFF" w:themeFill="background1"/>
        </w:rPr>
        <w:t xml:space="preserve">) izpilde (cik no uzstādītajiem mērķiem un/vai uzdevumiem ir sasniegti). Gadījumā, ja projekta pieteikumā mērķi un uzdevumi izteikti ar citu nosaukumu, eksperti vērtē vienības, kas pēc būtības atbilst </w:t>
      </w:r>
      <w:r w:rsidR="00193132" w:rsidRPr="00166BF9">
        <w:t>vārdiem “mērķis” un “uzdevums”</w:t>
      </w:r>
      <w:r w:rsidR="00193132" w:rsidRPr="00166BF9">
        <w:rPr>
          <w:shd w:val="clear" w:color="auto" w:fill="FFFFFF" w:themeFill="background1"/>
        </w:rPr>
        <w:t>;</w:t>
      </w:r>
    </w:p>
    <w:p w14:paraId="3ACAC3F1" w14:textId="3005D3C1" w:rsidR="00193132" w:rsidRPr="00166BF9" w:rsidRDefault="006D13DB">
      <w:pPr>
        <w:pStyle w:val="ListParagraph"/>
        <w:rPr>
          <w:shd w:val="clear" w:color="auto" w:fill="FFFFFF" w:themeFill="background1"/>
        </w:rPr>
      </w:pPr>
      <w:r>
        <w:rPr>
          <w:sz w:val="23"/>
          <w:szCs w:val="23"/>
        </w:rPr>
        <w:t>28</w:t>
      </w:r>
      <w:r w:rsidR="00193132" w:rsidRPr="00166BF9">
        <w:rPr>
          <w:sz w:val="23"/>
          <w:szCs w:val="23"/>
        </w:rPr>
        <w:t>.2.</w:t>
      </w:r>
      <w:r w:rsidR="00193132" w:rsidRPr="00166BF9">
        <w:t xml:space="preserve"> p</w:t>
      </w:r>
      <w:r w:rsidR="00193132" w:rsidRPr="00166BF9">
        <w:rPr>
          <w:shd w:val="clear" w:color="auto" w:fill="FFFFFF" w:themeFill="background1"/>
        </w:rPr>
        <w:t>rojekta pieteikumā plānoto darba paku izpilde (cik darba pakas no kopējā skaita ir izpildītas);</w:t>
      </w:r>
    </w:p>
    <w:p w14:paraId="03F7F659" w14:textId="227FECF0" w:rsidR="00193132" w:rsidRPr="00166BF9" w:rsidRDefault="006D13DB">
      <w:pPr>
        <w:pStyle w:val="ListParagraph"/>
        <w:rPr>
          <w:shd w:val="clear" w:color="auto" w:fill="FFFFFF" w:themeFill="background1"/>
        </w:rPr>
      </w:pPr>
      <w:r>
        <w:t>28</w:t>
      </w:r>
      <w:r w:rsidR="00193132" w:rsidRPr="00166BF9">
        <w:t>.3. p</w:t>
      </w:r>
      <w:r w:rsidR="00193132" w:rsidRPr="00166BF9">
        <w:rPr>
          <w:shd w:val="clear" w:color="auto" w:fill="FFFFFF" w:themeFill="background1"/>
        </w:rPr>
        <w:t>rojekta pieteikumā plānoto rezultātu atbilstība (cik no plānotajiem rezultātiem atbilst) projekta uzdevumiem, kas tiek īstenoti programmas ietvaros.</w:t>
      </w:r>
    </w:p>
    <w:p w14:paraId="64253525" w14:textId="0274C4C8" w:rsidR="00E96B34" w:rsidRPr="00166BF9" w:rsidRDefault="00E96B34" w:rsidP="00193132">
      <w:pPr>
        <w:pStyle w:val="ListParagraph"/>
      </w:pPr>
    </w:p>
    <w:p w14:paraId="54ADD531" w14:textId="231189AE" w:rsidR="00E96B34" w:rsidRPr="00166BF9" w:rsidRDefault="006D13DB" w:rsidP="00193132">
      <w:pPr>
        <w:pStyle w:val="ListParagraph"/>
      </w:pPr>
      <w:r>
        <w:t>29</w:t>
      </w:r>
      <w:r w:rsidR="00E96B34" w:rsidRPr="00166BF9">
        <w:t xml:space="preserve">. Ja ir iespējams skaidri noteikt </w:t>
      </w:r>
      <w:r w:rsidR="00D502E1" w:rsidRPr="00166BF9">
        <w:t xml:space="preserve">finansiālos </w:t>
      </w:r>
      <w:r w:rsidR="00E96B34" w:rsidRPr="00166BF9">
        <w:t xml:space="preserve">izdevumus, kas ir saistīti ar </w:t>
      </w:r>
      <w:r w:rsidR="00D502E1" w:rsidRPr="00166BF9">
        <w:t xml:space="preserve">projekta pieteikuma </w:t>
      </w:r>
      <w:r w:rsidR="00E96B34" w:rsidRPr="00166BF9">
        <w:t xml:space="preserve">mērķa vai konkrētu </w:t>
      </w:r>
      <w:r w:rsidR="00D502E1" w:rsidRPr="00166BF9">
        <w:t xml:space="preserve">plānoto </w:t>
      </w:r>
      <w:r w:rsidR="00E96B34" w:rsidRPr="00166BF9">
        <w:t>rezultātu nesasniegšanu, tas ir skaidri jānorāda</w:t>
      </w:r>
      <w:r w:rsidR="00D502E1" w:rsidRPr="00166BF9">
        <w:t xml:space="preserve"> mērķa vērtējumā, lai padome varētu nodrošināt projekta izmaksu lietderības vērtējumu.</w:t>
      </w:r>
    </w:p>
    <w:p w14:paraId="18FF93EA" w14:textId="77777777" w:rsidR="000B5301" w:rsidRPr="00166BF9" w:rsidRDefault="000B5301">
      <w:pPr>
        <w:pStyle w:val="ListParagraph"/>
      </w:pPr>
    </w:p>
    <w:p w14:paraId="1FDA44F6" w14:textId="4B797EC3" w:rsidR="000B5301" w:rsidRPr="00166BF9" w:rsidRDefault="000B5301">
      <w:pPr>
        <w:pStyle w:val="ListParagraph"/>
      </w:pPr>
    </w:p>
    <w:p w14:paraId="7CFFD7A0" w14:textId="35960E76" w:rsidR="00F21B70" w:rsidRPr="00166BF9" w:rsidRDefault="00F21B70" w:rsidP="00EE5F77">
      <w:pPr>
        <w:rPr>
          <w:lang w:val="lv-LV"/>
        </w:rPr>
      </w:pPr>
    </w:p>
    <w:sectPr w:rsidR="00F21B70" w:rsidRPr="00166BF9" w:rsidSect="00BA5015">
      <w:headerReference w:type="default" r:id="rId11"/>
      <w:pgSz w:w="11906" w:h="16838"/>
      <w:pgMar w:top="851" w:right="1134" w:bottom="851" w:left="1134"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07BA1C6" w16cex:dateUtc="2021-10-22T06:13:58.4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4CADA" w14:textId="77777777" w:rsidR="00A265B7" w:rsidRDefault="00A265B7" w:rsidP="00EE5F77">
      <w:r>
        <w:separator/>
      </w:r>
    </w:p>
  </w:endnote>
  <w:endnote w:type="continuationSeparator" w:id="0">
    <w:p w14:paraId="2B0FB67A" w14:textId="77777777" w:rsidR="00A265B7" w:rsidRDefault="00A265B7"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611AB" w14:textId="77777777" w:rsidR="00A265B7" w:rsidRDefault="00A265B7" w:rsidP="00EE5F77">
      <w:r>
        <w:separator/>
      </w:r>
    </w:p>
  </w:footnote>
  <w:footnote w:type="continuationSeparator" w:id="0">
    <w:p w14:paraId="2BFDAC49" w14:textId="77777777" w:rsidR="00A265B7" w:rsidRDefault="00A265B7" w:rsidP="00EE5F77">
      <w:r>
        <w:continuationSeparator/>
      </w:r>
    </w:p>
  </w:footnote>
  <w:footnote w:id="1">
    <w:p w14:paraId="7CF4AD93" w14:textId="6FAFB576" w:rsidR="008E5676" w:rsidRPr="00F862FF" w:rsidRDefault="008E5676">
      <w:pPr>
        <w:pStyle w:val="FootnoteText"/>
      </w:pPr>
      <w:r w:rsidRPr="00F862FF">
        <w:rPr>
          <w:rStyle w:val="FootnoteReference"/>
        </w:rPr>
        <w:footnoteRef/>
      </w:r>
      <w:r w:rsidRPr="00F862FF">
        <w:t xml:space="preserve"> Augstskolu likuma 27.</w:t>
      </w:r>
      <w:r>
        <w:t xml:space="preserve"> </w:t>
      </w:r>
      <w:r w:rsidRPr="00F862FF">
        <w:t>panta pirmā daļa</w:t>
      </w:r>
    </w:p>
  </w:footnote>
  <w:footnote w:id="2">
    <w:p w14:paraId="54CF3FB6" w14:textId="03F04677" w:rsidR="008E5676" w:rsidRDefault="008E5676">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8E5676" w:rsidRPr="00695C84" w:rsidRDefault="008E5676"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157058"/>
      <w:docPartObj>
        <w:docPartGallery w:val="Page Numbers (Top of Page)"/>
        <w:docPartUnique/>
      </w:docPartObj>
    </w:sdtPr>
    <w:sdtEndPr>
      <w:rPr>
        <w:noProof/>
      </w:rPr>
    </w:sdtEndPr>
    <w:sdtContent>
      <w:p w14:paraId="6F9BA14F" w14:textId="44560CB9" w:rsidR="008E5676" w:rsidRDefault="008E5676">
        <w:pPr>
          <w:pStyle w:val="Header"/>
          <w:jc w:val="center"/>
        </w:pPr>
        <w:r>
          <w:fldChar w:fldCharType="begin"/>
        </w:r>
        <w:r>
          <w:instrText xml:space="preserve"> PAGE   \* MERGEFORMAT </w:instrText>
        </w:r>
        <w:r>
          <w:fldChar w:fldCharType="separate"/>
        </w:r>
        <w:r w:rsidR="00C2007E">
          <w:rPr>
            <w:noProof/>
          </w:rPr>
          <w:t>10</w:t>
        </w:r>
        <w:r>
          <w:rPr>
            <w:noProof/>
          </w:rPr>
          <w:fldChar w:fldCharType="end"/>
        </w:r>
      </w:p>
    </w:sdtContent>
  </w:sdt>
  <w:p w14:paraId="04F6E7B1" w14:textId="77777777" w:rsidR="008E5676" w:rsidRDefault="008E5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0578DF"/>
    <w:multiLevelType w:val="hybridMultilevel"/>
    <w:tmpl w:val="D90079E2"/>
    <w:lvl w:ilvl="0" w:tplc="2C369000">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05FC3"/>
    <w:rsid w:val="00017C84"/>
    <w:rsid w:val="00025E3A"/>
    <w:rsid w:val="0004095B"/>
    <w:rsid w:val="00050BE5"/>
    <w:rsid w:val="00056A15"/>
    <w:rsid w:val="000570F0"/>
    <w:rsid w:val="00057825"/>
    <w:rsid w:val="00061196"/>
    <w:rsid w:val="00066E64"/>
    <w:rsid w:val="00076E83"/>
    <w:rsid w:val="000B3AEB"/>
    <w:rsid w:val="000B5301"/>
    <w:rsid w:val="000C4612"/>
    <w:rsid w:val="000C63AE"/>
    <w:rsid w:val="000D4682"/>
    <w:rsid w:val="000E2ED3"/>
    <w:rsid w:val="000F1759"/>
    <w:rsid w:val="00101067"/>
    <w:rsid w:val="00103343"/>
    <w:rsid w:val="00103E67"/>
    <w:rsid w:val="00104839"/>
    <w:rsid w:val="00111C85"/>
    <w:rsid w:val="00120115"/>
    <w:rsid w:val="001317AD"/>
    <w:rsid w:val="0015727F"/>
    <w:rsid w:val="00166BF9"/>
    <w:rsid w:val="00166ED6"/>
    <w:rsid w:val="001836D4"/>
    <w:rsid w:val="00193132"/>
    <w:rsid w:val="001959AF"/>
    <w:rsid w:val="001A10F3"/>
    <w:rsid w:val="001A3828"/>
    <w:rsid w:val="001A4515"/>
    <w:rsid w:val="001A7461"/>
    <w:rsid w:val="001B00BB"/>
    <w:rsid w:val="001E5EC5"/>
    <w:rsid w:val="001F6A88"/>
    <w:rsid w:val="00221197"/>
    <w:rsid w:val="002320AB"/>
    <w:rsid w:val="0024414C"/>
    <w:rsid w:val="00247F21"/>
    <w:rsid w:val="002612B0"/>
    <w:rsid w:val="0026309E"/>
    <w:rsid w:val="00264DFC"/>
    <w:rsid w:val="00270839"/>
    <w:rsid w:val="00283904"/>
    <w:rsid w:val="00284804"/>
    <w:rsid w:val="0029754C"/>
    <w:rsid w:val="002A1361"/>
    <w:rsid w:val="002B1C22"/>
    <w:rsid w:val="002B4873"/>
    <w:rsid w:val="002C3C31"/>
    <w:rsid w:val="002C51E3"/>
    <w:rsid w:val="002C5A78"/>
    <w:rsid w:val="002E2737"/>
    <w:rsid w:val="002E3D23"/>
    <w:rsid w:val="0031166E"/>
    <w:rsid w:val="003139C5"/>
    <w:rsid w:val="003202A4"/>
    <w:rsid w:val="00327D1B"/>
    <w:rsid w:val="00337C0B"/>
    <w:rsid w:val="00342351"/>
    <w:rsid w:val="00353FF0"/>
    <w:rsid w:val="00360C29"/>
    <w:rsid w:val="00361FAD"/>
    <w:rsid w:val="0037700A"/>
    <w:rsid w:val="00377EC2"/>
    <w:rsid w:val="00382E03"/>
    <w:rsid w:val="0038587D"/>
    <w:rsid w:val="00387C9E"/>
    <w:rsid w:val="00392060"/>
    <w:rsid w:val="003A07E7"/>
    <w:rsid w:val="003A179E"/>
    <w:rsid w:val="003B0320"/>
    <w:rsid w:val="003B4748"/>
    <w:rsid w:val="003B550E"/>
    <w:rsid w:val="003B6922"/>
    <w:rsid w:val="003D13C8"/>
    <w:rsid w:val="003D23D7"/>
    <w:rsid w:val="003D6DA2"/>
    <w:rsid w:val="003E01F2"/>
    <w:rsid w:val="003E2AA8"/>
    <w:rsid w:val="003E51DE"/>
    <w:rsid w:val="003E6ED1"/>
    <w:rsid w:val="00403AE8"/>
    <w:rsid w:val="00404A96"/>
    <w:rsid w:val="00410212"/>
    <w:rsid w:val="004104CE"/>
    <w:rsid w:val="00414DFD"/>
    <w:rsid w:val="00435B87"/>
    <w:rsid w:val="0043626C"/>
    <w:rsid w:val="00445A1E"/>
    <w:rsid w:val="0044741F"/>
    <w:rsid w:val="0045540A"/>
    <w:rsid w:val="004555FB"/>
    <w:rsid w:val="00477B59"/>
    <w:rsid w:val="004865BF"/>
    <w:rsid w:val="00487008"/>
    <w:rsid w:val="00487D36"/>
    <w:rsid w:val="0049018C"/>
    <w:rsid w:val="004929A8"/>
    <w:rsid w:val="004A1311"/>
    <w:rsid w:val="004A5C62"/>
    <w:rsid w:val="004B1D17"/>
    <w:rsid w:val="004B4FFA"/>
    <w:rsid w:val="004B66F6"/>
    <w:rsid w:val="004D21F8"/>
    <w:rsid w:val="004D25B5"/>
    <w:rsid w:val="004D6D14"/>
    <w:rsid w:val="004D7ACA"/>
    <w:rsid w:val="004E04E4"/>
    <w:rsid w:val="004E31B7"/>
    <w:rsid w:val="004F0A9E"/>
    <w:rsid w:val="00522538"/>
    <w:rsid w:val="0052602D"/>
    <w:rsid w:val="005314DB"/>
    <w:rsid w:val="00533B93"/>
    <w:rsid w:val="00534EBC"/>
    <w:rsid w:val="00561E82"/>
    <w:rsid w:val="00570F21"/>
    <w:rsid w:val="00583892"/>
    <w:rsid w:val="00587EEA"/>
    <w:rsid w:val="00592151"/>
    <w:rsid w:val="005962E9"/>
    <w:rsid w:val="005A0E4F"/>
    <w:rsid w:val="005A6E10"/>
    <w:rsid w:val="005B3BFB"/>
    <w:rsid w:val="005C4FAC"/>
    <w:rsid w:val="005C7665"/>
    <w:rsid w:val="005D2D37"/>
    <w:rsid w:val="005F6D26"/>
    <w:rsid w:val="00601E65"/>
    <w:rsid w:val="00605F61"/>
    <w:rsid w:val="00622255"/>
    <w:rsid w:val="006253A3"/>
    <w:rsid w:val="006324DF"/>
    <w:rsid w:val="006359DD"/>
    <w:rsid w:val="00652079"/>
    <w:rsid w:val="00652A13"/>
    <w:rsid w:val="00656870"/>
    <w:rsid w:val="0066045A"/>
    <w:rsid w:val="006625C1"/>
    <w:rsid w:val="0066659C"/>
    <w:rsid w:val="00666E53"/>
    <w:rsid w:val="00684CD4"/>
    <w:rsid w:val="00686C8B"/>
    <w:rsid w:val="00687EC0"/>
    <w:rsid w:val="00694E2F"/>
    <w:rsid w:val="006A6364"/>
    <w:rsid w:val="006D13DB"/>
    <w:rsid w:val="006D22EE"/>
    <w:rsid w:val="006E2F6D"/>
    <w:rsid w:val="006F2F14"/>
    <w:rsid w:val="00700C31"/>
    <w:rsid w:val="0071545F"/>
    <w:rsid w:val="007157D6"/>
    <w:rsid w:val="00730F41"/>
    <w:rsid w:val="0074027E"/>
    <w:rsid w:val="00750829"/>
    <w:rsid w:val="007A0D26"/>
    <w:rsid w:val="007A7CEA"/>
    <w:rsid w:val="007D05D0"/>
    <w:rsid w:val="007D0C31"/>
    <w:rsid w:val="007F7C24"/>
    <w:rsid w:val="00805ABC"/>
    <w:rsid w:val="0081101E"/>
    <w:rsid w:val="00811873"/>
    <w:rsid w:val="008161DB"/>
    <w:rsid w:val="008438AC"/>
    <w:rsid w:val="00872D8B"/>
    <w:rsid w:val="00890447"/>
    <w:rsid w:val="00897BE4"/>
    <w:rsid w:val="008A16FD"/>
    <w:rsid w:val="008A186E"/>
    <w:rsid w:val="008A5F44"/>
    <w:rsid w:val="008A7306"/>
    <w:rsid w:val="008B11C2"/>
    <w:rsid w:val="008B7963"/>
    <w:rsid w:val="008C7995"/>
    <w:rsid w:val="008D52A8"/>
    <w:rsid w:val="008E5676"/>
    <w:rsid w:val="008F52AA"/>
    <w:rsid w:val="00901E22"/>
    <w:rsid w:val="00910948"/>
    <w:rsid w:val="00922943"/>
    <w:rsid w:val="00924CAB"/>
    <w:rsid w:val="00927055"/>
    <w:rsid w:val="00931E74"/>
    <w:rsid w:val="009360F4"/>
    <w:rsid w:val="009526CC"/>
    <w:rsid w:val="00993810"/>
    <w:rsid w:val="009A29D9"/>
    <w:rsid w:val="009D18E7"/>
    <w:rsid w:val="009D39C9"/>
    <w:rsid w:val="009D54E0"/>
    <w:rsid w:val="009E0BA8"/>
    <w:rsid w:val="009E4953"/>
    <w:rsid w:val="009F3B00"/>
    <w:rsid w:val="00A10B82"/>
    <w:rsid w:val="00A22C11"/>
    <w:rsid w:val="00A265B7"/>
    <w:rsid w:val="00A568C5"/>
    <w:rsid w:val="00A60811"/>
    <w:rsid w:val="00A673CB"/>
    <w:rsid w:val="00A8649C"/>
    <w:rsid w:val="00A9626C"/>
    <w:rsid w:val="00AA127B"/>
    <w:rsid w:val="00AB22B9"/>
    <w:rsid w:val="00AD291F"/>
    <w:rsid w:val="00AD492D"/>
    <w:rsid w:val="00AE5724"/>
    <w:rsid w:val="00AF011B"/>
    <w:rsid w:val="00AF27D7"/>
    <w:rsid w:val="00AF37EF"/>
    <w:rsid w:val="00AF6BB1"/>
    <w:rsid w:val="00B159DB"/>
    <w:rsid w:val="00B266E8"/>
    <w:rsid w:val="00B3054F"/>
    <w:rsid w:val="00B31DFD"/>
    <w:rsid w:val="00B44EE3"/>
    <w:rsid w:val="00B8481D"/>
    <w:rsid w:val="00BA35E0"/>
    <w:rsid w:val="00BA5015"/>
    <w:rsid w:val="00BA5A92"/>
    <w:rsid w:val="00BB54E3"/>
    <w:rsid w:val="00BC3366"/>
    <w:rsid w:val="00BD0E1E"/>
    <w:rsid w:val="00BD1079"/>
    <w:rsid w:val="00BD34EC"/>
    <w:rsid w:val="00BE23C3"/>
    <w:rsid w:val="00BF0C58"/>
    <w:rsid w:val="00BF2537"/>
    <w:rsid w:val="00C14098"/>
    <w:rsid w:val="00C2007E"/>
    <w:rsid w:val="00C337B1"/>
    <w:rsid w:val="00C412AB"/>
    <w:rsid w:val="00C71B6D"/>
    <w:rsid w:val="00C92B7F"/>
    <w:rsid w:val="00C92C19"/>
    <w:rsid w:val="00C937D5"/>
    <w:rsid w:val="00C945FD"/>
    <w:rsid w:val="00CA5C31"/>
    <w:rsid w:val="00CA5E53"/>
    <w:rsid w:val="00CA7970"/>
    <w:rsid w:val="00CB2264"/>
    <w:rsid w:val="00CD016E"/>
    <w:rsid w:val="00CF6C54"/>
    <w:rsid w:val="00D03165"/>
    <w:rsid w:val="00D07C24"/>
    <w:rsid w:val="00D14B88"/>
    <w:rsid w:val="00D43373"/>
    <w:rsid w:val="00D502E1"/>
    <w:rsid w:val="00D5089E"/>
    <w:rsid w:val="00D73F42"/>
    <w:rsid w:val="00D96C0E"/>
    <w:rsid w:val="00DA09B1"/>
    <w:rsid w:val="00DB0B04"/>
    <w:rsid w:val="00DC023D"/>
    <w:rsid w:val="00DC3019"/>
    <w:rsid w:val="00DC3E3C"/>
    <w:rsid w:val="00DD0681"/>
    <w:rsid w:val="00DE5C26"/>
    <w:rsid w:val="00E002C0"/>
    <w:rsid w:val="00E0109C"/>
    <w:rsid w:val="00E10269"/>
    <w:rsid w:val="00E13F3B"/>
    <w:rsid w:val="00E5305A"/>
    <w:rsid w:val="00E65061"/>
    <w:rsid w:val="00E75F91"/>
    <w:rsid w:val="00E85E01"/>
    <w:rsid w:val="00E9486C"/>
    <w:rsid w:val="00E96B34"/>
    <w:rsid w:val="00EA73D4"/>
    <w:rsid w:val="00EB53CA"/>
    <w:rsid w:val="00ED0CBE"/>
    <w:rsid w:val="00EE4585"/>
    <w:rsid w:val="00EE4AA9"/>
    <w:rsid w:val="00EE5F77"/>
    <w:rsid w:val="00EF14D0"/>
    <w:rsid w:val="00EF2F52"/>
    <w:rsid w:val="00EF73E9"/>
    <w:rsid w:val="00F0027D"/>
    <w:rsid w:val="00F020D8"/>
    <w:rsid w:val="00F06406"/>
    <w:rsid w:val="00F169FC"/>
    <w:rsid w:val="00F21B70"/>
    <w:rsid w:val="00F2312E"/>
    <w:rsid w:val="00F344CA"/>
    <w:rsid w:val="00F370DD"/>
    <w:rsid w:val="00F422FB"/>
    <w:rsid w:val="00F4454D"/>
    <w:rsid w:val="00F52A65"/>
    <w:rsid w:val="00F56351"/>
    <w:rsid w:val="00F679BD"/>
    <w:rsid w:val="00F75B88"/>
    <w:rsid w:val="00F8512F"/>
    <w:rsid w:val="00F862FF"/>
    <w:rsid w:val="00F87882"/>
    <w:rsid w:val="00F9169A"/>
    <w:rsid w:val="00F94052"/>
    <w:rsid w:val="00F95507"/>
    <w:rsid w:val="00F967FF"/>
    <w:rsid w:val="00FA676C"/>
    <w:rsid w:val="00FA7F43"/>
    <w:rsid w:val="00FB1276"/>
    <w:rsid w:val="00FB2795"/>
    <w:rsid w:val="00FC5245"/>
    <w:rsid w:val="00FE2DF4"/>
    <w:rsid w:val="13354D67"/>
    <w:rsid w:val="1E9996CD"/>
    <w:rsid w:val="2222D6AC"/>
    <w:rsid w:val="2539A181"/>
    <w:rsid w:val="27DEB3A5"/>
    <w:rsid w:val="2F44A2AB"/>
    <w:rsid w:val="336E3FF8"/>
    <w:rsid w:val="4255C5D8"/>
    <w:rsid w:val="4281C2AF"/>
    <w:rsid w:val="45BA03A0"/>
    <w:rsid w:val="52F9B4E9"/>
    <w:rsid w:val="58ED6951"/>
    <w:rsid w:val="6320E040"/>
    <w:rsid w:val="77C99609"/>
    <w:rsid w:val="7CD59B1F"/>
    <w:rsid w:val="7F8CC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38AC"/>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BD34EC"/>
    <w:pPr>
      <w:keepNext/>
      <w:keepLines/>
      <w:spacing w:before="40"/>
      <w:jc w:val="center"/>
      <w:outlineLvl w:val="1"/>
    </w:pPr>
    <w:rPr>
      <w:rFonts w:eastAsiaTheme="majorEastAsia" w:cstheme="majorBidi"/>
      <w:b/>
      <w:sz w:val="23"/>
      <w:szCs w:val="23"/>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BD34EC"/>
    <w:rPr>
      <w:rFonts w:ascii="Times New Roman" w:eastAsiaTheme="majorEastAsia" w:hAnsi="Times New Roman" w:cstheme="majorBidi"/>
      <w:b/>
      <w:sz w:val="23"/>
      <w:szCs w:val="23"/>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897BE4"/>
    <w:pPr>
      <w:ind w:firstLine="720"/>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unhideWhenUsed/>
    <w:rsid w:val="00F2312E"/>
    <w:rPr>
      <w:sz w:val="20"/>
      <w:szCs w:val="20"/>
    </w:rPr>
  </w:style>
  <w:style w:type="character" w:customStyle="1" w:styleId="CommentTextChar">
    <w:name w:val="Comment Text Char"/>
    <w:basedOn w:val="DefaultParagraphFont"/>
    <w:link w:val="CommentText"/>
    <w:uiPriority w:val="99"/>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897BE4"/>
    <w:rPr>
      <w:rFonts w:ascii="Times New Roman" w:hAnsi="Times New Roman" w:cs="Times New Roman"/>
      <w:sz w:val="24"/>
      <w:szCs w:val="24"/>
      <w:lang w:val="lv-LV" w:bidi="en-US"/>
    </w:rPr>
  </w:style>
  <w:style w:type="character" w:styleId="PlaceholderText">
    <w:name w:val="Placeholder Text"/>
    <w:basedOn w:val="DefaultParagraphFont"/>
    <w:uiPriority w:val="99"/>
    <w:semiHidden/>
    <w:rsid w:val="00AF37EF"/>
    <w:rPr>
      <w:color w:val="808080"/>
    </w:rPr>
  </w:style>
  <w:style w:type="paragraph" w:customStyle="1" w:styleId="Default">
    <w:name w:val="Default"/>
    <w:rsid w:val="008438AC"/>
    <w:pPr>
      <w:autoSpaceDE w:val="0"/>
      <w:autoSpaceDN w:val="0"/>
      <w:adjustRightInd w:val="0"/>
      <w:spacing w:after="0" w:line="240" w:lineRule="auto"/>
    </w:pPr>
    <w:rPr>
      <w:rFonts w:ascii="Times New Roman" w:hAnsi="Times New Roman" w:cs="Times New Roman"/>
      <w:color w:val="000000"/>
      <w:sz w:val="24"/>
      <w:szCs w:val="24"/>
      <w:lang w:val="lv-LV"/>
    </w:rPr>
  </w:style>
  <w:style w:type="character" w:styleId="FollowedHyperlink">
    <w:name w:val="FollowedHyperlink"/>
    <w:basedOn w:val="DefaultParagraphFont"/>
    <w:uiPriority w:val="99"/>
    <w:semiHidden/>
    <w:unhideWhenUsed/>
    <w:rsid w:val="002E2737"/>
    <w:rPr>
      <w:color w:val="954F72" w:themeColor="followedHyperlink"/>
      <w:u w:val="single"/>
    </w:rPr>
  </w:style>
  <w:style w:type="character" w:customStyle="1" w:styleId="normaltextrun">
    <w:name w:val="normaltextrun"/>
    <w:basedOn w:val="DefaultParagraphFont"/>
    <w:rsid w:val="007A0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5a108100c49a4bab"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D15B82" w:rsidRDefault="00F52A65" w:rsidP="00F52A65">
          <w:pPr>
            <w:pStyle w:val="946604E719CE4F509300E09E9BD68E13"/>
          </w:pPr>
          <w:r w:rsidRPr="004D6DF3">
            <w:rPr>
              <w:rStyle w:val="PlaceholderText"/>
            </w:rPr>
            <w:t>Click or tap here to enter text.</w:t>
          </w:r>
        </w:p>
      </w:docPartBody>
    </w:docPart>
    <w:docPart>
      <w:docPartPr>
        <w:name w:val="4F5DA069DB6B455084893D7BC0D622EC"/>
        <w:category>
          <w:name w:val="General"/>
          <w:gallery w:val="placeholder"/>
        </w:category>
        <w:types>
          <w:type w:val="bbPlcHdr"/>
        </w:types>
        <w:behaviors>
          <w:behavior w:val="content"/>
        </w:behaviors>
        <w:guid w:val="{F120D468-AE8B-4662-9152-7B6AF67C3075}"/>
      </w:docPartPr>
      <w:docPartBody>
        <w:p w:rsidR="00BB54E3" w:rsidRDefault="00BB54E3" w:rsidP="00BB54E3">
          <w:pPr>
            <w:pStyle w:val="4F5DA069DB6B455084893D7BC0D622EC"/>
          </w:pPr>
          <w:r w:rsidRPr="004D6DF3">
            <w:rPr>
              <w:rStyle w:val="PlaceholderText"/>
            </w:rPr>
            <w:t>Click or tap here to enter text.</w:t>
          </w:r>
        </w:p>
      </w:docPartBody>
    </w:docPart>
    <w:docPart>
      <w:docPartPr>
        <w:name w:val="CFDC782E39984EF2A2583E90357CFAF9"/>
        <w:category>
          <w:name w:val="General"/>
          <w:gallery w:val="placeholder"/>
        </w:category>
        <w:types>
          <w:type w:val="bbPlcHdr"/>
        </w:types>
        <w:behaviors>
          <w:behavior w:val="content"/>
        </w:behaviors>
        <w:guid w:val="{694EB6BD-3410-42B2-AF9A-F4DD3241A2A4}"/>
      </w:docPartPr>
      <w:docPartBody>
        <w:p w:rsidR="00BB54E3" w:rsidRDefault="00BB54E3" w:rsidP="00BB54E3">
          <w:pPr>
            <w:pStyle w:val="CFDC782E39984EF2A2583E90357CFAF9"/>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1F8"/>
    <w:rsid w:val="001278B3"/>
    <w:rsid w:val="00164D03"/>
    <w:rsid w:val="00216A24"/>
    <w:rsid w:val="00292BF1"/>
    <w:rsid w:val="002C5F31"/>
    <w:rsid w:val="00323931"/>
    <w:rsid w:val="003D476A"/>
    <w:rsid w:val="00402A95"/>
    <w:rsid w:val="004D21F8"/>
    <w:rsid w:val="00552A07"/>
    <w:rsid w:val="005C4E65"/>
    <w:rsid w:val="005D350D"/>
    <w:rsid w:val="00606806"/>
    <w:rsid w:val="00670180"/>
    <w:rsid w:val="006D254B"/>
    <w:rsid w:val="00716782"/>
    <w:rsid w:val="00860EC3"/>
    <w:rsid w:val="008E7AB7"/>
    <w:rsid w:val="008F52AA"/>
    <w:rsid w:val="009A2FA6"/>
    <w:rsid w:val="00A04D4F"/>
    <w:rsid w:val="00A81E60"/>
    <w:rsid w:val="00AA6996"/>
    <w:rsid w:val="00AE1B0D"/>
    <w:rsid w:val="00B92C1E"/>
    <w:rsid w:val="00BB54E3"/>
    <w:rsid w:val="00BB6D83"/>
    <w:rsid w:val="00BF2380"/>
    <w:rsid w:val="00D15B82"/>
    <w:rsid w:val="00E10CC3"/>
    <w:rsid w:val="00EE6C23"/>
    <w:rsid w:val="00F52A65"/>
    <w:rsid w:val="00FC7B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4E65"/>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B830A19A160645AFBE72AE61A7822437">
    <w:name w:val="B830A19A160645AFBE72AE61A7822437"/>
    <w:rsid w:val="008F52AA"/>
  </w:style>
  <w:style w:type="paragraph" w:customStyle="1" w:styleId="4F5DA069DB6B455084893D7BC0D622EC">
    <w:name w:val="4F5DA069DB6B455084893D7BC0D622EC"/>
    <w:rsid w:val="00BB54E3"/>
  </w:style>
  <w:style w:type="paragraph" w:customStyle="1" w:styleId="CFDC782E39984EF2A2583E90357CFAF9">
    <w:name w:val="CFDC782E39984EF2A2583E90357CFAF9"/>
    <w:rsid w:val="00BB54E3"/>
  </w:style>
  <w:style w:type="paragraph" w:customStyle="1" w:styleId="93C0EA545F204916866B2034163ECF0C">
    <w:name w:val="93C0EA545F204916866B2034163ECF0C"/>
    <w:rsid w:val="00BB54E3"/>
  </w:style>
  <w:style w:type="paragraph" w:customStyle="1" w:styleId="B45A526E1A14401B8F6EC7D624335F5C">
    <w:name w:val="B45A526E1A14401B8F6EC7D624335F5C"/>
    <w:rsid w:val="00BB54E3"/>
  </w:style>
  <w:style w:type="paragraph" w:customStyle="1" w:styleId="8006BE74834948B3979B7DDB3936E099">
    <w:name w:val="8006BE74834948B3979B7DDB3936E099"/>
    <w:rsid w:val="00860EC3"/>
  </w:style>
  <w:style w:type="paragraph" w:customStyle="1" w:styleId="0BBA14D635774A7FBEE64E9628C5F4CF">
    <w:name w:val="0BBA14D635774A7FBEE64E9628C5F4CF"/>
    <w:rsid w:val="00B92C1E"/>
  </w:style>
  <w:style w:type="paragraph" w:customStyle="1" w:styleId="A2F7A1A144EE4868AD8668B6028A0748">
    <w:name w:val="A2F7A1A144EE4868AD8668B6028A0748"/>
    <w:rsid w:val="005C4E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991E8-B512-48A3-AEFC-8C8654B7FB7B}">
  <ds:schemaRefs>
    <ds:schemaRef ds:uri="http://purl.org/dc/elements/1.1/"/>
    <ds:schemaRef ds:uri="http://purl.org/dc/dcmitype/"/>
    <ds:schemaRef ds:uri="http://schemas.microsoft.com/office/infopath/2007/PartnerControls"/>
    <ds:schemaRef ds:uri="73924fda-3357-40d4-9fae-85802a249899"/>
    <ds:schemaRef ds:uri="http://schemas.microsoft.com/office/2006/documentManagement/types"/>
    <ds:schemaRef ds:uri="http://schemas.openxmlformats.org/package/2006/metadata/core-properties"/>
    <ds:schemaRef ds:uri="2f243a88-1479-4942-bbce-7bc383319ad9"/>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E6330AF6-0408-4780-9082-4E2C3B48E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A555F9-2358-4C41-8FD5-D6F722DBC010}">
  <ds:schemaRefs>
    <ds:schemaRef ds:uri="http://schemas.microsoft.com/sharepoint/v3/contenttype/forms"/>
  </ds:schemaRefs>
</ds:datastoreItem>
</file>

<file path=customXml/itemProps4.xml><?xml version="1.0" encoding="utf-8"?>
<ds:datastoreItem xmlns:ds="http://schemas.openxmlformats.org/officeDocument/2006/customXml" ds:itemID="{94C018AC-9EED-41DD-B448-E9D6D42A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20566</Words>
  <Characters>11723</Characters>
  <Application>Microsoft Office Word</Application>
  <DocSecurity>0</DocSecurity>
  <Lines>97</Lines>
  <Paragraphs>64</Paragraphs>
  <ScaleCrop>false</ScaleCrop>
  <Company/>
  <LinksUpToDate>false</LinksUpToDate>
  <CharactersWithSpaces>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8</cp:revision>
  <cp:lastPrinted>2018-10-07T12:50:00Z</cp:lastPrinted>
  <dcterms:created xsi:type="dcterms:W3CDTF">2021-10-21T12:25:00Z</dcterms:created>
  <dcterms:modified xsi:type="dcterms:W3CDTF">2021-10-29T11:29:00Z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