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5D710" w14:textId="46F9D6A1" w:rsidR="00D70852" w:rsidRPr="006D42E9" w:rsidRDefault="00693EFB" w:rsidP="00627D0D">
      <w:pPr>
        <w:spacing w:line="276" w:lineRule="auto"/>
        <w:jc w:val="right"/>
        <w:rPr>
          <w:rFonts w:eastAsia="Calibri"/>
          <w:b/>
          <w:lang w:eastAsia="en-US"/>
        </w:rPr>
      </w:pPr>
      <w:r w:rsidRPr="006D42E9">
        <w:rPr>
          <w:rFonts w:eastAsia="Calibri"/>
          <w:b/>
          <w:lang w:eastAsia="en-US"/>
        </w:rPr>
        <w:t>1</w:t>
      </w:r>
      <w:r w:rsidR="00F75993" w:rsidRPr="006D42E9">
        <w:rPr>
          <w:rFonts w:eastAsia="Calibri"/>
          <w:b/>
          <w:lang w:eastAsia="en-US"/>
        </w:rPr>
        <w:t>2</w:t>
      </w:r>
      <w:r w:rsidR="001562B7" w:rsidRPr="006D42E9">
        <w:rPr>
          <w:rFonts w:eastAsia="Calibri"/>
          <w:b/>
          <w:lang w:eastAsia="en-US"/>
        </w:rPr>
        <w:t>.</w:t>
      </w:r>
      <w:r w:rsidR="00455DA3" w:rsidRPr="006D42E9">
        <w:rPr>
          <w:rFonts w:eastAsia="Calibri"/>
          <w:b/>
          <w:lang w:eastAsia="en-US"/>
        </w:rPr>
        <w:t xml:space="preserve"> </w:t>
      </w:r>
      <w:r w:rsidR="00D70852" w:rsidRPr="006D42E9">
        <w:rPr>
          <w:rFonts w:eastAsia="Calibri"/>
          <w:b/>
          <w:lang w:eastAsia="en-US"/>
        </w:rPr>
        <w:t>pielikums</w:t>
      </w:r>
    </w:p>
    <w:p w14:paraId="6FFB7906" w14:textId="77777777" w:rsidR="006D42E9" w:rsidRPr="006D42E9" w:rsidRDefault="006D42E9" w:rsidP="006D42E9">
      <w:pPr>
        <w:spacing w:line="276" w:lineRule="auto"/>
        <w:jc w:val="right"/>
        <w:rPr>
          <w:rFonts w:eastAsia="Calibri"/>
          <w:lang w:eastAsia="en-US"/>
        </w:rPr>
      </w:pPr>
      <w:r w:rsidRPr="006D42E9">
        <w:rPr>
          <w:rFonts w:eastAsia="Calibri"/>
          <w:lang w:eastAsia="en-US"/>
        </w:rPr>
        <w:t>(datums) līgumam Nr. _________</w:t>
      </w:r>
    </w:p>
    <w:p w14:paraId="085163F3" w14:textId="7999AB91" w:rsidR="00D70852" w:rsidRPr="00D562DE" w:rsidRDefault="006D42E9" w:rsidP="006D42E9">
      <w:pPr>
        <w:spacing w:line="276" w:lineRule="auto"/>
        <w:jc w:val="right"/>
        <w:rPr>
          <w:rFonts w:eastAsia="Calibri"/>
          <w:lang w:eastAsia="en-US"/>
        </w:rPr>
      </w:pPr>
      <w:r w:rsidRPr="006D42E9">
        <w:rPr>
          <w:rFonts w:eastAsia="Calibri"/>
          <w:lang w:eastAsia="en-US"/>
        </w:rPr>
        <w:t>“Par Valsts pētījumu programmas “</w:t>
      </w:r>
      <w:bookmarkStart w:id="0" w:name="_Hlk143275056"/>
      <w:r w:rsidRPr="006D42E9">
        <w:rPr>
          <w:rFonts w:eastAsia="Calibri"/>
          <w:lang w:eastAsia="en-US"/>
        </w:rPr>
        <w:t>Vietējo resursu izpēte un ilgtspējīga izmantošana Latvijas attīstībai</w:t>
      </w:r>
      <w:r w:rsidR="00BF4BD9">
        <w:rPr>
          <w:rFonts w:eastAsia="Calibri"/>
          <w:lang w:eastAsia="en-US"/>
        </w:rPr>
        <w:t>”</w:t>
      </w:r>
      <w:r w:rsidRPr="006D42E9">
        <w:rPr>
          <w:rFonts w:eastAsia="Calibri"/>
          <w:lang w:eastAsia="en-US"/>
        </w:rPr>
        <w:t xml:space="preserve"> 2023.-2025. gadam” projekta īstenošanu</w:t>
      </w:r>
      <w:bookmarkEnd w:id="0"/>
      <w:r w:rsidRPr="006D42E9">
        <w:rPr>
          <w:rFonts w:eastAsia="Calibri"/>
          <w:lang w:eastAsia="en-US"/>
        </w:rPr>
        <w:t>”</w:t>
      </w:r>
    </w:p>
    <w:p w14:paraId="35741EA5" w14:textId="77777777" w:rsidR="00D70852" w:rsidRPr="00D562DE"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D562DE" w:rsidRPr="00D562DE"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D562DE" w:rsidRDefault="00F44AEF" w:rsidP="005F5F5B">
            <w:pPr>
              <w:spacing w:after="120"/>
              <w:jc w:val="both"/>
              <w:rPr>
                <w:b/>
              </w:rPr>
            </w:pPr>
            <w:r w:rsidRPr="00D562DE">
              <w:rPr>
                <w:b/>
              </w:rPr>
              <w:t>SA</w:t>
            </w:r>
            <w:r w:rsidR="00F033F3" w:rsidRPr="00D562DE">
              <w:rPr>
                <w:b/>
              </w:rPr>
              <w:t>TURISK</w:t>
            </w:r>
            <w:r w:rsidR="00CE690B" w:rsidRPr="00D562DE">
              <w:rPr>
                <w:b/>
              </w:rPr>
              <w:t>AIS</w:t>
            </w:r>
            <w:r w:rsidRPr="00D562DE">
              <w:rPr>
                <w:b/>
              </w:rPr>
              <w:t xml:space="preserve"> </w:t>
            </w:r>
            <w:r w:rsidR="00CE690B" w:rsidRPr="00D562DE">
              <w:rPr>
                <w:b/>
              </w:rPr>
              <w:t>PĀRSKATS</w:t>
            </w:r>
          </w:p>
          <w:p w14:paraId="1E98EEFB" w14:textId="77777777" w:rsidR="009A34BC" w:rsidRPr="00D562DE" w:rsidRDefault="009A34BC" w:rsidP="005F5F5B">
            <w:pPr>
              <w:spacing w:after="120"/>
              <w:jc w:val="both"/>
            </w:pPr>
          </w:p>
          <w:p w14:paraId="6C14C622" w14:textId="77777777" w:rsidR="002345DA" w:rsidRPr="00D562DE" w:rsidRDefault="00463427" w:rsidP="005F5F5B">
            <w:pPr>
              <w:spacing w:after="120"/>
              <w:jc w:val="both"/>
            </w:pPr>
            <w:r w:rsidRPr="00D562DE">
              <w:t xml:space="preserve">Sastādīšanas </w:t>
            </w:r>
            <w:r w:rsidR="009A34BC" w:rsidRPr="00D562DE">
              <w:t>datums</w:t>
            </w:r>
            <w:r w:rsidR="002345DA" w:rsidRPr="00D562DE">
              <w:t xml:space="preserve"> _________________________</w:t>
            </w:r>
          </w:p>
          <w:p w14:paraId="7401F3F8" w14:textId="77777777" w:rsidR="009A34BC" w:rsidRPr="00D562DE" w:rsidRDefault="009A34BC" w:rsidP="005F5F5B">
            <w:pPr>
              <w:spacing w:after="120"/>
              <w:jc w:val="both"/>
            </w:pPr>
          </w:p>
        </w:tc>
      </w:tr>
      <w:tr w:rsidR="00D562DE" w:rsidRPr="00D562DE"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D562DE" w:rsidRDefault="002345DA" w:rsidP="005F5F5B">
            <w:pPr>
              <w:spacing w:after="120"/>
              <w:jc w:val="both"/>
              <w:rPr>
                <w:b/>
                <w:bCs/>
              </w:rPr>
            </w:pPr>
            <w:r w:rsidRPr="00D562DE">
              <w:rPr>
                <w:b/>
                <w:bCs/>
              </w:rPr>
              <w:t>Pr</w:t>
            </w:r>
            <w:r w:rsidR="00F6791E" w:rsidRPr="00D562DE">
              <w:rPr>
                <w:b/>
                <w:bCs/>
              </w:rPr>
              <w:t>ojekta nosaukums</w:t>
            </w:r>
          </w:p>
        </w:tc>
      </w:tr>
      <w:tr w:rsidR="00D562DE" w:rsidRPr="00D562DE"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D562DE" w:rsidRDefault="002345DA" w:rsidP="005F5F5B">
            <w:pPr>
              <w:jc w:val="both"/>
              <w:rPr>
                <w:b/>
                <w:bCs/>
              </w:rPr>
            </w:pPr>
            <w:r w:rsidRPr="00D562DE">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D562DE" w:rsidRDefault="002345DA" w:rsidP="005F5F5B">
            <w:pPr>
              <w:jc w:val="both"/>
              <w:rPr>
                <w:bCs/>
              </w:rPr>
            </w:pPr>
            <w:r w:rsidRPr="00D562DE">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D562DE"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D562DE" w:rsidRDefault="002345DA" w:rsidP="005F5F5B">
            <w:pPr>
              <w:jc w:val="both"/>
              <w:rPr>
                <w:bCs/>
              </w:rPr>
            </w:pPr>
            <w:r w:rsidRPr="00D562DE">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D562DE" w:rsidRDefault="002345DA" w:rsidP="005F5F5B">
            <w:pPr>
              <w:jc w:val="both"/>
              <w:rPr>
                <w:bCs/>
              </w:rPr>
            </w:pPr>
          </w:p>
        </w:tc>
      </w:tr>
      <w:tr w:rsidR="00A50791" w:rsidRPr="00D562DE"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D562DE" w:rsidRDefault="00F6791E" w:rsidP="005F5F5B">
            <w:pPr>
              <w:spacing w:after="120"/>
              <w:jc w:val="both"/>
            </w:pPr>
            <w:r w:rsidRPr="00D562DE">
              <w:rPr>
                <w:b/>
              </w:rPr>
              <w:t xml:space="preserve">Projekta vadītājs </w:t>
            </w:r>
            <w:r w:rsidRPr="00D562DE">
              <w:t>(vārds, uzvārds)</w:t>
            </w:r>
            <w:r w:rsidR="00D11F5F" w:rsidRPr="00D562DE">
              <w:t xml:space="preserve">: </w:t>
            </w:r>
          </w:p>
        </w:tc>
      </w:tr>
    </w:tbl>
    <w:p w14:paraId="0250CFCB" w14:textId="77777777" w:rsidR="002345DA" w:rsidRPr="00D562DE" w:rsidRDefault="002345DA" w:rsidP="005F5F5B">
      <w:pPr>
        <w:spacing w:after="120"/>
        <w:jc w:val="both"/>
      </w:pPr>
    </w:p>
    <w:p w14:paraId="71405F68" w14:textId="009E483C" w:rsidR="002345DA" w:rsidRPr="00D562DE" w:rsidRDefault="002345DA" w:rsidP="005F5F5B">
      <w:pPr>
        <w:numPr>
          <w:ilvl w:val="0"/>
          <w:numId w:val="25"/>
        </w:numPr>
        <w:spacing w:after="120"/>
        <w:jc w:val="both"/>
      </w:pPr>
      <w:r w:rsidRPr="00D562DE">
        <w:rPr>
          <w:b/>
          <w:bCs/>
        </w:rPr>
        <w:t xml:space="preserve">Informācija par </w:t>
      </w:r>
      <w:r w:rsidR="00BB0658" w:rsidRPr="00D562DE">
        <w:rPr>
          <w:b/>
          <w:bCs/>
        </w:rPr>
        <w:t>projekta īstenošanas progresu</w:t>
      </w:r>
    </w:p>
    <w:p w14:paraId="54B69EB6" w14:textId="63D5C48F" w:rsidR="008804BD" w:rsidRDefault="008804BD" w:rsidP="005F5F5B">
      <w:pPr>
        <w:jc w:val="both"/>
      </w:pPr>
      <w:r w:rsidRPr="00D562DE">
        <w:t>Kopsavilkums</w:t>
      </w:r>
      <w:r w:rsidR="00F725A8">
        <w:t xml:space="preserve"> (līdz 600 zīmēm)</w:t>
      </w:r>
      <w:r w:rsidRPr="00D562DE">
        <w:t>:</w:t>
      </w:r>
    </w:p>
    <w:p w14:paraId="7CF39D41" w14:textId="77777777" w:rsidR="008804BD" w:rsidRPr="00F62EB1" w:rsidRDefault="008804BD" w:rsidP="005F5F5B">
      <w:pPr>
        <w:spacing w:after="120"/>
        <w:jc w:val="both"/>
        <w:rPr>
          <w:i/>
          <w:iCs/>
        </w:rPr>
      </w:pPr>
      <w:r>
        <w:rPr>
          <w:i/>
          <w:iCs/>
        </w:rPr>
        <w:t>Īsumā aprakstīt projekta ieviešanas gaitu, galvenās atziņas, galvenos pasākumus u.tml. Kopsavilkumam jābūt izmantojamam arī publicitātei.</w:t>
      </w:r>
    </w:p>
    <w:p w14:paraId="28E4D175" w14:textId="47D23291" w:rsidR="008804BD" w:rsidRDefault="008804BD" w:rsidP="005F5F5B">
      <w:pPr>
        <w:spacing w:after="120"/>
        <w:jc w:val="both"/>
        <w:rPr>
          <w:b/>
          <w:bCs/>
        </w:rPr>
      </w:pPr>
      <w:r w:rsidRPr="00D562DE">
        <w:rPr>
          <w:b/>
          <w:bCs/>
        </w:rPr>
        <w:t>Projekta tematiskā uzdevuma izpilde</w:t>
      </w:r>
      <w:r>
        <w:rPr>
          <w:b/>
          <w:bCs/>
        </w:rPr>
        <w:t xml:space="preserve"> (līdz 10 000 zīmēm)</w:t>
      </w:r>
      <w:r w:rsidRPr="00D562DE">
        <w:rPr>
          <w:b/>
          <w:bCs/>
        </w:rPr>
        <w:t>:</w:t>
      </w:r>
    </w:p>
    <w:p w14:paraId="7B4ECBCC" w14:textId="689B01EF" w:rsidR="00CC063B" w:rsidRPr="006D42E9" w:rsidRDefault="008804BD" w:rsidP="00B92E2A">
      <w:pPr>
        <w:jc w:val="both"/>
        <w:rPr>
          <w:i/>
          <w:iCs/>
        </w:rPr>
      </w:pPr>
      <w:r w:rsidRPr="006D42E9">
        <w:rPr>
          <w:i/>
          <w:iCs/>
        </w:rPr>
        <w:t xml:space="preserve">Izpildes aprakstu veidot, norādot konkrētas darbības, izpildot </w:t>
      </w:r>
      <w:r w:rsidR="00F725A8" w:rsidRPr="006D42E9">
        <w:rPr>
          <w:i/>
          <w:iCs/>
        </w:rPr>
        <w:t xml:space="preserve">attiecīgo </w:t>
      </w:r>
      <w:r w:rsidR="00C47DC8" w:rsidRPr="006D42E9">
        <w:rPr>
          <w:i/>
          <w:iCs/>
        </w:rPr>
        <w:t xml:space="preserve">Ministru kabineta </w:t>
      </w:r>
      <w:r w:rsidR="00486CB7" w:rsidRPr="006D42E9">
        <w:rPr>
          <w:i/>
          <w:iCs/>
        </w:rPr>
        <w:t xml:space="preserve">2023. gada </w:t>
      </w:r>
      <w:r w:rsidR="006D42E9" w:rsidRPr="006D42E9">
        <w:rPr>
          <w:i/>
          <w:iCs/>
        </w:rPr>
        <w:t>9.augusta</w:t>
      </w:r>
      <w:r w:rsidR="00486CB7" w:rsidRPr="006D42E9">
        <w:rPr>
          <w:i/>
          <w:iCs/>
        </w:rPr>
        <w:t xml:space="preserve"> rīkojumu Nr. </w:t>
      </w:r>
      <w:r w:rsidR="006D42E9" w:rsidRPr="006D42E9">
        <w:rPr>
          <w:i/>
          <w:iCs/>
        </w:rPr>
        <w:t>502</w:t>
      </w:r>
      <w:r w:rsidR="00486CB7" w:rsidRPr="006D42E9">
        <w:rPr>
          <w:i/>
          <w:iCs/>
        </w:rPr>
        <w:t xml:space="preserve"> “Par valsts pētījumu programmu “</w:t>
      </w:r>
      <w:r w:rsidR="006D42E9" w:rsidRPr="006D42E9">
        <w:rPr>
          <w:i/>
          <w:iCs/>
          <w:color w:val="000000" w:themeColor="text1"/>
        </w:rPr>
        <w:t>Vietējo resursu izpēte un ilgtspējīga izmantošana Latvijas attīstībai 2023.-2025. gadam” projekta īstenošanu</w:t>
      </w:r>
      <w:r w:rsidR="00486CB7" w:rsidRPr="006D42E9">
        <w:rPr>
          <w:i/>
          <w:iCs/>
        </w:rPr>
        <w:t xml:space="preserve">” </w:t>
      </w:r>
      <w:r w:rsidR="00C47DC8" w:rsidRPr="006D42E9">
        <w:rPr>
          <w:i/>
          <w:iCs/>
        </w:rPr>
        <w:t>(turpmāk – MK rīkojums</w:t>
      </w:r>
      <w:r w:rsidR="00CC063B" w:rsidRPr="006D42E9">
        <w:rPr>
          <w:i/>
          <w:iCs/>
        </w:rPr>
        <w:t>).</w:t>
      </w:r>
    </w:p>
    <w:p w14:paraId="1E67DAE2" w14:textId="77777777" w:rsidR="008456B5" w:rsidRPr="006D42E9" w:rsidRDefault="008456B5" w:rsidP="00B92E2A">
      <w:pPr>
        <w:jc w:val="both"/>
        <w:rPr>
          <w:i/>
          <w:iCs/>
        </w:rPr>
      </w:pPr>
    </w:p>
    <w:p w14:paraId="27CA901F" w14:textId="3AF76B1C" w:rsidR="0057509D" w:rsidRPr="006D42E9" w:rsidRDefault="0057509D" w:rsidP="0057509D">
      <w:pPr>
        <w:jc w:val="both"/>
        <w:rPr>
          <w:i/>
          <w:iCs/>
        </w:rPr>
      </w:pPr>
      <w:r w:rsidRPr="006D42E9">
        <w:rPr>
          <w:i/>
          <w:iCs/>
        </w:rPr>
        <w:t xml:space="preserve">Programmas </w:t>
      </w:r>
      <w:proofErr w:type="spellStart"/>
      <w:r w:rsidRPr="006D42E9">
        <w:rPr>
          <w:i/>
          <w:iCs/>
        </w:rPr>
        <w:t>virsmērķis</w:t>
      </w:r>
      <w:proofErr w:type="spellEnd"/>
      <w:r w:rsidRPr="006D42E9">
        <w:rPr>
          <w:i/>
          <w:iCs/>
        </w:rPr>
        <w:t xml:space="preserve"> ir </w:t>
      </w:r>
      <w:r w:rsidR="006D42E9" w:rsidRPr="006D42E9">
        <w:rPr>
          <w:i/>
          <w:iCs/>
        </w:rPr>
        <w:t>ilgtspējīgi un racionāli izmantot dabas resursus, palielinot to pievienoto vērtību mainīgas vides apstākļos.</w:t>
      </w:r>
      <w:r w:rsidRPr="006D42E9">
        <w:rPr>
          <w:i/>
          <w:iCs/>
        </w:rPr>
        <w:t xml:space="preserve"> </w:t>
      </w:r>
    </w:p>
    <w:p w14:paraId="2107AD16" w14:textId="77777777" w:rsidR="0057509D" w:rsidRPr="0057509D" w:rsidRDefault="0057509D" w:rsidP="0057509D">
      <w:pPr>
        <w:jc w:val="both"/>
        <w:rPr>
          <w:i/>
          <w:iCs/>
          <w:highlight w:val="yellow"/>
        </w:rPr>
      </w:pPr>
    </w:p>
    <w:p w14:paraId="01591CB1" w14:textId="3DBB7A99" w:rsidR="006D42E9" w:rsidRPr="006D42E9" w:rsidRDefault="006D42E9" w:rsidP="006D42E9">
      <w:pPr>
        <w:jc w:val="both"/>
        <w:rPr>
          <w:i/>
          <w:iCs/>
          <w:shd w:val="clear" w:color="auto" w:fill="FFFFFF"/>
          <w:lang w:eastAsia="en-US"/>
        </w:rPr>
      </w:pPr>
      <w:r w:rsidRPr="006D42E9">
        <w:rPr>
          <w:i/>
          <w:iCs/>
          <w:shd w:val="clear" w:color="auto" w:fill="FFFFFF"/>
          <w:lang w:eastAsia="en-US"/>
        </w:rPr>
        <w:t xml:space="preserve">Lai sasniegtu programmas </w:t>
      </w:r>
      <w:proofErr w:type="spellStart"/>
      <w:r w:rsidRPr="006D42E9">
        <w:rPr>
          <w:i/>
          <w:iCs/>
          <w:shd w:val="clear" w:color="auto" w:fill="FFFFFF"/>
          <w:lang w:eastAsia="en-US"/>
        </w:rPr>
        <w:t>virsmērķi</w:t>
      </w:r>
      <w:proofErr w:type="spellEnd"/>
      <w:r w:rsidRPr="006D42E9">
        <w:rPr>
          <w:i/>
          <w:iCs/>
          <w:shd w:val="clear" w:color="auto" w:fill="FFFFFF"/>
          <w:lang w:eastAsia="en-US"/>
        </w:rPr>
        <w:t xml:space="preserve"> un MK rīkojuma 5. punktā noteikto apakšprogrammu mērķus, katrai apakšprogrammai paredz veikt uzdevumus:</w:t>
      </w:r>
    </w:p>
    <w:p w14:paraId="52AE524B" w14:textId="39C117CB" w:rsidR="006D42E9" w:rsidRPr="006D42E9" w:rsidRDefault="006D42E9" w:rsidP="006D42E9">
      <w:pPr>
        <w:ind w:left="1276" w:hanging="567"/>
        <w:jc w:val="both"/>
        <w:rPr>
          <w:i/>
          <w:iCs/>
          <w:shd w:val="clear" w:color="auto" w:fill="FFFFFF"/>
          <w:lang w:eastAsia="en-US"/>
        </w:rPr>
      </w:pPr>
      <w:r w:rsidRPr="006D42E9">
        <w:rPr>
          <w:i/>
          <w:iCs/>
          <w:shd w:val="clear" w:color="auto" w:fill="FFFFFF"/>
          <w:lang w:eastAsia="en-US"/>
        </w:rPr>
        <w:t xml:space="preserve">1. apakšprogrammai “Ilgtspējīga lauksaimniecības, tostarp zivsaimniecības, resursu izmantošana nekaitīgas, kvalitatīvas un veselīgas pārtikas ražošanai Latvijā” paredz šādus tematiskos uzdevumus un </w:t>
      </w:r>
      <w:proofErr w:type="spellStart"/>
      <w:r w:rsidRPr="006D42E9">
        <w:rPr>
          <w:i/>
          <w:iCs/>
          <w:shd w:val="clear" w:color="auto" w:fill="FFFFFF"/>
          <w:lang w:eastAsia="en-US"/>
        </w:rPr>
        <w:t>apakšuzdevumus</w:t>
      </w:r>
      <w:proofErr w:type="spellEnd"/>
      <w:r w:rsidRPr="006D42E9">
        <w:rPr>
          <w:i/>
          <w:iCs/>
          <w:shd w:val="clear" w:color="auto" w:fill="FFFFFF"/>
          <w:lang w:eastAsia="en-US"/>
        </w:rPr>
        <w:t>:</w:t>
      </w:r>
    </w:p>
    <w:p w14:paraId="0497F698" w14:textId="22BCD057" w:rsidR="006D42E9" w:rsidRPr="006D42E9" w:rsidRDefault="006D42E9" w:rsidP="006D42E9">
      <w:pPr>
        <w:ind w:left="1276"/>
        <w:jc w:val="both"/>
        <w:rPr>
          <w:i/>
          <w:iCs/>
          <w:shd w:val="clear" w:color="auto" w:fill="FFFFFF"/>
          <w:lang w:eastAsia="en-US"/>
        </w:rPr>
      </w:pPr>
      <w:r w:rsidRPr="006D42E9">
        <w:rPr>
          <w:i/>
          <w:iCs/>
          <w:shd w:val="clear" w:color="auto" w:fill="FFFFFF"/>
          <w:lang w:eastAsia="en-US"/>
        </w:rPr>
        <w:t xml:space="preserve"> 1.1. ilgtspējīgas, kvalitatīvas un konkurētspējīgas lauksaimniecības produkcijas ražošanas attīstība vidi saudzējošā lauksaimniecībā:</w:t>
      </w:r>
    </w:p>
    <w:p w14:paraId="6C9A4D0E" w14:textId="77777777" w:rsidR="00F904DD" w:rsidRPr="00F904DD" w:rsidRDefault="00F904DD" w:rsidP="00F904DD">
      <w:pPr>
        <w:pStyle w:val="ListParagraph"/>
        <w:numPr>
          <w:ilvl w:val="0"/>
          <w:numId w:val="30"/>
        </w:numPr>
        <w:rPr>
          <w:i/>
          <w:iCs/>
          <w:shd w:val="clear" w:color="auto" w:fill="FFFFFF"/>
          <w:lang w:eastAsia="en-US"/>
        </w:rPr>
      </w:pPr>
      <w:r w:rsidRPr="00F904DD">
        <w:rPr>
          <w:i/>
          <w:iCs/>
          <w:shd w:val="clear" w:color="auto" w:fill="FFFFFF"/>
          <w:lang w:eastAsia="en-US"/>
        </w:rPr>
        <w:t xml:space="preserve">Analizēt samazinātas sintētisko AAL  slodzes  ietekmi uz  plašāk audzēto laukaugu  - ziemas kviešu produktivitāti un ražas kvalitāti, salīdzinot videi draudzīgākus tehnoloģiju moduļus integrētajā audzēšanas sistēmā un veicot to testēšanu atšķirīgos LV reģionos; </w:t>
      </w:r>
    </w:p>
    <w:p w14:paraId="39384240" w14:textId="77777777" w:rsidR="00F904DD" w:rsidRDefault="00F904DD" w:rsidP="00F904DD">
      <w:pPr>
        <w:pStyle w:val="ListParagraph"/>
        <w:numPr>
          <w:ilvl w:val="0"/>
          <w:numId w:val="30"/>
        </w:numPr>
        <w:rPr>
          <w:i/>
          <w:iCs/>
          <w:shd w:val="clear" w:color="auto" w:fill="FFFFFF"/>
          <w:lang w:eastAsia="en-US"/>
        </w:rPr>
      </w:pPr>
      <w:r w:rsidRPr="00F904DD">
        <w:rPr>
          <w:i/>
          <w:iCs/>
          <w:shd w:val="clear" w:color="auto" w:fill="FFFFFF"/>
          <w:lang w:eastAsia="en-US"/>
        </w:rPr>
        <w:t xml:space="preserve">izpētīt saimnieciski nozīmīgāko </w:t>
      </w:r>
      <w:proofErr w:type="spellStart"/>
      <w:r w:rsidRPr="00F904DD">
        <w:rPr>
          <w:i/>
          <w:iCs/>
          <w:shd w:val="clear" w:color="auto" w:fill="FFFFFF"/>
          <w:lang w:eastAsia="en-US"/>
        </w:rPr>
        <w:t>augļukoku</w:t>
      </w:r>
      <w:proofErr w:type="spellEnd"/>
      <w:r w:rsidRPr="00F904DD">
        <w:rPr>
          <w:i/>
          <w:iCs/>
          <w:shd w:val="clear" w:color="auto" w:fill="FFFFFF"/>
          <w:lang w:eastAsia="en-US"/>
        </w:rPr>
        <w:t xml:space="preserve">, </w:t>
      </w:r>
      <w:proofErr w:type="spellStart"/>
      <w:r w:rsidRPr="00F904DD">
        <w:rPr>
          <w:i/>
          <w:iCs/>
          <w:shd w:val="clear" w:color="auto" w:fill="FFFFFF"/>
          <w:lang w:eastAsia="en-US"/>
        </w:rPr>
        <w:t>krūmogulāju</w:t>
      </w:r>
      <w:proofErr w:type="spellEnd"/>
      <w:r w:rsidRPr="00F904DD">
        <w:rPr>
          <w:i/>
          <w:iCs/>
          <w:shd w:val="clear" w:color="auto" w:fill="FFFFFF"/>
          <w:lang w:eastAsia="en-US"/>
        </w:rPr>
        <w:t xml:space="preserve"> un dārzeņu audzēšanas tehnoloģiskos elementus iekļaujot viedos risinājumus, sintētisko augu aizsardzības līdzekļu lietojuma mazināšanai;   </w:t>
      </w:r>
    </w:p>
    <w:p w14:paraId="54A214F1" w14:textId="0388FC00" w:rsidR="00F904DD" w:rsidRPr="00F904DD" w:rsidRDefault="00F904DD" w:rsidP="00F904DD">
      <w:pPr>
        <w:pStyle w:val="ListParagraph"/>
        <w:numPr>
          <w:ilvl w:val="0"/>
          <w:numId w:val="30"/>
        </w:numPr>
        <w:rPr>
          <w:i/>
          <w:iCs/>
          <w:shd w:val="clear" w:color="auto" w:fill="FFFFFF"/>
          <w:lang w:eastAsia="en-US"/>
        </w:rPr>
      </w:pPr>
      <w:r w:rsidRPr="00F904DD">
        <w:rPr>
          <w:i/>
          <w:iCs/>
          <w:shd w:val="clear" w:color="auto" w:fill="FFFFFF"/>
          <w:lang w:eastAsia="en-US"/>
        </w:rPr>
        <w:t xml:space="preserve">izpētīt jaunus vai maz pētītus pākšaugu un </w:t>
      </w:r>
      <w:proofErr w:type="spellStart"/>
      <w:r w:rsidRPr="00F904DD">
        <w:rPr>
          <w:i/>
          <w:iCs/>
          <w:shd w:val="clear" w:color="auto" w:fill="FFFFFF"/>
          <w:lang w:eastAsia="en-US"/>
        </w:rPr>
        <w:t>dārzaugu</w:t>
      </w:r>
      <w:proofErr w:type="spellEnd"/>
      <w:r w:rsidRPr="00F904DD">
        <w:rPr>
          <w:i/>
          <w:iCs/>
          <w:shd w:val="clear" w:color="auto" w:fill="FFFFFF"/>
          <w:lang w:eastAsia="en-US"/>
        </w:rPr>
        <w:t xml:space="preserve"> patogēnus saistībā ar klimata un audzēšanas tehnoloģiju izmaiņām.</w:t>
      </w:r>
    </w:p>
    <w:p w14:paraId="20904D96" w14:textId="13A70EA8" w:rsidR="006D42E9" w:rsidRPr="006D42E9" w:rsidRDefault="006D42E9" w:rsidP="006D42E9">
      <w:pPr>
        <w:ind w:left="1418"/>
        <w:jc w:val="both"/>
        <w:rPr>
          <w:i/>
          <w:iCs/>
          <w:shd w:val="clear" w:color="auto" w:fill="FFFFFF"/>
          <w:lang w:eastAsia="en-US"/>
        </w:rPr>
      </w:pPr>
      <w:r w:rsidRPr="006D42E9">
        <w:rPr>
          <w:i/>
          <w:iCs/>
          <w:shd w:val="clear" w:color="auto" w:fill="FFFFFF"/>
          <w:lang w:eastAsia="en-US"/>
        </w:rPr>
        <w:t xml:space="preserve">1.2. Eiropas Zaļā kursa ietekmes sociālais un ekonomiskais aspekts Latvijas lauksaimniecībā un lauku telpā, kā arī jaunu zināšanu radīšana ilgtspējīgas </w:t>
      </w:r>
      <w:proofErr w:type="spellStart"/>
      <w:r w:rsidRPr="006D42E9">
        <w:rPr>
          <w:i/>
          <w:iCs/>
          <w:shd w:val="clear" w:color="auto" w:fill="FFFFFF"/>
          <w:lang w:eastAsia="en-US"/>
        </w:rPr>
        <w:t>bioekonomikas</w:t>
      </w:r>
      <w:proofErr w:type="spellEnd"/>
      <w:r w:rsidRPr="006D42E9">
        <w:rPr>
          <w:i/>
          <w:iCs/>
          <w:shd w:val="clear" w:color="auto" w:fill="FFFFFF"/>
          <w:lang w:eastAsia="en-US"/>
        </w:rPr>
        <w:t xml:space="preserve"> un lauku telpas attīstībai:</w:t>
      </w:r>
    </w:p>
    <w:p w14:paraId="7BCCE5DB" w14:textId="77777777" w:rsidR="00F904DD" w:rsidRPr="00F904DD" w:rsidRDefault="00F904DD" w:rsidP="00F904DD">
      <w:pPr>
        <w:numPr>
          <w:ilvl w:val="0"/>
          <w:numId w:val="30"/>
        </w:numPr>
        <w:spacing w:after="60" w:line="259" w:lineRule="auto"/>
        <w:ind w:left="1559" w:hanging="284"/>
        <w:jc w:val="both"/>
        <w:rPr>
          <w:shd w:val="clear" w:color="auto" w:fill="FFFFFF"/>
          <w:lang w:eastAsia="en-US"/>
        </w:rPr>
      </w:pPr>
      <w:r w:rsidRPr="00F904DD">
        <w:rPr>
          <w:shd w:val="clear" w:color="auto" w:fill="FFFFFF"/>
          <w:lang w:eastAsia="en-US"/>
        </w:rPr>
        <w:t>Sagatavot priekšlikumus risinājumiem ilgtspējīgas un dzīvotspējīgas lauksaimniecības nozares attīstībai pie dažādiem Zaļā kursa mērķu sasniegšanas scenārijiem, veicot:</w:t>
      </w:r>
    </w:p>
    <w:p w14:paraId="7E9B04DB" w14:textId="77777777" w:rsidR="00F904DD" w:rsidRPr="00F904DD" w:rsidRDefault="00F904DD" w:rsidP="00F904DD">
      <w:pPr>
        <w:spacing w:after="60"/>
        <w:ind w:left="1843" w:firstLine="317"/>
        <w:jc w:val="both"/>
        <w:rPr>
          <w:shd w:val="clear" w:color="auto" w:fill="FFFFFF"/>
          <w:lang w:eastAsia="en-US"/>
        </w:rPr>
      </w:pPr>
      <w:r w:rsidRPr="00F904DD">
        <w:rPr>
          <w:shd w:val="clear" w:color="auto" w:fill="FFFFFF"/>
          <w:lang w:eastAsia="en-US"/>
        </w:rPr>
        <w:lastRenderedPageBreak/>
        <w:t>novērtējumu par lauksaimniecisko darbību vistiešāk ietekmējošo Zaļā kursa izaicinājumu īstenošanai atbilstošākajām saimniekošanas praksēm Latvijā, vērtējot gan jau ieviestās prakses, gan papildus nepieciešamos pasākumus Zaļā kursa mērķu sasniegšanai, un to ietekmi uz saimniecību ienākumiem, ražošanu, tirdzniecību, konkurētspēju, nodarbinātību un lauku telpu;</w:t>
      </w:r>
    </w:p>
    <w:p w14:paraId="1C1640F8" w14:textId="77777777" w:rsidR="00F904DD" w:rsidRPr="00F904DD" w:rsidRDefault="00F904DD" w:rsidP="00F904DD">
      <w:pPr>
        <w:spacing w:after="60"/>
        <w:ind w:left="1843" w:firstLine="317"/>
        <w:jc w:val="both"/>
        <w:rPr>
          <w:shd w:val="clear" w:color="auto" w:fill="FFFFFF"/>
          <w:lang w:eastAsia="en-US"/>
        </w:rPr>
      </w:pPr>
      <w:r w:rsidRPr="00F904DD">
        <w:rPr>
          <w:shd w:val="clear" w:color="auto" w:fill="FFFFFF"/>
          <w:lang w:eastAsia="en-US"/>
        </w:rPr>
        <w:t xml:space="preserve">novērtējumu par Zaļā kursa mērķu sasniegšanai identificēto atbilstošāko saimniekošanas prakšu īstenošanas izmaksu un ieguldījumu sloga sadalījumu starp iesaistītajām pusēm (lauksaimnieki, patērētāji, valsts pasākumi, ES fondi); </w:t>
      </w:r>
    </w:p>
    <w:p w14:paraId="1CC723DE" w14:textId="77777777" w:rsidR="00F904DD" w:rsidRPr="00F904DD" w:rsidRDefault="00F904DD" w:rsidP="00F904DD">
      <w:pPr>
        <w:spacing w:after="60"/>
        <w:ind w:left="1843" w:firstLine="317"/>
        <w:jc w:val="both"/>
        <w:rPr>
          <w:shd w:val="clear" w:color="auto" w:fill="FFFFFF"/>
          <w:lang w:eastAsia="en-US"/>
        </w:rPr>
      </w:pPr>
      <w:r w:rsidRPr="00F904DD">
        <w:rPr>
          <w:shd w:val="clear" w:color="auto" w:fill="FFFFFF"/>
          <w:lang w:eastAsia="en-US"/>
        </w:rPr>
        <w:t>novērtējumu par Latvijas priekšrocībām un trūkumiem, salīdzinājumā ar citām ES dalībvalstīm, ar lauksaimniecisko darbību vistiešāk saistīto Zaļā kursa mērķu sasniegšanā.</w:t>
      </w:r>
    </w:p>
    <w:p w14:paraId="0EA3DC7A" w14:textId="7C08CE4C" w:rsidR="006D42E9" w:rsidRPr="006D42E9" w:rsidRDefault="006D42E9" w:rsidP="006D42E9">
      <w:pPr>
        <w:ind w:left="1418"/>
        <w:jc w:val="both"/>
        <w:rPr>
          <w:i/>
          <w:iCs/>
          <w:shd w:val="clear" w:color="auto" w:fill="FFFFFF"/>
          <w:lang w:eastAsia="en-US"/>
        </w:rPr>
      </w:pPr>
      <w:r w:rsidRPr="006D42E9">
        <w:rPr>
          <w:i/>
          <w:iCs/>
          <w:shd w:val="clear" w:color="auto" w:fill="FFFFFF"/>
          <w:lang w:eastAsia="en-US"/>
        </w:rPr>
        <w:t>1.3. jaunu zināšanu, pieeju un metožu attīstīšana nekaitīgas un kvalitatīvas pārtikas un dzīvnieku barības aprites veicināšanai, kā arī dzīvnieku veselības, labturības un aizsardzības līmeņa paaugstināšanai un apdraudējuma samazināšanai sabiedrības veselībai un videi atbilstoši principam "viena veselība", vienlaikus sekmējot tehnoloģisko risinājumu un jaunu produktu attīstību augstvērtīgu un konkurētspējīgu pārtikas produktu ražošanai:</w:t>
      </w:r>
    </w:p>
    <w:p w14:paraId="13B6C7E2" w14:textId="77777777" w:rsidR="00F904DD" w:rsidRPr="00F904DD" w:rsidRDefault="00F904DD" w:rsidP="00F904DD">
      <w:pPr>
        <w:pStyle w:val="ListParagraph"/>
        <w:numPr>
          <w:ilvl w:val="0"/>
          <w:numId w:val="32"/>
        </w:numPr>
        <w:rPr>
          <w:i/>
          <w:iCs/>
          <w:shd w:val="clear" w:color="auto" w:fill="FFFFFF"/>
          <w:lang w:eastAsia="en-US"/>
        </w:rPr>
      </w:pPr>
      <w:r w:rsidRPr="00F904DD">
        <w:rPr>
          <w:i/>
          <w:iCs/>
          <w:shd w:val="clear" w:color="auto" w:fill="FFFFFF"/>
          <w:lang w:eastAsia="en-US"/>
        </w:rPr>
        <w:t xml:space="preserve">analizēt </w:t>
      </w:r>
      <w:proofErr w:type="spellStart"/>
      <w:r w:rsidRPr="00F904DD">
        <w:rPr>
          <w:i/>
          <w:iCs/>
          <w:shd w:val="clear" w:color="auto" w:fill="FFFFFF"/>
          <w:lang w:eastAsia="en-US"/>
        </w:rPr>
        <w:t>antimikrobiālās</w:t>
      </w:r>
      <w:proofErr w:type="spellEnd"/>
      <w:r w:rsidRPr="00F904DD">
        <w:rPr>
          <w:i/>
          <w:iCs/>
          <w:shd w:val="clear" w:color="auto" w:fill="FFFFFF"/>
          <w:lang w:eastAsia="en-US"/>
        </w:rPr>
        <w:t xml:space="preserve"> rezistences attīstības sasaisti ar antibiotiku lietošanu liellopu un cūku   novietnēs, pētīt nozīmīgāko infekciju  ierosinātāju izplatību, lai paplašinātu esošās zināšanas un rastu jaunus risinājumus rezistences radītā apdraudējuma samazināšanai;</w:t>
      </w:r>
    </w:p>
    <w:p w14:paraId="4171744C" w14:textId="77777777" w:rsidR="00F904DD" w:rsidRPr="00F904DD" w:rsidRDefault="00F904DD" w:rsidP="00F904DD">
      <w:pPr>
        <w:pStyle w:val="ListParagraph"/>
        <w:numPr>
          <w:ilvl w:val="0"/>
          <w:numId w:val="32"/>
        </w:numPr>
        <w:rPr>
          <w:i/>
          <w:iCs/>
          <w:shd w:val="clear" w:color="auto" w:fill="FFFFFF"/>
          <w:lang w:eastAsia="en-US"/>
        </w:rPr>
      </w:pPr>
      <w:r w:rsidRPr="00F904DD">
        <w:rPr>
          <w:i/>
          <w:iCs/>
          <w:shd w:val="clear" w:color="auto" w:fill="FFFFFF"/>
          <w:lang w:eastAsia="en-US"/>
        </w:rPr>
        <w:t xml:space="preserve">veikt Latvijas iedzīvotāju (vecuma grupa 19-64 gadi) pārtikas patēriņa datu iegūšanu, par rūpnieciski ražotiem un mājas apstākļos ražotiem alkoholiskajiem un bezalkoholiskajiem dzērieniem, īpaši pievēršot uzmanību dzērieniem ar pievienotiem augiem vai to produktiem, uztura bagātinātājiem, kā arī Latvijai raksturīgiem produktiem - tējām, zivju un gaļas kūpinājumiem. Lai sekmētu nekaitīgas pārtikas apriti un veicinātu apdraudējuma samazināšanu sabiedrības veselībai, veikt ekspozīcijas novērtējumu par potenciālajām bīstamībām iepriekš minētajās produktu grupās. Salīdzināt un izvērtēt iegūtos patēriņa datus un ekspozīcijas novērtējuma rezultātus ar datiem līdzšinējās Latvijas pētījumu publikācijās; </w:t>
      </w:r>
    </w:p>
    <w:p w14:paraId="784CC3F1" w14:textId="77777777" w:rsidR="00F904DD" w:rsidRPr="00F904DD" w:rsidRDefault="00F904DD" w:rsidP="00F904DD">
      <w:pPr>
        <w:pStyle w:val="ListParagraph"/>
        <w:numPr>
          <w:ilvl w:val="0"/>
          <w:numId w:val="32"/>
        </w:numPr>
        <w:spacing w:after="60"/>
        <w:contextualSpacing w:val="0"/>
        <w:jc w:val="both"/>
        <w:rPr>
          <w:i/>
          <w:shd w:val="clear" w:color="auto" w:fill="FFFFFF"/>
        </w:rPr>
      </w:pPr>
      <w:r w:rsidRPr="00F904DD">
        <w:rPr>
          <w:i/>
          <w:shd w:val="clear" w:color="auto" w:fill="FFFFFF"/>
        </w:rPr>
        <w:t xml:space="preserve">radīt jaunas zināšanas ilgtspējīgas pārtikas sistēmas (un pārtikas ražošanas blakusproduktu pārstrāde augstvērtīgos un pārtikas aprites normatīvajiem aktiem atbilstošos produktos, saglabājot bioloģiski aktīvos savienojumus)  nodrošināšanai un videi draudzīgu un pārstrādājamu iepakojuma materiālu lietojumam pārtikā. </w:t>
      </w:r>
    </w:p>
    <w:p w14:paraId="32A13D4C" w14:textId="7BC8B4E2" w:rsidR="006D42E9" w:rsidRPr="006D42E9" w:rsidRDefault="006D42E9" w:rsidP="006D42E9">
      <w:pPr>
        <w:ind w:left="1418"/>
        <w:jc w:val="both"/>
        <w:rPr>
          <w:i/>
          <w:iCs/>
          <w:shd w:val="clear" w:color="auto" w:fill="FFFFFF"/>
          <w:lang w:eastAsia="en-US"/>
        </w:rPr>
      </w:pPr>
      <w:r w:rsidRPr="006D42E9">
        <w:rPr>
          <w:i/>
          <w:iCs/>
          <w:shd w:val="clear" w:color="auto" w:fill="FFFFFF"/>
          <w:lang w:eastAsia="en-US"/>
        </w:rPr>
        <w:t>1.4. integrētas pieejas īstenošana iekšējo ūdeņu ilgtspējīgas zivsaimnieciskās produktivitātes izmantošanas un augstvērtīgu ekosistēmas pakalpojumu nodrošināšanai:</w:t>
      </w:r>
    </w:p>
    <w:p w14:paraId="20F2AC5F" w14:textId="77777777" w:rsidR="00F904DD" w:rsidRPr="00F904DD" w:rsidRDefault="00F904DD" w:rsidP="00F904DD">
      <w:pPr>
        <w:pStyle w:val="ListParagraph"/>
        <w:numPr>
          <w:ilvl w:val="0"/>
          <w:numId w:val="33"/>
        </w:numPr>
        <w:rPr>
          <w:i/>
          <w:iCs/>
          <w:shd w:val="clear" w:color="auto" w:fill="FFFFFF"/>
          <w:lang w:eastAsia="en-US"/>
        </w:rPr>
      </w:pPr>
      <w:r w:rsidRPr="00F904DD">
        <w:rPr>
          <w:i/>
          <w:iCs/>
          <w:shd w:val="clear" w:color="auto" w:fill="FFFFFF"/>
          <w:lang w:eastAsia="en-US"/>
        </w:rPr>
        <w:t>saimnieciski vērtīgo ezeru zivju krājuma novērtējuma integrētas metodes izstrāde, izmantojot atpūtas, komerciālās un zinātniskās zvejas (zvejas rīku, hidroakustisko mērījumu un elektrozveja) datus;</w:t>
      </w:r>
    </w:p>
    <w:p w14:paraId="2C071CEB" w14:textId="77777777" w:rsidR="00F904DD" w:rsidRPr="00F904DD" w:rsidRDefault="00F904DD" w:rsidP="00F904DD">
      <w:pPr>
        <w:pStyle w:val="ListParagraph"/>
        <w:numPr>
          <w:ilvl w:val="0"/>
          <w:numId w:val="33"/>
        </w:numPr>
        <w:spacing w:after="60"/>
        <w:contextualSpacing w:val="0"/>
        <w:jc w:val="both"/>
        <w:rPr>
          <w:i/>
          <w:shd w:val="clear" w:color="auto" w:fill="FFFFFF"/>
        </w:rPr>
      </w:pPr>
      <w:r w:rsidRPr="00F904DD">
        <w:rPr>
          <w:i/>
          <w:shd w:val="clear" w:color="auto" w:fill="FFFFFF"/>
        </w:rPr>
        <w:t>saimnieciski vērtīgo zivju, kā pārtikas produkta, piesārņojuma un uzturvērtības riska-ieguvuma attiecības analīze.</w:t>
      </w:r>
    </w:p>
    <w:p w14:paraId="283D9B07" w14:textId="04896768" w:rsidR="006D42E9" w:rsidRPr="006D42E9" w:rsidRDefault="006D42E9" w:rsidP="006D42E9">
      <w:pPr>
        <w:ind w:left="709"/>
        <w:jc w:val="both"/>
        <w:rPr>
          <w:i/>
          <w:iCs/>
          <w:color w:val="000000"/>
          <w:shd w:val="clear" w:color="auto" w:fill="FFFFFF"/>
          <w:lang w:eastAsia="en-US"/>
        </w:rPr>
      </w:pPr>
      <w:r w:rsidRPr="006D42E9">
        <w:rPr>
          <w:i/>
          <w:iCs/>
          <w:color w:val="000000"/>
          <w:shd w:val="clear" w:color="auto" w:fill="FFFFFF"/>
          <w:lang w:eastAsia="en-US"/>
        </w:rPr>
        <w:t xml:space="preserve">2. apakšprogrammai “Inovatīva meža apsaimniekošana un jauni meža pakalpojumi, produkti un tehnoloģijas Latvijas izaugsmei” paredz šādus tematiskos uzdevumus un </w:t>
      </w:r>
      <w:proofErr w:type="spellStart"/>
      <w:r w:rsidRPr="006D42E9">
        <w:rPr>
          <w:i/>
          <w:iCs/>
          <w:color w:val="000000"/>
          <w:shd w:val="clear" w:color="auto" w:fill="FFFFFF"/>
          <w:lang w:eastAsia="en-US"/>
        </w:rPr>
        <w:t>apakšuzdevumus</w:t>
      </w:r>
      <w:proofErr w:type="spellEnd"/>
      <w:r w:rsidRPr="006D42E9">
        <w:rPr>
          <w:i/>
          <w:iCs/>
          <w:color w:val="000000"/>
          <w:shd w:val="clear" w:color="auto" w:fill="FFFFFF"/>
          <w:lang w:eastAsia="en-US"/>
        </w:rPr>
        <w:t>:</w:t>
      </w:r>
    </w:p>
    <w:p w14:paraId="5E711815" w14:textId="1090456A" w:rsidR="006D42E9" w:rsidRPr="006D42E9" w:rsidRDefault="006D42E9" w:rsidP="006D42E9">
      <w:pPr>
        <w:ind w:left="1418"/>
        <w:jc w:val="both"/>
        <w:rPr>
          <w:i/>
          <w:iCs/>
          <w:color w:val="000000"/>
          <w:shd w:val="clear" w:color="auto" w:fill="FFFFFF"/>
          <w:lang w:eastAsia="en-US"/>
        </w:rPr>
      </w:pPr>
      <w:r w:rsidRPr="006D42E9">
        <w:rPr>
          <w:i/>
          <w:iCs/>
          <w:color w:val="000000"/>
          <w:shd w:val="clear" w:color="auto" w:fill="FFFFFF"/>
          <w:lang w:eastAsia="en-US"/>
        </w:rPr>
        <w:t>2.1. meža apsaimniekošanas paņēmienu attīstība, uzlabojot meža produktivitāti un spēju pildīt klimata pārmaiņu mazināšanas lomu ilgtermiņā, pastiprinot bioloģiskās daudzveidības vērtību integrēšanu un veicinot dažādu meža ekosistēmas produktu un pakalpojumu radīšanu mainīgā vidē:</w:t>
      </w:r>
    </w:p>
    <w:p w14:paraId="6299E916" w14:textId="77777777" w:rsidR="00F904DD" w:rsidRPr="00F904DD" w:rsidRDefault="00F904DD" w:rsidP="00F904DD">
      <w:pPr>
        <w:pStyle w:val="ListParagraph"/>
        <w:numPr>
          <w:ilvl w:val="0"/>
          <w:numId w:val="34"/>
        </w:numPr>
        <w:rPr>
          <w:i/>
          <w:iCs/>
          <w:color w:val="000000"/>
          <w:shd w:val="clear" w:color="auto" w:fill="FFFFFF"/>
          <w:lang w:eastAsia="en-US"/>
        </w:rPr>
      </w:pPr>
      <w:r w:rsidRPr="00F904DD">
        <w:rPr>
          <w:i/>
          <w:iCs/>
          <w:color w:val="000000"/>
          <w:shd w:val="clear" w:color="auto" w:fill="FFFFFF"/>
          <w:lang w:eastAsia="en-US"/>
        </w:rPr>
        <w:t>Priežu mežaudžu atjaunošanas un apsaimniekošanas metožu ietekme uz ģenētisko daudzveidību. Priežu mežu adaptācijas kapacitātes paaugstināšana ar meža selekcijas metodēm;</w:t>
      </w:r>
    </w:p>
    <w:p w14:paraId="4B2683E2" w14:textId="77777777" w:rsidR="00F904DD" w:rsidRPr="00F904DD" w:rsidRDefault="00F904DD" w:rsidP="00F904DD">
      <w:pPr>
        <w:pStyle w:val="ListParagraph"/>
        <w:numPr>
          <w:ilvl w:val="0"/>
          <w:numId w:val="34"/>
        </w:numPr>
        <w:rPr>
          <w:i/>
          <w:iCs/>
          <w:color w:val="000000"/>
          <w:shd w:val="clear" w:color="auto" w:fill="FFFFFF"/>
          <w:lang w:eastAsia="en-US"/>
        </w:rPr>
      </w:pPr>
      <w:r w:rsidRPr="00F904DD">
        <w:rPr>
          <w:i/>
          <w:iCs/>
          <w:color w:val="000000"/>
          <w:shd w:val="clear" w:color="auto" w:fill="FFFFFF"/>
          <w:lang w:eastAsia="en-US"/>
        </w:rPr>
        <w:lastRenderedPageBreak/>
        <w:t xml:space="preserve">Priežu mežaudžu ražības un platības izmaiņu </w:t>
      </w:r>
      <w:proofErr w:type="spellStart"/>
      <w:r w:rsidRPr="00F904DD">
        <w:rPr>
          <w:i/>
          <w:iCs/>
          <w:color w:val="000000"/>
          <w:shd w:val="clear" w:color="auto" w:fill="FFFFFF"/>
          <w:lang w:eastAsia="en-US"/>
        </w:rPr>
        <w:t>cēļoņsakarības</w:t>
      </w:r>
      <w:proofErr w:type="spellEnd"/>
      <w:r w:rsidRPr="00F904DD">
        <w:rPr>
          <w:i/>
          <w:iCs/>
          <w:color w:val="000000"/>
          <w:shd w:val="clear" w:color="auto" w:fill="FFFFFF"/>
          <w:lang w:eastAsia="en-US"/>
        </w:rPr>
        <w:t xml:space="preserve">. Rekomendācijas dabai tuvākiem priežu mežu apsaimniekošanas paņēmieniem. Rekomendācijas priežu mežaudžu ieaudzēšanai </w:t>
      </w:r>
      <w:proofErr w:type="spellStart"/>
      <w:r w:rsidRPr="00F904DD">
        <w:rPr>
          <w:i/>
          <w:iCs/>
          <w:color w:val="000000"/>
          <w:shd w:val="clear" w:color="auto" w:fill="FFFFFF"/>
          <w:lang w:eastAsia="en-US"/>
        </w:rPr>
        <w:t>rekultivējamās</w:t>
      </w:r>
      <w:proofErr w:type="spellEnd"/>
      <w:r w:rsidRPr="00F904DD">
        <w:rPr>
          <w:i/>
          <w:iCs/>
          <w:color w:val="000000"/>
          <w:shd w:val="clear" w:color="auto" w:fill="FFFFFF"/>
          <w:lang w:eastAsia="en-US"/>
        </w:rPr>
        <w:t xml:space="preserve"> platībās. Dažādu koku augšanas apstākļu uzlabošanas pasākumu mijiedarbība un ietekme uz priežu </w:t>
      </w:r>
      <w:proofErr w:type="spellStart"/>
      <w:r w:rsidRPr="00F904DD">
        <w:rPr>
          <w:i/>
          <w:iCs/>
          <w:color w:val="000000"/>
          <w:shd w:val="clear" w:color="auto" w:fill="FFFFFF"/>
          <w:lang w:eastAsia="en-US"/>
        </w:rPr>
        <w:t>kokaudžu</w:t>
      </w:r>
      <w:proofErr w:type="spellEnd"/>
      <w:r w:rsidRPr="00F904DD">
        <w:rPr>
          <w:i/>
          <w:iCs/>
          <w:color w:val="000000"/>
          <w:shd w:val="clear" w:color="auto" w:fill="FFFFFF"/>
          <w:lang w:eastAsia="en-US"/>
        </w:rPr>
        <w:t xml:space="preserve"> produktivitāti un kvalitāti;</w:t>
      </w:r>
    </w:p>
    <w:p w14:paraId="03ABD779" w14:textId="77777777" w:rsidR="00F904DD" w:rsidRPr="00F904DD" w:rsidRDefault="00F904DD" w:rsidP="00F904DD">
      <w:pPr>
        <w:pStyle w:val="ListParagraph"/>
        <w:numPr>
          <w:ilvl w:val="0"/>
          <w:numId w:val="34"/>
        </w:numPr>
        <w:rPr>
          <w:i/>
          <w:iCs/>
          <w:color w:val="000000"/>
          <w:shd w:val="clear" w:color="auto" w:fill="FFFFFF"/>
          <w:lang w:eastAsia="en-US"/>
        </w:rPr>
      </w:pPr>
      <w:r w:rsidRPr="00F904DD">
        <w:rPr>
          <w:i/>
          <w:iCs/>
          <w:color w:val="000000"/>
          <w:shd w:val="clear" w:color="auto" w:fill="FFFFFF"/>
          <w:lang w:eastAsia="en-US"/>
        </w:rPr>
        <w:t xml:space="preserve">Priežu mežu ekosistēmu veselību un </w:t>
      </w:r>
      <w:proofErr w:type="spellStart"/>
      <w:r w:rsidRPr="00F904DD">
        <w:rPr>
          <w:i/>
          <w:iCs/>
          <w:color w:val="000000"/>
          <w:shd w:val="clear" w:color="auto" w:fill="FFFFFF"/>
          <w:lang w:eastAsia="en-US"/>
        </w:rPr>
        <w:t>kokaudzi</w:t>
      </w:r>
      <w:proofErr w:type="spellEnd"/>
      <w:r w:rsidRPr="00F904DD">
        <w:rPr>
          <w:i/>
          <w:iCs/>
          <w:color w:val="000000"/>
          <w:shd w:val="clear" w:color="auto" w:fill="FFFFFF"/>
          <w:lang w:eastAsia="en-US"/>
        </w:rPr>
        <w:t xml:space="preserve"> ietekmējošo </w:t>
      </w:r>
      <w:proofErr w:type="spellStart"/>
      <w:r w:rsidRPr="00F904DD">
        <w:rPr>
          <w:i/>
          <w:iCs/>
          <w:color w:val="000000"/>
          <w:shd w:val="clear" w:color="auto" w:fill="FFFFFF"/>
          <w:lang w:eastAsia="en-US"/>
        </w:rPr>
        <w:t>biotisko</w:t>
      </w:r>
      <w:proofErr w:type="spellEnd"/>
      <w:r w:rsidRPr="00F904DD">
        <w:rPr>
          <w:i/>
          <w:iCs/>
          <w:color w:val="000000"/>
          <w:shd w:val="clear" w:color="auto" w:fill="FFFFFF"/>
          <w:lang w:eastAsia="en-US"/>
        </w:rPr>
        <w:t xml:space="preserve"> riska faktoru ietekmes noskaidrošana, rekomendācijas priežu mežu vitalitātes paaugstināšanai; </w:t>
      </w:r>
    </w:p>
    <w:p w14:paraId="2124B3C5" w14:textId="77777777" w:rsidR="00F904DD" w:rsidRPr="00F904DD" w:rsidRDefault="00F904DD" w:rsidP="00F904DD">
      <w:pPr>
        <w:pStyle w:val="ListParagraph"/>
        <w:numPr>
          <w:ilvl w:val="0"/>
          <w:numId w:val="34"/>
        </w:numPr>
        <w:spacing w:after="120"/>
        <w:contextualSpacing w:val="0"/>
        <w:jc w:val="both"/>
        <w:rPr>
          <w:i/>
          <w:shd w:val="clear" w:color="auto" w:fill="FFFFFF"/>
        </w:rPr>
      </w:pPr>
      <w:r w:rsidRPr="00F904DD">
        <w:rPr>
          <w:i/>
          <w:shd w:val="clear" w:color="auto" w:fill="FFFFFF"/>
        </w:rPr>
        <w:t>Rekomendācijas aizsargājamo sugu labvēlīga aizsardzības statusa nodrošināšanai saimnieciskajos priežu mežos. Mežsaimniecības ietekme uz vidi – kvantitatīvs priežu mežu apsaimniekošanas cikla ietekmes vērtējums.</w:t>
      </w:r>
    </w:p>
    <w:p w14:paraId="4D32BD76" w14:textId="6DA10050" w:rsidR="006D42E9" w:rsidRDefault="006D42E9" w:rsidP="006D42E9">
      <w:pPr>
        <w:ind w:left="1276"/>
        <w:jc w:val="both"/>
        <w:rPr>
          <w:i/>
          <w:iCs/>
          <w:color w:val="000000"/>
          <w:shd w:val="clear" w:color="auto" w:fill="FFFFFF"/>
          <w:lang w:eastAsia="en-US"/>
        </w:rPr>
      </w:pPr>
      <w:r w:rsidRPr="006D42E9">
        <w:rPr>
          <w:i/>
          <w:iCs/>
          <w:color w:val="000000"/>
          <w:shd w:val="clear" w:color="auto" w:fill="FFFFFF"/>
          <w:lang w:eastAsia="en-US"/>
        </w:rPr>
        <w:t xml:space="preserve">2.2. dažādiem mērķiem paredzētu meža teritoriju apsaimniekošanas attīstības, jaunu meža pakalpojumu, produktu un tehnoloģiju sociālekonomisko aspektu, tostarp sabiedrības ieguvumu, analīze un ieteikumu izstrāde: </w:t>
      </w:r>
    </w:p>
    <w:p w14:paraId="5495FDB7" w14:textId="217FCDC3" w:rsidR="00F904DD" w:rsidRPr="00F904DD" w:rsidRDefault="00F904DD" w:rsidP="00F904DD">
      <w:pPr>
        <w:pStyle w:val="ListParagraph"/>
        <w:numPr>
          <w:ilvl w:val="0"/>
          <w:numId w:val="36"/>
        </w:numPr>
        <w:jc w:val="both"/>
        <w:rPr>
          <w:i/>
          <w:iCs/>
          <w:color w:val="000000"/>
          <w:shd w:val="clear" w:color="auto" w:fill="FFFFFF"/>
          <w:lang w:eastAsia="en-US"/>
        </w:rPr>
      </w:pPr>
      <w:r w:rsidRPr="00F904DD">
        <w:rPr>
          <w:i/>
          <w:iCs/>
          <w:color w:val="000000"/>
          <w:shd w:val="clear" w:color="auto" w:fill="FFFFFF"/>
          <w:lang w:eastAsia="en-US"/>
        </w:rPr>
        <w:t>Ilgtermiņa prognozēs un zinātniskajos datos balstīts aprēķins par saimniecisko priežu mežu apsaimniekošanas aprobežojumu scenāriju ilgtermiņa ietekmi uz sociālekonomiskajiem aspektiem.</w:t>
      </w:r>
    </w:p>
    <w:p w14:paraId="2E9B4424" w14:textId="4366834A" w:rsidR="006D42E9" w:rsidRPr="006D42E9" w:rsidRDefault="006D42E9" w:rsidP="006D42E9">
      <w:pPr>
        <w:ind w:left="1276"/>
        <w:jc w:val="both"/>
        <w:rPr>
          <w:i/>
          <w:iCs/>
          <w:color w:val="000000"/>
          <w:shd w:val="clear" w:color="auto" w:fill="FFFFFF"/>
          <w:lang w:eastAsia="en-US"/>
        </w:rPr>
      </w:pPr>
      <w:r w:rsidRPr="006D42E9">
        <w:rPr>
          <w:i/>
          <w:iCs/>
          <w:color w:val="000000"/>
          <w:shd w:val="clear" w:color="auto" w:fill="FFFFFF"/>
          <w:lang w:eastAsia="en-US"/>
        </w:rPr>
        <w:t xml:space="preserve">2.3. aprites meža </w:t>
      </w:r>
      <w:proofErr w:type="spellStart"/>
      <w:r w:rsidRPr="006D42E9">
        <w:rPr>
          <w:i/>
          <w:iCs/>
          <w:color w:val="000000"/>
          <w:shd w:val="clear" w:color="auto" w:fill="FFFFFF"/>
          <w:lang w:eastAsia="en-US"/>
        </w:rPr>
        <w:t>bioekonomikas</w:t>
      </w:r>
      <w:proofErr w:type="spellEnd"/>
      <w:r w:rsidRPr="006D42E9">
        <w:rPr>
          <w:i/>
          <w:iCs/>
          <w:color w:val="000000"/>
          <w:shd w:val="clear" w:color="auto" w:fill="FFFFFF"/>
          <w:lang w:eastAsia="en-US"/>
        </w:rPr>
        <w:t xml:space="preserve"> attīstība, kā arī inovatīvu tehnoloģiju un produktu izstrāde vietējo meža resursu izmantošanai konkurētspējīgu un ilgtspējīgu produktu ražošanā, sekmējot racionālu koksnes izmantošanu un attīstot koka būvniecību atbilstoši zaļā kursa nostādnēm:</w:t>
      </w:r>
    </w:p>
    <w:p w14:paraId="1591DE9D"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tehnoloģijas un produkti koksnes materiālu pielietošanas iespēju paplašināšanai būvniecībā atbilstoši Eiropas Zaļā kursa nostādnēm;</w:t>
      </w:r>
    </w:p>
    <w:p w14:paraId="1815F618"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proofErr w:type="spellStart"/>
      <w:r w:rsidRPr="006D42E9">
        <w:rPr>
          <w:i/>
          <w:iCs/>
          <w:color w:val="000000"/>
          <w:shd w:val="clear" w:color="auto" w:fill="FFFFFF"/>
          <w:lang w:eastAsia="en-US"/>
        </w:rPr>
        <w:t>biorafinēšanas</w:t>
      </w:r>
      <w:proofErr w:type="spellEnd"/>
      <w:r w:rsidRPr="006D42E9">
        <w:rPr>
          <w:i/>
          <w:iCs/>
          <w:color w:val="000000"/>
          <w:shd w:val="clear" w:color="auto" w:fill="FFFFFF"/>
          <w:lang w:eastAsia="en-US"/>
        </w:rPr>
        <w:t xml:space="preserve"> tehnoloģijas kompleksai mežu resursu izmantošanai augstākas pievienotās vērtības produktu ieguvei;</w:t>
      </w:r>
    </w:p>
    <w:p w14:paraId="1D8EAE05"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 xml:space="preserve">koksnes apstrādes un pārstrādes atlikumu izmantošana </w:t>
      </w:r>
      <w:proofErr w:type="spellStart"/>
      <w:r w:rsidRPr="006D42E9">
        <w:rPr>
          <w:i/>
          <w:iCs/>
          <w:color w:val="000000"/>
          <w:shd w:val="clear" w:color="auto" w:fill="FFFFFF"/>
          <w:lang w:eastAsia="en-US"/>
        </w:rPr>
        <w:t>polimērkompozītu</w:t>
      </w:r>
      <w:proofErr w:type="spellEnd"/>
      <w:r w:rsidRPr="006D42E9">
        <w:rPr>
          <w:i/>
          <w:iCs/>
          <w:color w:val="000000"/>
          <w:shd w:val="clear" w:color="auto" w:fill="FFFFFF"/>
          <w:lang w:eastAsia="en-US"/>
        </w:rPr>
        <w:t xml:space="preserve"> un izolācijas materiālu ieguvei;</w:t>
      </w:r>
    </w:p>
    <w:p w14:paraId="05B6AB3F"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 xml:space="preserve">oriģināli risinājumi inovatīviem produktiem uz mežizstrādes blakus plūsmu un </w:t>
      </w:r>
      <w:proofErr w:type="spellStart"/>
      <w:r w:rsidRPr="006D42E9">
        <w:rPr>
          <w:i/>
          <w:iCs/>
          <w:color w:val="000000"/>
          <w:shd w:val="clear" w:color="auto" w:fill="FFFFFF"/>
          <w:lang w:eastAsia="en-US"/>
        </w:rPr>
        <w:t>nekoksnes</w:t>
      </w:r>
      <w:proofErr w:type="spellEnd"/>
      <w:r w:rsidRPr="006D42E9">
        <w:rPr>
          <w:i/>
          <w:iCs/>
          <w:color w:val="000000"/>
          <w:shd w:val="clear" w:color="auto" w:fill="FFFFFF"/>
          <w:lang w:eastAsia="en-US"/>
        </w:rPr>
        <w:t xml:space="preserve"> materiālu bāzes;</w:t>
      </w:r>
    </w:p>
    <w:p w14:paraId="4BD4308E" w14:textId="77777777" w:rsidR="006D42E9" w:rsidRPr="006D42E9" w:rsidRDefault="006D42E9" w:rsidP="006D42E9">
      <w:pPr>
        <w:numPr>
          <w:ilvl w:val="0"/>
          <w:numId w:val="35"/>
        </w:numPr>
        <w:spacing w:after="160" w:line="259" w:lineRule="auto"/>
        <w:ind w:left="2127"/>
        <w:contextualSpacing/>
        <w:jc w:val="both"/>
        <w:rPr>
          <w:i/>
          <w:iCs/>
          <w:color w:val="000000"/>
          <w:shd w:val="clear" w:color="auto" w:fill="FFFFFF"/>
          <w:lang w:eastAsia="en-US"/>
        </w:rPr>
      </w:pPr>
      <w:r w:rsidRPr="006D42E9">
        <w:rPr>
          <w:i/>
          <w:iCs/>
          <w:color w:val="000000"/>
          <w:shd w:val="clear" w:color="auto" w:fill="FFFFFF"/>
          <w:lang w:eastAsia="en-US"/>
        </w:rPr>
        <w:t>koksnes resursu izlietojuma efektivitātes un precizitātes celšana, viedo tehnoloģiju risinājumi.</w:t>
      </w:r>
    </w:p>
    <w:p w14:paraId="2C12ADD6" w14:textId="63A3C780" w:rsidR="0057509D" w:rsidRDefault="0057509D" w:rsidP="008456B5">
      <w:pPr>
        <w:jc w:val="both"/>
        <w:rPr>
          <w:i/>
          <w:iCs/>
        </w:rPr>
      </w:pPr>
    </w:p>
    <w:p w14:paraId="1A14E824" w14:textId="07642124" w:rsidR="008456B5" w:rsidRDefault="008456B5" w:rsidP="008456B5">
      <w:pPr>
        <w:jc w:val="both"/>
        <w:rPr>
          <w:i/>
          <w:iCs/>
        </w:rPr>
      </w:pPr>
      <w:r w:rsidRPr="008456B5">
        <w:rPr>
          <w:i/>
          <w:iCs/>
        </w:rPr>
        <w:t xml:space="preserve">Īstenojot projektu, ir jāizpilda </w:t>
      </w:r>
      <w:r w:rsidR="00CB47CA">
        <w:rPr>
          <w:i/>
          <w:iCs/>
        </w:rPr>
        <w:t>attiecīgās apakšprogrammas</w:t>
      </w:r>
      <w:r w:rsidR="00CB47CA" w:rsidRPr="008456B5">
        <w:rPr>
          <w:i/>
          <w:iCs/>
        </w:rPr>
        <w:t xml:space="preserve"> </w:t>
      </w:r>
      <w:r w:rsidRPr="008456B5">
        <w:rPr>
          <w:i/>
          <w:iCs/>
        </w:rPr>
        <w:t>tematisk</w:t>
      </w:r>
      <w:r w:rsidR="00CB47CA">
        <w:rPr>
          <w:i/>
          <w:iCs/>
        </w:rPr>
        <w:t>ie</w:t>
      </w:r>
      <w:r w:rsidRPr="008456B5">
        <w:rPr>
          <w:i/>
          <w:iCs/>
        </w:rPr>
        <w:t xml:space="preserve"> uzdevum</w:t>
      </w:r>
      <w:r w:rsidR="00CB47CA">
        <w:rPr>
          <w:i/>
          <w:iCs/>
        </w:rPr>
        <w:t>i</w:t>
      </w:r>
      <w:r w:rsidRPr="008456B5">
        <w:rPr>
          <w:i/>
          <w:iCs/>
        </w:rPr>
        <w:t xml:space="preserve">, kā arī jānodrošina visu MK rīkojuma </w:t>
      </w:r>
      <w:r w:rsidR="006D42E9">
        <w:rPr>
          <w:i/>
          <w:iCs/>
        </w:rPr>
        <w:t>8</w:t>
      </w:r>
      <w:r w:rsidRPr="008456B5">
        <w:rPr>
          <w:i/>
          <w:iCs/>
        </w:rPr>
        <w:t xml:space="preserve">. punktā uzskaitīto horizontālo uzdevumu izpilde un visu MK rīkojuma </w:t>
      </w:r>
      <w:r w:rsidR="006D42E9">
        <w:rPr>
          <w:i/>
          <w:iCs/>
        </w:rPr>
        <w:t>9</w:t>
      </w:r>
      <w:r w:rsidRPr="008456B5">
        <w:rPr>
          <w:i/>
          <w:iCs/>
        </w:rPr>
        <w:t>. punktā uzskaitīto rezultātu sasniegšana.</w:t>
      </w:r>
    </w:p>
    <w:p w14:paraId="2504D615" w14:textId="77777777" w:rsidR="008456B5" w:rsidRDefault="008456B5" w:rsidP="00B92E2A">
      <w:pPr>
        <w:jc w:val="both"/>
        <w:rPr>
          <w:i/>
          <w:iCs/>
        </w:rPr>
      </w:pPr>
    </w:p>
    <w:p w14:paraId="6D443F4E" w14:textId="2C4700AD" w:rsidR="008804BD" w:rsidRDefault="008804BD" w:rsidP="00B92E2A">
      <w:pPr>
        <w:jc w:val="both"/>
        <w:rPr>
          <w:i/>
          <w:iCs/>
        </w:rPr>
      </w:pPr>
      <w:r>
        <w:rPr>
          <w:i/>
          <w:iCs/>
        </w:rPr>
        <w:t>Izpildes aprakstu var dalīt arī vairākās daļās, kas ietvertas uzdevuma tekstā vai arī dalot darba posmos (darba paketēs), kas plānotas projekta pieteikumā.</w:t>
      </w:r>
    </w:p>
    <w:p w14:paraId="0C266DC3" w14:textId="6E3D9050" w:rsidR="002345DA" w:rsidRPr="00D562DE" w:rsidRDefault="008804BD" w:rsidP="005F5F5B">
      <w:pPr>
        <w:spacing w:after="120"/>
        <w:jc w:val="both"/>
        <w:rPr>
          <w:b/>
        </w:rPr>
      </w:pPr>
      <w:r>
        <w:rPr>
          <w:i/>
          <w:iCs/>
        </w:rPr>
        <w:t>Ērtībai var arī izmantot tabulas vai shēmas.</w:t>
      </w:r>
    </w:p>
    <w:p w14:paraId="394D98CC" w14:textId="46241DFB" w:rsidR="00C854ED" w:rsidRPr="00D562DE"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D562DE">
        <w:rPr>
          <w:b/>
          <w:bCs/>
        </w:rPr>
        <w:t>Visu horizontālo uzdevumu izpilde:</w:t>
      </w:r>
    </w:p>
    <w:p w14:paraId="3EF6B5D1" w14:textId="7127A97F" w:rsidR="00D11F5F" w:rsidRDefault="00D562DE" w:rsidP="005F5F5B">
      <w:pPr>
        <w:tabs>
          <w:tab w:val="left" w:pos="1882"/>
          <w:tab w:val="left" w:pos="4761"/>
          <w:tab w:val="left" w:pos="6393"/>
          <w:tab w:val="left" w:pos="7230"/>
          <w:tab w:val="left" w:pos="8344"/>
        </w:tabs>
        <w:jc w:val="both"/>
        <w:rPr>
          <w:i/>
          <w:iCs/>
        </w:rPr>
      </w:pPr>
      <w:r>
        <w:rPr>
          <w:i/>
          <w:iCs/>
        </w:rPr>
        <w:t xml:space="preserve">Pie katra horizontālā uzdevuma aprakstīt </w:t>
      </w:r>
      <w:r w:rsidRPr="00F62EB1">
        <w:rPr>
          <w:i/>
          <w:iCs/>
          <w:u w:val="single"/>
        </w:rPr>
        <w:t>konkrētus pasākumus un rezultātus</w:t>
      </w:r>
      <w:r>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Default="00296123" w:rsidP="005F5F5B">
      <w:pPr>
        <w:tabs>
          <w:tab w:val="left" w:pos="1882"/>
          <w:tab w:val="left" w:pos="4761"/>
          <w:tab w:val="left" w:pos="6393"/>
          <w:tab w:val="left" w:pos="7230"/>
          <w:tab w:val="left" w:pos="8344"/>
        </w:tabs>
        <w:jc w:val="both"/>
        <w:rPr>
          <w:i/>
        </w:rPr>
      </w:pPr>
      <w:r>
        <w:rPr>
          <w:i/>
        </w:rPr>
        <w:t>Rezultatīvo rādītāju sadaļā norādīt konkrētus sasniegtos rādītājus un to skaitu, ņemot vērā plānoto projekta pieteikuma I daļā “</w:t>
      </w:r>
      <w:r w:rsidRPr="00296123">
        <w:rPr>
          <w:i/>
        </w:rPr>
        <w:t>Horizontālie uzdevumi un sasniedzamie rezultāti</w:t>
      </w:r>
      <w:r>
        <w:rPr>
          <w:i/>
        </w:rPr>
        <w:t>”.</w:t>
      </w:r>
    </w:p>
    <w:p w14:paraId="6F3BA131" w14:textId="5DA3C03F" w:rsidR="00577102" w:rsidRPr="00577102" w:rsidRDefault="00577102" w:rsidP="005F5F5B">
      <w:pPr>
        <w:tabs>
          <w:tab w:val="left" w:pos="1882"/>
          <w:tab w:val="left" w:pos="4761"/>
          <w:tab w:val="left" w:pos="6393"/>
          <w:tab w:val="left" w:pos="7230"/>
          <w:tab w:val="left" w:pos="8344"/>
        </w:tabs>
        <w:jc w:val="both"/>
      </w:pPr>
    </w:p>
    <w:p w14:paraId="6F8316C7" w14:textId="77777777" w:rsidR="00577102" w:rsidRPr="00577102"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77102" w:rsidRPr="00577102" w14:paraId="38D7459E" w14:textId="77777777" w:rsidTr="006D42E9">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7777777" w:rsidR="00577102" w:rsidRPr="00577102" w:rsidRDefault="00577102" w:rsidP="00577102">
            <w:pPr>
              <w:jc w:val="center"/>
              <w:rPr>
                <w:rFonts w:eastAsia="Calibri"/>
                <w:b/>
                <w:lang w:eastAsia="en-US"/>
              </w:rPr>
            </w:pPr>
            <w:r w:rsidRPr="00577102">
              <w:rPr>
                <w:rFonts w:eastAsia="Calibri"/>
                <w:b/>
                <w:szCs w:val="22"/>
                <w:lang w:eastAsia="en-US"/>
              </w:rPr>
              <w:t>Nr. p.k.</w:t>
            </w:r>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1BED43FF" w:rsidR="00577102" w:rsidRPr="00577102" w:rsidRDefault="00577102" w:rsidP="00577102">
            <w:pPr>
              <w:rPr>
                <w:rFonts w:eastAsia="Calibri"/>
                <w:b/>
                <w:lang w:eastAsia="en-US"/>
              </w:rPr>
            </w:pPr>
            <w:r w:rsidRPr="00577102">
              <w:rPr>
                <w:rFonts w:eastAsia="Calibri"/>
                <w:b/>
                <w:lang w:eastAsia="en-US"/>
              </w:rPr>
              <w:t xml:space="preserve">Horizontālais uzdevums (atbilstoši </w:t>
            </w:r>
            <w:r w:rsidRPr="00577102">
              <w:rPr>
                <w:rFonts w:eastAsia="Calibri"/>
                <w:b/>
                <w:lang w:eastAsia="en-US"/>
              </w:rPr>
              <w:lastRenderedPageBreak/>
              <w:t xml:space="preserve">MK rīkojuma </w:t>
            </w:r>
            <w:r w:rsidR="006D42E9">
              <w:rPr>
                <w:rFonts w:eastAsia="Calibri"/>
                <w:b/>
                <w:lang w:eastAsia="en-US"/>
              </w:rPr>
              <w:t>8</w:t>
            </w:r>
            <w:r w:rsidRPr="00577102">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36AECA" w:rsidR="00577102" w:rsidRPr="00577102" w:rsidRDefault="00577102" w:rsidP="00577102">
            <w:pPr>
              <w:jc w:val="center"/>
              <w:rPr>
                <w:rFonts w:eastAsia="Calibri"/>
                <w:b/>
                <w:lang w:eastAsia="en-US"/>
              </w:rPr>
            </w:pPr>
            <w:r>
              <w:rPr>
                <w:rFonts w:eastAsia="Calibri"/>
                <w:b/>
                <w:lang w:eastAsia="en-US"/>
              </w:rPr>
              <w:lastRenderedPageBreak/>
              <w:t>H</w:t>
            </w:r>
            <w:r w:rsidRPr="00577102">
              <w:rPr>
                <w:rFonts w:eastAsia="Calibri"/>
                <w:b/>
                <w:lang w:eastAsia="en-US"/>
              </w:rPr>
              <w:t xml:space="preserve">orizontālā uzdevuma izpilde </w:t>
            </w:r>
          </w:p>
          <w:p w14:paraId="44E41A00" w14:textId="77777777" w:rsidR="00577102" w:rsidRPr="00577102" w:rsidRDefault="00577102" w:rsidP="00577102">
            <w:pPr>
              <w:tabs>
                <w:tab w:val="left" w:pos="7530"/>
              </w:tabs>
              <w:jc w:val="both"/>
              <w:rPr>
                <w:rFonts w:eastAsia="Calibri"/>
                <w:b/>
                <w:lang w:eastAsia="en-US"/>
              </w:rPr>
            </w:pPr>
            <w:r w:rsidRPr="00577102">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77102" w:rsidRDefault="00577102" w:rsidP="00577102">
            <w:pPr>
              <w:jc w:val="center"/>
              <w:rPr>
                <w:rFonts w:eastAsia="Calibri"/>
                <w:b/>
                <w:lang w:eastAsia="en-US"/>
              </w:rPr>
            </w:pPr>
            <w:r w:rsidRPr="00577102">
              <w:rPr>
                <w:rFonts w:eastAsia="Calibri"/>
                <w:b/>
                <w:lang w:eastAsia="en-US"/>
              </w:rPr>
              <w:t>Rezultatīvie rādītāji</w:t>
            </w:r>
          </w:p>
        </w:tc>
      </w:tr>
      <w:tr w:rsidR="00577102" w:rsidRPr="00577102" w14:paraId="0B20C9FE" w14:textId="77777777" w:rsidTr="006D42E9">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77102" w:rsidRDefault="00577102" w:rsidP="00577102">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77102" w:rsidRDefault="00577102" w:rsidP="00577102">
            <w:pP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77102"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77102" w:rsidRDefault="00577102" w:rsidP="00577102">
            <w:pPr>
              <w:jc w:val="both"/>
              <w:rPr>
                <w:rFonts w:eastAsia="Calibri"/>
                <w:b/>
                <w:lang w:eastAsia="en-US"/>
              </w:rPr>
            </w:pPr>
            <w:r w:rsidRPr="00577102">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77102" w:rsidRDefault="00577102" w:rsidP="00577102">
            <w:pPr>
              <w:jc w:val="both"/>
              <w:rPr>
                <w:rFonts w:eastAsia="Calibri"/>
                <w:b/>
                <w:lang w:eastAsia="en-US"/>
              </w:rPr>
            </w:pPr>
            <w:r w:rsidRPr="00577102">
              <w:rPr>
                <w:rFonts w:eastAsia="Calibri"/>
                <w:b/>
                <w:lang w:eastAsia="en-US"/>
              </w:rPr>
              <w:t>Skaits</w:t>
            </w:r>
          </w:p>
        </w:tc>
      </w:tr>
      <w:tr w:rsidR="006D42E9" w:rsidRPr="00577102" w14:paraId="204394DF" w14:textId="77777777" w:rsidTr="006D42E9">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6D42E9" w:rsidRPr="00577102" w:rsidRDefault="006D42E9" w:rsidP="006D42E9">
            <w:pPr>
              <w:jc w:val="center"/>
              <w:rPr>
                <w:rFonts w:eastAsia="Calibri"/>
                <w:szCs w:val="22"/>
                <w:lang w:eastAsia="en-US"/>
              </w:rPr>
            </w:pPr>
            <w:r w:rsidRPr="00577102">
              <w:rPr>
                <w:rFonts w:eastAsia="Calibri"/>
                <w:szCs w:val="22"/>
                <w:lang w:eastAsia="en-US"/>
              </w:rPr>
              <w:t>1.</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00E1EF60" w:rsidR="006D42E9" w:rsidRPr="00577102" w:rsidRDefault="006D42E9" w:rsidP="006D42E9">
            <w:pPr>
              <w:jc w:val="both"/>
              <w:rPr>
                <w:rFonts w:eastAsia="Calibri"/>
                <w:lang w:eastAsia="en-US"/>
              </w:rPr>
            </w:pPr>
            <w:r w:rsidRPr="009509C2">
              <w:t>Veidot un attīstīt starpdisciplināras un iekļaujošas starptautiski konkurētspējīgas zinātnieku grupas, kas zinātniskajā darbībā izmanto pasaules zinātnieku atzītas pētniecības metodes un tehnoloģijas</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6D42E9" w:rsidRPr="00577102" w:rsidRDefault="006D42E9" w:rsidP="006D42E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6D42E9" w:rsidRPr="00577102" w:rsidRDefault="006D42E9" w:rsidP="006D42E9">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6D42E9" w:rsidRPr="00577102" w:rsidRDefault="006D42E9" w:rsidP="006D42E9">
            <w:pPr>
              <w:jc w:val="both"/>
              <w:rPr>
                <w:rFonts w:eastAsia="Calibri"/>
                <w:i/>
                <w:iCs/>
                <w:lang w:eastAsia="en-US"/>
              </w:rPr>
            </w:pPr>
          </w:p>
        </w:tc>
      </w:tr>
      <w:tr w:rsidR="006D42E9" w:rsidRPr="00577102" w14:paraId="440F3EE1" w14:textId="77777777" w:rsidTr="006D42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6D42E9" w:rsidRPr="00577102" w:rsidRDefault="006D42E9" w:rsidP="006D42E9">
            <w:pPr>
              <w:jc w:val="center"/>
              <w:rPr>
                <w:rFonts w:eastAsia="Calibri"/>
                <w:szCs w:val="22"/>
                <w:lang w:eastAsia="en-US"/>
              </w:rPr>
            </w:pPr>
            <w:r w:rsidRPr="00577102">
              <w:rPr>
                <w:rFonts w:eastAsia="Calibri"/>
                <w:szCs w:val="22"/>
                <w:lang w:eastAsia="en-US"/>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BDF801" w14:textId="4ABEFFD7" w:rsidR="006D42E9" w:rsidRPr="00577102" w:rsidRDefault="006D42E9" w:rsidP="006D42E9">
            <w:pPr>
              <w:shd w:val="clear" w:color="auto" w:fill="FFFFFF"/>
              <w:rPr>
                <w:lang w:eastAsia="en-US"/>
              </w:rPr>
            </w:pPr>
            <w:r w:rsidRPr="009509C2">
              <w:t>Attīstīt zinātnisko grupu un attiecīgo tautsaimniecības nozaru speciālistu sadarbību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6D42E9" w:rsidRPr="00577102" w:rsidRDefault="006D42E9" w:rsidP="006D42E9">
            <w:pPr>
              <w:jc w:val="both"/>
              <w:rPr>
                <w:rFonts w:eastAsia="Calibri"/>
                <w:i/>
                <w:iCs/>
                <w:lang w:eastAsia="en-US"/>
              </w:rPr>
            </w:pPr>
          </w:p>
        </w:tc>
      </w:tr>
      <w:tr w:rsidR="006D42E9" w:rsidRPr="00577102" w14:paraId="5B56E8B8" w14:textId="77777777" w:rsidTr="006D42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6D42E9" w:rsidRPr="00577102" w:rsidRDefault="006D42E9" w:rsidP="006D42E9">
            <w:pPr>
              <w:jc w:val="center"/>
              <w:rPr>
                <w:rFonts w:eastAsia="Calibri"/>
                <w:szCs w:val="22"/>
                <w:lang w:eastAsia="en-US"/>
              </w:rPr>
            </w:pPr>
            <w:r>
              <w:rPr>
                <w:rFonts w:eastAsia="Calibri"/>
                <w:szCs w:val="22"/>
                <w:lang w:eastAsia="en-US"/>
              </w:rPr>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1EB6F4EF" w:rsidR="006D42E9" w:rsidRDefault="006D42E9" w:rsidP="006D42E9">
            <w:pPr>
              <w:shd w:val="clear" w:color="auto" w:fill="FFFFFF"/>
              <w:rPr>
                <w:lang w:eastAsia="en-US"/>
              </w:rPr>
            </w:pPr>
            <w:r w:rsidRPr="009509C2">
              <w:t>Attīstīt starptautisko sadarbību pētniecībā, tostarp iesaistoties starptautiskajos sadarbības tīklos un konsorcijos un izstrādājot projektu pieteikumus Eiropas Savienības fondu un citām starptautiskajām pētniecības programmām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6D42E9" w:rsidRPr="00577102" w:rsidRDefault="006D42E9" w:rsidP="006D42E9">
            <w:pPr>
              <w:jc w:val="both"/>
              <w:rPr>
                <w:rFonts w:eastAsia="Calibri"/>
                <w:i/>
                <w:iCs/>
                <w:lang w:eastAsia="en-US"/>
              </w:rPr>
            </w:pPr>
          </w:p>
        </w:tc>
      </w:tr>
      <w:tr w:rsidR="006D42E9" w:rsidRPr="00577102" w14:paraId="14FC7B8E" w14:textId="77777777" w:rsidTr="006D42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6D42E9" w:rsidRPr="00577102" w:rsidRDefault="006D42E9" w:rsidP="006D42E9">
            <w:pPr>
              <w:jc w:val="center"/>
              <w:rPr>
                <w:rFonts w:eastAsia="Calibri"/>
                <w:szCs w:val="22"/>
                <w:lang w:eastAsia="en-US"/>
              </w:rPr>
            </w:pPr>
            <w:r>
              <w:rPr>
                <w:rFonts w:eastAsia="Calibri"/>
                <w:szCs w:val="22"/>
                <w:lang w:eastAsia="en-US"/>
              </w:rPr>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6BCC1BA0" w:rsidR="006D42E9" w:rsidRDefault="006D42E9" w:rsidP="006D42E9">
            <w:pPr>
              <w:shd w:val="clear" w:color="auto" w:fill="FFFFFF"/>
              <w:rPr>
                <w:lang w:eastAsia="en-US"/>
              </w:rPr>
            </w:pPr>
            <w:r w:rsidRPr="009509C2">
              <w:t>Attīstīt inovatīvus risinājumus un veicināt to plašāku izmantošanu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6D42E9" w:rsidRPr="00577102" w:rsidRDefault="006D42E9" w:rsidP="006D42E9">
            <w:pPr>
              <w:jc w:val="both"/>
              <w:rPr>
                <w:rFonts w:eastAsia="Calibri"/>
                <w:i/>
                <w:iCs/>
                <w:lang w:eastAsia="en-US"/>
              </w:rPr>
            </w:pPr>
          </w:p>
        </w:tc>
      </w:tr>
      <w:tr w:rsidR="006D42E9" w:rsidRPr="00577102" w14:paraId="0D4D2810" w14:textId="77777777" w:rsidTr="006D42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4AF0E1F7" w:rsidR="006D42E9" w:rsidRPr="00577102" w:rsidRDefault="006D42E9" w:rsidP="006D42E9">
            <w:pPr>
              <w:jc w:val="center"/>
              <w:rPr>
                <w:rFonts w:eastAsia="Calibri"/>
                <w:szCs w:val="22"/>
                <w:lang w:eastAsia="en-US"/>
              </w:rPr>
            </w:pPr>
            <w:r>
              <w:rPr>
                <w:rFonts w:eastAsia="Calibri"/>
                <w:szCs w:val="22"/>
                <w:lang w:eastAsia="en-US"/>
              </w:rPr>
              <w:t>5.</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68F799C0" w:rsidR="006D42E9" w:rsidRDefault="006D42E9" w:rsidP="006D42E9">
            <w:pPr>
              <w:shd w:val="clear" w:color="auto" w:fill="FFFFFF"/>
              <w:rPr>
                <w:lang w:eastAsia="en-US"/>
              </w:rPr>
            </w:pPr>
            <w:r w:rsidRPr="009509C2">
              <w:t xml:space="preserve">Nodrošināt pētniecības rezultātu publisku pieejamību, tai skaitā publicēt rezultātus brīvpiekļuves žurnālos un deponēt </w:t>
            </w:r>
            <w:proofErr w:type="spellStart"/>
            <w:r w:rsidRPr="009509C2">
              <w:t>jauniegūtus</w:t>
            </w:r>
            <w:proofErr w:type="spellEnd"/>
            <w:r w:rsidRPr="009509C2">
              <w:t xml:space="preserve"> pētniecības datus pētniecības datu repozitorijos, veicinot datu atkārtotu lietojamību atbilstoši "FAIR" principiem (</w:t>
            </w:r>
            <w:proofErr w:type="spellStart"/>
            <w:r w:rsidRPr="009509C2">
              <w:t>atrodamība</w:t>
            </w:r>
            <w:proofErr w:type="spellEnd"/>
            <w:r w:rsidRPr="009509C2">
              <w:t xml:space="preserve">, pieejamība, </w:t>
            </w:r>
            <w:proofErr w:type="spellStart"/>
            <w:r w:rsidRPr="009509C2">
              <w:t>sadarbspēja</w:t>
            </w:r>
            <w:proofErr w:type="spellEnd"/>
            <w:r w:rsidRPr="009509C2">
              <w:t>, atkārtota lietojamība)</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6D42E9" w:rsidRPr="00577102" w:rsidRDefault="006D42E9" w:rsidP="006D42E9">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6D42E9" w:rsidRPr="00577102" w:rsidRDefault="006D42E9" w:rsidP="006D42E9">
            <w:pPr>
              <w:jc w:val="both"/>
              <w:rPr>
                <w:rFonts w:eastAsia="Calibri"/>
                <w:i/>
                <w:iCs/>
                <w:lang w:eastAsia="en-US"/>
              </w:rPr>
            </w:pPr>
          </w:p>
        </w:tc>
      </w:tr>
      <w:tr w:rsidR="006D42E9" w:rsidRPr="00577102" w14:paraId="3E136811" w14:textId="77777777" w:rsidTr="006D42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72228" w14:textId="43E552C9" w:rsidR="006D42E9" w:rsidRDefault="006D42E9" w:rsidP="006D42E9">
            <w:pPr>
              <w:jc w:val="center"/>
              <w:rPr>
                <w:rFonts w:eastAsia="Calibri"/>
                <w:szCs w:val="22"/>
                <w:lang w:eastAsia="en-US"/>
              </w:rPr>
            </w:pPr>
            <w:r>
              <w:rPr>
                <w:rFonts w:eastAsia="Calibri"/>
                <w:szCs w:val="22"/>
                <w:lang w:eastAsia="en-US"/>
              </w:rPr>
              <w:t>6.</w:t>
            </w:r>
          </w:p>
          <w:p w14:paraId="315CFE22" w14:textId="098C2D6B" w:rsidR="006D42E9" w:rsidRPr="00577102" w:rsidRDefault="006D42E9" w:rsidP="006D42E9">
            <w:pPr>
              <w:jc w:val="center"/>
              <w:rPr>
                <w:rFonts w:eastAsia="Calibri"/>
                <w:szCs w:val="22"/>
                <w:lang w:eastAsia="en-US"/>
              </w:rPr>
            </w:pP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04ED6E62" w:rsidR="006D42E9" w:rsidRDefault="006D42E9" w:rsidP="006D42E9">
            <w:pPr>
              <w:shd w:val="clear" w:color="auto" w:fill="FFFFFF"/>
              <w:rPr>
                <w:lang w:eastAsia="en-US"/>
              </w:rPr>
            </w:pPr>
            <w:r w:rsidRPr="009509C2">
              <w:t xml:space="preserve">Veicināt publicitātes un komunikācijas aktivitātes, lai informētu sabiedrību un nodrošinātu programmas </w:t>
            </w:r>
            <w:r w:rsidRPr="009509C2">
              <w:lastRenderedPageBreak/>
              <w:t>atpazīstamību un rezultātu izplatīšanu, kā arī tādējādi iesaistītu atbilstošās mērķa grupas un veicinātu zināšanu pārnesi, izpratni par pētniecības lomu un devumu sabiedrībai nozīmīgu jautājumu risināšanā</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6D42E9" w:rsidRPr="00577102" w:rsidRDefault="006D42E9" w:rsidP="006D42E9">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6D42E9" w:rsidRPr="00577102" w:rsidRDefault="006D42E9" w:rsidP="006D42E9">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6D42E9" w:rsidRPr="00577102" w:rsidRDefault="006D42E9" w:rsidP="006D42E9">
            <w:pPr>
              <w:jc w:val="both"/>
              <w:rPr>
                <w:rFonts w:eastAsia="Calibri"/>
                <w:i/>
                <w:iCs/>
                <w:lang w:eastAsia="en-US"/>
              </w:rPr>
            </w:pPr>
          </w:p>
        </w:tc>
      </w:tr>
    </w:tbl>
    <w:p w14:paraId="0F963863" w14:textId="77777777" w:rsidR="00577102" w:rsidRPr="00577102" w:rsidRDefault="00577102" w:rsidP="005F5F5B">
      <w:pPr>
        <w:tabs>
          <w:tab w:val="left" w:pos="1882"/>
          <w:tab w:val="left" w:pos="4761"/>
          <w:tab w:val="left" w:pos="6393"/>
          <w:tab w:val="left" w:pos="7230"/>
          <w:tab w:val="left" w:pos="8344"/>
        </w:tabs>
        <w:jc w:val="both"/>
      </w:pPr>
    </w:p>
    <w:p w14:paraId="70EBA478" w14:textId="21EFB17C" w:rsidR="00F033F3" w:rsidRDefault="006D2560" w:rsidP="005F5F5B">
      <w:pPr>
        <w:numPr>
          <w:ilvl w:val="0"/>
          <w:numId w:val="25"/>
        </w:numPr>
        <w:spacing w:after="120"/>
        <w:jc w:val="both"/>
        <w:rPr>
          <w:b/>
        </w:rPr>
      </w:pPr>
      <w:r w:rsidRPr="00D562DE">
        <w:rPr>
          <w:b/>
        </w:rPr>
        <w:t xml:space="preserve">MK rīkojuma </w:t>
      </w:r>
      <w:r w:rsidR="006D42E9">
        <w:rPr>
          <w:b/>
        </w:rPr>
        <w:t>9</w:t>
      </w:r>
      <w:r w:rsidRPr="00D562DE">
        <w:rPr>
          <w:b/>
        </w:rPr>
        <w:t>. punkta rezultātu izpilde</w:t>
      </w:r>
      <w:r w:rsidR="00B73D74" w:rsidRPr="00D562DE">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77102" w:rsidRPr="00BC038F" w14:paraId="1794122B" w14:textId="77777777" w:rsidTr="006D42E9">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BC038F" w:rsidRDefault="00577102" w:rsidP="006E0EAC">
            <w:pPr>
              <w:jc w:val="center"/>
              <w:rPr>
                <w:b/>
              </w:rPr>
            </w:pPr>
            <w:r w:rsidRPr="004F2CA1">
              <w:rPr>
                <w:b/>
                <w:color w:val="000000" w:themeColor="text1"/>
              </w:rPr>
              <w:t>Nr. p.k.</w:t>
            </w:r>
          </w:p>
        </w:tc>
        <w:tc>
          <w:tcPr>
            <w:tcW w:w="2976" w:type="dxa"/>
            <w:vMerge w:val="restart"/>
            <w:tcBorders>
              <w:top w:val="single" w:sz="8" w:space="0" w:color="auto"/>
              <w:left w:val="single" w:sz="8" w:space="0" w:color="auto"/>
              <w:right w:val="single" w:sz="8" w:space="0" w:color="auto"/>
            </w:tcBorders>
          </w:tcPr>
          <w:p w14:paraId="54DFECA3" w14:textId="274FE9DE" w:rsidR="00577102" w:rsidRPr="00BC038F" w:rsidRDefault="00577102" w:rsidP="006E0EAC">
            <w:pPr>
              <w:jc w:val="center"/>
              <w:rPr>
                <w:b/>
              </w:rPr>
            </w:pPr>
            <w:r w:rsidRPr="004F2CA1">
              <w:rPr>
                <w:b/>
                <w:color w:val="000000" w:themeColor="text1"/>
              </w:rPr>
              <w:t>Sasnie</w:t>
            </w:r>
            <w:r>
              <w:rPr>
                <w:b/>
                <w:color w:val="000000" w:themeColor="text1"/>
              </w:rPr>
              <w:t>gtie</w:t>
            </w:r>
            <w:r w:rsidRPr="004F2CA1">
              <w:rPr>
                <w:b/>
                <w:color w:val="000000" w:themeColor="text1"/>
              </w:rPr>
              <w:t xml:space="preserve"> rezultāt</w:t>
            </w:r>
            <w:r>
              <w:rPr>
                <w:b/>
                <w:color w:val="000000" w:themeColor="text1"/>
              </w:rPr>
              <w:t>i</w:t>
            </w:r>
            <w:r w:rsidRPr="004F2CA1">
              <w:rPr>
                <w:b/>
                <w:color w:val="000000" w:themeColor="text1"/>
              </w:rPr>
              <w:t xml:space="preserve"> (atbilstoši MK rīkojuma 8.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BC038F" w:rsidRDefault="00577102" w:rsidP="006E0EAC">
            <w:pPr>
              <w:jc w:val="center"/>
              <w:rPr>
                <w:b/>
              </w:rPr>
            </w:pPr>
            <w:r>
              <w:rPr>
                <w:b/>
                <w:color w:val="000000" w:themeColor="text1"/>
              </w:rPr>
              <w:t>Rezultātu izpildes progress</w:t>
            </w:r>
            <w:r w:rsidRPr="004F2CA1">
              <w:rPr>
                <w:b/>
                <w:color w:val="000000" w:themeColor="text1"/>
              </w:rPr>
              <w:t xml:space="preserve">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4F2CA1" w:rsidRDefault="00577102" w:rsidP="006E0EAC">
            <w:pPr>
              <w:jc w:val="center"/>
              <w:rPr>
                <w:b/>
                <w:color w:val="000000" w:themeColor="text1"/>
              </w:rPr>
            </w:pPr>
            <w:r w:rsidRPr="004F2CA1">
              <w:rPr>
                <w:b/>
                <w:color w:val="000000" w:themeColor="text1"/>
              </w:rPr>
              <w:t>Rezultatīvie rādītāji</w:t>
            </w:r>
          </w:p>
        </w:tc>
      </w:tr>
      <w:tr w:rsidR="00577102" w:rsidRPr="00BC038F" w14:paraId="7B5F199B" w14:textId="77777777" w:rsidTr="006D42E9">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4F2CA1" w:rsidRDefault="00577102" w:rsidP="006E0EAC">
            <w:pPr>
              <w:jc w:val="center"/>
              <w:rPr>
                <w:b/>
                <w:color w:val="000000" w:themeColor="text1"/>
              </w:rPr>
            </w:pPr>
          </w:p>
        </w:tc>
        <w:tc>
          <w:tcPr>
            <w:tcW w:w="2976" w:type="dxa"/>
            <w:vMerge/>
            <w:tcBorders>
              <w:left w:val="single" w:sz="8" w:space="0" w:color="auto"/>
              <w:bottom w:val="single" w:sz="8" w:space="0" w:color="auto"/>
              <w:right w:val="single" w:sz="8" w:space="0" w:color="auto"/>
            </w:tcBorders>
          </w:tcPr>
          <w:p w14:paraId="0BBB9BFF" w14:textId="77777777" w:rsidR="00577102" w:rsidRPr="004F2CA1" w:rsidRDefault="00577102" w:rsidP="006E0EAC">
            <w:pPr>
              <w:jc w:val="center"/>
              <w:rPr>
                <w:b/>
                <w:color w:val="000000" w:themeColor="text1"/>
              </w:rPr>
            </w:pPr>
          </w:p>
        </w:tc>
        <w:tc>
          <w:tcPr>
            <w:tcW w:w="3119" w:type="dxa"/>
            <w:vMerge/>
            <w:tcBorders>
              <w:left w:val="single" w:sz="8" w:space="0" w:color="auto"/>
              <w:bottom w:val="single" w:sz="8" w:space="0" w:color="auto"/>
              <w:right w:val="single" w:sz="8" w:space="0" w:color="auto"/>
            </w:tcBorders>
          </w:tcPr>
          <w:p w14:paraId="375C4DF2" w14:textId="77777777" w:rsidR="00577102" w:rsidRPr="004F2CA1" w:rsidRDefault="00577102" w:rsidP="006E0EAC">
            <w:pPr>
              <w:jc w:val="center"/>
              <w:rPr>
                <w:b/>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4F2CA1" w:rsidRDefault="00577102" w:rsidP="006E0EAC">
            <w:pPr>
              <w:jc w:val="center"/>
              <w:rPr>
                <w:b/>
                <w:color w:val="000000" w:themeColor="text1"/>
              </w:rPr>
            </w:pPr>
            <w:r w:rsidRPr="004F2CA1">
              <w:rPr>
                <w:b/>
                <w:color w:val="000000" w:themeColor="text1"/>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4F2CA1" w:rsidRDefault="00577102" w:rsidP="006E0EAC">
            <w:pPr>
              <w:jc w:val="center"/>
              <w:rPr>
                <w:b/>
                <w:color w:val="000000" w:themeColor="text1"/>
              </w:rPr>
            </w:pPr>
            <w:r w:rsidRPr="004F2CA1">
              <w:rPr>
                <w:b/>
                <w:color w:val="000000" w:themeColor="text1"/>
              </w:rPr>
              <w:t>Skaits</w:t>
            </w:r>
          </w:p>
        </w:tc>
      </w:tr>
      <w:tr w:rsidR="006D42E9" w:rsidRPr="00BC038F" w14:paraId="3017CAD7" w14:textId="77777777" w:rsidTr="006D42E9">
        <w:tc>
          <w:tcPr>
            <w:tcW w:w="699" w:type="dxa"/>
            <w:tcBorders>
              <w:top w:val="single" w:sz="8" w:space="0" w:color="auto"/>
              <w:left w:val="single" w:sz="8" w:space="0" w:color="auto"/>
              <w:bottom w:val="single" w:sz="8" w:space="0" w:color="auto"/>
              <w:right w:val="single" w:sz="8" w:space="0" w:color="auto"/>
            </w:tcBorders>
          </w:tcPr>
          <w:p w14:paraId="0A665AD4" w14:textId="77777777" w:rsidR="006D42E9" w:rsidRPr="004F2CA1" w:rsidRDefault="006D42E9" w:rsidP="006D42E9">
            <w:pPr>
              <w:jc w:val="center"/>
              <w:rPr>
                <w:color w:val="000000" w:themeColor="text1"/>
              </w:rPr>
            </w:pPr>
            <w:r>
              <w:rPr>
                <w:color w:val="000000" w:themeColor="text1"/>
              </w:rPr>
              <w:t>1</w:t>
            </w:r>
            <w:r w:rsidRPr="004F2CA1">
              <w:rPr>
                <w:color w:val="000000" w:themeColor="text1"/>
              </w:rPr>
              <w:t>.</w:t>
            </w:r>
          </w:p>
        </w:tc>
        <w:tc>
          <w:tcPr>
            <w:tcW w:w="2976" w:type="dxa"/>
            <w:tcBorders>
              <w:top w:val="single" w:sz="8" w:space="0" w:color="auto"/>
              <w:left w:val="single" w:sz="8" w:space="0" w:color="auto"/>
              <w:bottom w:val="single" w:sz="8" w:space="0" w:color="auto"/>
              <w:right w:val="single" w:sz="8" w:space="0" w:color="auto"/>
            </w:tcBorders>
          </w:tcPr>
          <w:p w14:paraId="13B732E3" w14:textId="2028AEFE" w:rsidR="006D42E9" w:rsidRPr="004F2CA1" w:rsidRDefault="006D42E9" w:rsidP="006D42E9">
            <w:pPr>
              <w:rPr>
                <w:color w:val="000000" w:themeColor="text1"/>
              </w:rPr>
            </w:pPr>
            <w:r w:rsidRPr="009C4D82">
              <w:t>Izstrādātas jaunas tehnoloģijas un produkti</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6D42E9" w:rsidRPr="008A45E0"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6D42E9" w:rsidRPr="004F2CA1" w:rsidRDefault="006D42E9" w:rsidP="006D42E9">
            <w:pPr>
              <w:rPr>
                <w:i/>
                <w:color w:val="000000" w:themeColor="text1"/>
              </w:rPr>
            </w:pPr>
            <w:r>
              <w:rPr>
                <w:i/>
                <w:color w:val="000000" w:themeColor="text1"/>
              </w:rPr>
              <w:t>Ja nav sasniegts, norādīt gatavību %</w:t>
            </w:r>
          </w:p>
        </w:tc>
      </w:tr>
      <w:tr w:rsidR="006D42E9" w:rsidRPr="00BC038F" w14:paraId="0984B049" w14:textId="77777777" w:rsidTr="006D42E9">
        <w:tc>
          <w:tcPr>
            <w:tcW w:w="699" w:type="dxa"/>
            <w:tcBorders>
              <w:top w:val="single" w:sz="8" w:space="0" w:color="auto"/>
              <w:left w:val="single" w:sz="8" w:space="0" w:color="auto"/>
              <w:bottom w:val="single" w:sz="8" w:space="0" w:color="auto"/>
              <w:right w:val="single" w:sz="8" w:space="0" w:color="auto"/>
            </w:tcBorders>
          </w:tcPr>
          <w:p w14:paraId="1BCD62F0" w14:textId="77777777" w:rsidR="006D42E9" w:rsidRPr="004F2CA1" w:rsidRDefault="006D42E9" w:rsidP="006D42E9">
            <w:pPr>
              <w:jc w:val="center"/>
              <w:rPr>
                <w:color w:val="000000" w:themeColor="text1"/>
              </w:rPr>
            </w:pPr>
            <w:r>
              <w:rPr>
                <w:color w:val="000000" w:themeColor="text1"/>
              </w:rPr>
              <w:t>2</w:t>
            </w:r>
            <w:r w:rsidRPr="004F2CA1">
              <w:rPr>
                <w:color w:val="000000" w:themeColor="text1"/>
              </w:rPr>
              <w:t>.</w:t>
            </w:r>
          </w:p>
        </w:tc>
        <w:tc>
          <w:tcPr>
            <w:tcW w:w="2976" w:type="dxa"/>
            <w:tcBorders>
              <w:top w:val="single" w:sz="8" w:space="0" w:color="auto"/>
              <w:left w:val="single" w:sz="8" w:space="0" w:color="auto"/>
              <w:bottom w:val="single" w:sz="8" w:space="0" w:color="auto"/>
              <w:right w:val="single" w:sz="8" w:space="0" w:color="auto"/>
            </w:tcBorders>
          </w:tcPr>
          <w:p w14:paraId="315959F2" w14:textId="225FF07D" w:rsidR="006D42E9" w:rsidRPr="004F2CA1" w:rsidRDefault="006D42E9" w:rsidP="006D42E9">
            <w:pPr>
              <w:rPr>
                <w:color w:val="000000" w:themeColor="text1"/>
              </w:rPr>
            </w:pPr>
            <w:r w:rsidRPr="009C4D82">
              <w:t xml:space="preserve">Zinātnisko rakstu publicēšana </w:t>
            </w:r>
            <w:proofErr w:type="spellStart"/>
            <w:r w:rsidRPr="006D42E9">
              <w:rPr>
                <w:i/>
                <w:iCs/>
              </w:rPr>
              <w:t>Web</w:t>
            </w:r>
            <w:proofErr w:type="spellEnd"/>
            <w:r w:rsidRPr="006D42E9">
              <w:rPr>
                <w:i/>
                <w:iCs/>
              </w:rPr>
              <w:t xml:space="preserve"> </w:t>
            </w:r>
            <w:proofErr w:type="spellStart"/>
            <w:r w:rsidRPr="006D42E9">
              <w:rPr>
                <w:i/>
                <w:iCs/>
              </w:rPr>
              <w:t>of</w:t>
            </w:r>
            <w:proofErr w:type="spellEnd"/>
            <w:r w:rsidRPr="006D42E9">
              <w:rPr>
                <w:i/>
                <w:iCs/>
              </w:rPr>
              <w:t xml:space="preserve"> </w:t>
            </w:r>
            <w:proofErr w:type="spellStart"/>
            <w:r w:rsidRPr="006D42E9">
              <w:rPr>
                <w:i/>
                <w:iCs/>
              </w:rPr>
              <w:t>Science</w:t>
            </w:r>
            <w:proofErr w:type="spellEnd"/>
            <w:r w:rsidRPr="009C4D82">
              <w:t xml:space="preserve"> vai </w:t>
            </w:r>
            <w:r w:rsidRPr="006D42E9">
              <w:rPr>
                <w:i/>
                <w:iCs/>
              </w:rPr>
              <w:t>SCOPUS</w:t>
            </w:r>
            <w:r w:rsidRPr="009C4D82">
              <w:t xml:space="preserve"> datubāzēs iekļautajos izdevumos</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6D42E9" w:rsidRPr="004F2CA1" w:rsidRDefault="006D42E9" w:rsidP="006D42E9">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F90714C"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6D42E9" w:rsidRPr="004F2CA1" w:rsidRDefault="006D42E9" w:rsidP="006D42E9">
            <w:pPr>
              <w:rPr>
                <w:i/>
                <w:color w:val="000000" w:themeColor="text1"/>
              </w:rPr>
            </w:pPr>
          </w:p>
        </w:tc>
      </w:tr>
      <w:tr w:rsidR="006D42E9" w:rsidRPr="00BC038F" w14:paraId="1E54904F" w14:textId="77777777" w:rsidTr="006D42E9">
        <w:tc>
          <w:tcPr>
            <w:tcW w:w="699" w:type="dxa"/>
            <w:tcBorders>
              <w:top w:val="single" w:sz="8" w:space="0" w:color="auto"/>
              <w:left w:val="single" w:sz="8" w:space="0" w:color="auto"/>
              <w:bottom w:val="single" w:sz="8" w:space="0" w:color="auto"/>
              <w:right w:val="single" w:sz="8" w:space="0" w:color="auto"/>
            </w:tcBorders>
          </w:tcPr>
          <w:p w14:paraId="426B97D1" w14:textId="77777777" w:rsidR="006D42E9" w:rsidRPr="004F2CA1" w:rsidRDefault="006D42E9" w:rsidP="006D42E9">
            <w:pPr>
              <w:jc w:val="center"/>
              <w:rPr>
                <w:color w:val="000000" w:themeColor="text1"/>
              </w:rPr>
            </w:pPr>
            <w:r>
              <w:rPr>
                <w:color w:val="000000" w:themeColor="text1"/>
              </w:rPr>
              <w:t>3</w:t>
            </w:r>
            <w:r w:rsidRPr="004F2CA1">
              <w:rPr>
                <w:color w:val="000000" w:themeColor="text1"/>
              </w:rPr>
              <w:t>.</w:t>
            </w:r>
          </w:p>
        </w:tc>
        <w:tc>
          <w:tcPr>
            <w:tcW w:w="2976" w:type="dxa"/>
            <w:tcBorders>
              <w:top w:val="single" w:sz="8" w:space="0" w:color="auto"/>
              <w:left w:val="single" w:sz="8" w:space="0" w:color="auto"/>
              <w:bottom w:val="single" w:sz="8" w:space="0" w:color="auto"/>
              <w:right w:val="single" w:sz="8" w:space="0" w:color="auto"/>
            </w:tcBorders>
          </w:tcPr>
          <w:p w14:paraId="34AC08B7" w14:textId="05F4C827" w:rsidR="006D42E9" w:rsidRPr="004F2CA1" w:rsidRDefault="006D42E9" w:rsidP="006D42E9">
            <w:pPr>
              <w:rPr>
                <w:color w:val="000000" w:themeColor="text1"/>
              </w:rPr>
            </w:pPr>
            <w:r w:rsidRPr="009C4D82">
              <w:t xml:space="preserve">Veicinātas pārmaiņas </w:t>
            </w:r>
            <w:proofErr w:type="spellStart"/>
            <w:r w:rsidRPr="009C4D82">
              <w:t>rīcībpolitikā</w:t>
            </w:r>
            <w:proofErr w:type="spellEnd"/>
            <w:r w:rsidRPr="009C4D82">
              <w:t>, pamatojoties uz iegūtajām jaunām zināšanām, piemēram, konsultējot nozaru politikas veidotājus un sagatavojot ieteikumus un vadlīnijas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6D42E9" w:rsidRPr="006E00FA"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6D42E9" w:rsidRPr="004F2CA1" w:rsidRDefault="006D42E9" w:rsidP="006D42E9">
            <w:pPr>
              <w:rPr>
                <w:i/>
                <w:color w:val="000000" w:themeColor="text1"/>
              </w:rPr>
            </w:pPr>
          </w:p>
        </w:tc>
      </w:tr>
      <w:tr w:rsidR="006D42E9" w:rsidRPr="00BC038F" w14:paraId="5D352763" w14:textId="77777777" w:rsidTr="006D42E9">
        <w:tc>
          <w:tcPr>
            <w:tcW w:w="699" w:type="dxa"/>
            <w:tcBorders>
              <w:top w:val="single" w:sz="8" w:space="0" w:color="auto"/>
              <w:left w:val="single" w:sz="8" w:space="0" w:color="auto"/>
              <w:bottom w:val="single" w:sz="8" w:space="0" w:color="auto"/>
              <w:right w:val="single" w:sz="8" w:space="0" w:color="auto"/>
            </w:tcBorders>
          </w:tcPr>
          <w:p w14:paraId="2D30F407" w14:textId="77777777" w:rsidR="006D42E9" w:rsidRPr="004F2CA1" w:rsidRDefault="006D42E9" w:rsidP="006D42E9">
            <w:pPr>
              <w:jc w:val="center"/>
              <w:rPr>
                <w:color w:val="000000" w:themeColor="text1"/>
              </w:rPr>
            </w:pPr>
            <w:r>
              <w:rPr>
                <w:color w:val="000000" w:themeColor="text1"/>
              </w:rPr>
              <w:t>4</w:t>
            </w:r>
            <w:r w:rsidRPr="004F2CA1">
              <w:rPr>
                <w:color w:val="000000" w:themeColor="text1"/>
              </w:rPr>
              <w:t xml:space="preserve">. </w:t>
            </w:r>
          </w:p>
        </w:tc>
        <w:tc>
          <w:tcPr>
            <w:tcW w:w="2976" w:type="dxa"/>
            <w:tcBorders>
              <w:top w:val="single" w:sz="8" w:space="0" w:color="auto"/>
              <w:left w:val="single" w:sz="8" w:space="0" w:color="auto"/>
              <w:bottom w:val="single" w:sz="8" w:space="0" w:color="auto"/>
              <w:right w:val="single" w:sz="8" w:space="0" w:color="auto"/>
            </w:tcBorders>
          </w:tcPr>
          <w:p w14:paraId="4A0E7567" w14:textId="4D3D9F8C" w:rsidR="006D42E9" w:rsidRPr="004F2CA1" w:rsidRDefault="006D42E9" w:rsidP="006D42E9">
            <w:pPr>
              <w:rPr>
                <w:color w:val="000000" w:themeColor="text1"/>
              </w:rPr>
            </w:pPr>
            <w:r w:rsidRPr="009C4D82">
              <w:t>Stiprināts izglītības process, iesaistot pētniecībā mācībspēkus un integrējot pētniecību studiju procesā, īpaši doktorantūrā, kā arī iesaistot doktorantus, doktora grāda pretendentus un jaunos zinātniekus programmā īstenotajos projektos</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6D42E9" w:rsidRPr="004F2CA1" w:rsidRDefault="006D42E9" w:rsidP="006D42E9">
            <w:pPr>
              <w:rPr>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4383BC6F" w14:textId="77777777" w:rsidR="006D42E9" w:rsidRPr="004F2CA1" w:rsidRDefault="006D42E9" w:rsidP="006D42E9">
            <w:pPr>
              <w:rPr>
                <w:i/>
                <w:color w:val="000000" w:themeColor="text1"/>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6D42E9" w:rsidRPr="004F2CA1" w:rsidRDefault="006D42E9" w:rsidP="006D42E9">
            <w:pPr>
              <w:rPr>
                <w:i/>
                <w:color w:val="000000" w:themeColor="text1"/>
              </w:rPr>
            </w:pPr>
          </w:p>
        </w:tc>
      </w:tr>
    </w:tbl>
    <w:p w14:paraId="2E029AA1" w14:textId="77777777" w:rsidR="00577102" w:rsidRPr="00577102" w:rsidRDefault="00577102" w:rsidP="005F5F5B">
      <w:pPr>
        <w:spacing w:after="120"/>
        <w:jc w:val="both"/>
        <w:rPr>
          <w:iCs/>
        </w:rPr>
      </w:pPr>
    </w:p>
    <w:p w14:paraId="13AB1BC0" w14:textId="395C890D" w:rsidR="006B65D3" w:rsidRPr="00D562DE" w:rsidRDefault="00C854ED" w:rsidP="005F5F5B">
      <w:pPr>
        <w:spacing w:after="120"/>
        <w:jc w:val="both"/>
        <w:rPr>
          <w:i/>
          <w:iCs/>
        </w:rPr>
      </w:pPr>
      <w:r w:rsidRPr="00D562DE">
        <w:rPr>
          <w:i/>
          <w:iCs/>
        </w:rPr>
        <w:t xml:space="preserve">* Sasniedzamie </w:t>
      </w:r>
      <w:r w:rsidR="00D11ED5" w:rsidRPr="00D562DE">
        <w:rPr>
          <w:i/>
          <w:iCs/>
        </w:rPr>
        <w:t xml:space="preserve">projekta </w:t>
      </w:r>
      <w:r w:rsidR="006B65D3" w:rsidRPr="00D562DE">
        <w:rPr>
          <w:i/>
          <w:iCs/>
        </w:rPr>
        <w:t>rezultāti</w:t>
      </w:r>
      <w:r w:rsidR="0038770B" w:rsidRPr="00D562DE">
        <w:rPr>
          <w:i/>
          <w:iCs/>
        </w:rPr>
        <w:t>, kas plānoti projekta pieteikumā</w:t>
      </w:r>
      <w:r w:rsidR="006B65D3" w:rsidRPr="00D562DE">
        <w:rPr>
          <w:i/>
          <w:iCs/>
        </w:rPr>
        <w:t xml:space="preserve"> atbilstoši </w:t>
      </w:r>
      <w:r w:rsidR="0038770B" w:rsidRPr="00D562DE">
        <w:rPr>
          <w:i/>
          <w:iCs/>
        </w:rPr>
        <w:t xml:space="preserve">konkursa nolikuma </w:t>
      </w:r>
      <w:r w:rsidR="006D2560" w:rsidRPr="00D562DE">
        <w:rPr>
          <w:i/>
          <w:iCs/>
        </w:rPr>
        <w:t>10</w:t>
      </w:r>
      <w:r w:rsidR="0038770B" w:rsidRPr="00D562DE">
        <w:rPr>
          <w:i/>
          <w:iCs/>
        </w:rPr>
        <w:t>. punktā noteiktajam</w:t>
      </w:r>
      <w:r w:rsidR="00D00EF8" w:rsidRPr="00D562DE">
        <w:rPr>
          <w:i/>
          <w:iCs/>
        </w:rPr>
        <w:t>, ņemot vērā</w:t>
      </w:r>
      <w:r w:rsidR="000F60DE" w:rsidRPr="00D562DE">
        <w:rPr>
          <w:i/>
          <w:iCs/>
        </w:rPr>
        <w:t xml:space="preserve"> saturiskā pārskata iesniegšanas datum</w:t>
      </w:r>
      <w:r w:rsidR="00D00EF8" w:rsidRPr="00D562DE">
        <w:rPr>
          <w:i/>
          <w:iCs/>
        </w:rPr>
        <w:t>u</w:t>
      </w:r>
    </w:p>
    <w:p w14:paraId="26545FE8" w14:textId="77777777" w:rsidR="002D4CBF" w:rsidRPr="00D562DE" w:rsidRDefault="002D4CBF" w:rsidP="005F5F5B">
      <w:pPr>
        <w:autoSpaceDE w:val="0"/>
        <w:autoSpaceDN w:val="0"/>
        <w:adjustRightInd w:val="0"/>
        <w:jc w:val="both"/>
      </w:pPr>
    </w:p>
    <w:p w14:paraId="0DF001E1" w14:textId="6F1547ED" w:rsidR="00463427" w:rsidRPr="00D562DE" w:rsidRDefault="00934C4D" w:rsidP="005F5F5B">
      <w:pPr>
        <w:autoSpaceDE w:val="0"/>
        <w:autoSpaceDN w:val="0"/>
        <w:adjustRightInd w:val="0"/>
        <w:jc w:val="both"/>
      </w:pPr>
      <w:r w:rsidRPr="00D562DE">
        <w:t>Pielikumi</w:t>
      </w:r>
      <w:r w:rsidR="004B0C58" w:rsidRPr="00D562DE">
        <w:t xml:space="preserve">: </w:t>
      </w:r>
    </w:p>
    <w:p w14:paraId="4B84C9DD" w14:textId="33610B00" w:rsidR="00455DA3" w:rsidRPr="00F62EB1" w:rsidRDefault="00455DA3" w:rsidP="005F5F5B">
      <w:pPr>
        <w:autoSpaceDE w:val="0"/>
        <w:autoSpaceDN w:val="0"/>
        <w:adjustRightInd w:val="0"/>
        <w:jc w:val="both"/>
        <w:rPr>
          <w:i/>
          <w:iCs/>
        </w:rPr>
      </w:pPr>
      <w:r w:rsidRPr="00D562DE">
        <w:t>1.</w:t>
      </w:r>
      <w:r w:rsidR="00F62EB1" w:rsidRPr="00F62EB1">
        <w:rPr>
          <w:i/>
          <w:iCs/>
        </w:rPr>
        <w:t xml:space="preserve"> </w:t>
      </w:r>
      <w:r w:rsidR="00F62EB1">
        <w:rPr>
          <w:i/>
          <w:iCs/>
        </w:rPr>
        <w:t xml:space="preserve">ja ir kādi nozīmīgi pielikumi (piemēram, </w:t>
      </w:r>
      <w:proofErr w:type="spellStart"/>
      <w:r w:rsidR="00F62EB1">
        <w:rPr>
          <w:i/>
          <w:iCs/>
        </w:rPr>
        <w:t>rīcībpolitikas</w:t>
      </w:r>
      <w:proofErr w:type="spellEnd"/>
      <w:r w:rsidR="00F62EB1">
        <w:rPr>
          <w:i/>
          <w:iCs/>
        </w:rPr>
        <w:t xml:space="preserve"> rekomendācijas, nozīmīgu sēžu protokoli vai cita informācija), tos var pievienot saturiskajam pārskatam, norādot nosaukumus šeit;</w:t>
      </w:r>
    </w:p>
    <w:p w14:paraId="4040F4CF" w14:textId="77777777" w:rsidR="00463427" w:rsidRPr="00D562DE" w:rsidRDefault="00455DA3" w:rsidP="005F5F5B">
      <w:pPr>
        <w:autoSpaceDE w:val="0"/>
        <w:autoSpaceDN w:val="0"/>
        <w:adjustRightInd w:val="0"/>
        <w:jc w:val="both"/>
      </w:pPr>
      <w:r w:rsidRPr="00D562DE">
        <w:t>2.</w:t>
      </w:r>
    </w:p>
    <w:p w14:paraId="16FC74A8" w14:textId="19D88F70" w:rsidR="00455DA3" w:rsidRPr="00D562DE" w:rsidRDefault="00455DA3" w:rsidP="005F5F5B">
      <w:pPr>
        <w:autoSpaceDE w:val="0"/>
        <w:autoSpaceDN w:val="0"/>
        <w:adjustRightInd w:val="0"/>
        <w:jc w:val="both"/>
      </w:pPr>
      <w:r w:rsidRPr="00D562DE">
        <w:t>3.</w:t>
      </w:r>
    </w:p>
    <w:p w14:paraId="240383FF" w14:textId="3D597D2C" w:rsidR="00293FB7" w:rsidRPr="00D562DE" w:rsidRDefault="00577102" w:rsidP="005F5F5B">
      <w:pPr>
        <w:autoSpaceDE w:val="0"/>
        <w:autoSpaceDN w:val="0"/>
        <w:adjustRightInd w:val="0"/>
        <w:jc w:val="both"/>
      </w:pPr>
      <w:r>
        <w:t>N</w:t>
      </w:r>
    </w:p>
    <w:p w14:paraId="6E140122" w14:textId="77777777" w:rsidR="00CE690B" w:rsidRPr="00D562DE" w:rsidRDefault="00CE690B" w:rsidP="005F5F5B">
      <w:pPr>
        <w:autoSpaceDE w:val="0"/>
        <w:autoSpaceDN w:val="0"/>
        <w:adjustRightInd w:val="0"/>
        <w:jc w:val="both"/>
      </w:pPr>
    </w:p>
    <w:p w14:paraId="107C66B9" w14:textId="31D355FD" w:rsidR="00495FD4" w:rsidRPr="00D562DE" w:rsidRDefault="0077600B" w:rsidP="005F5F5B">
      <w:pPr>
        <w:autoSpaceDE w:val="0"/>
        <w:autoSpaceDN w:val="0"/>
        <w:adjustRightInd w:val="0"/>
        <w:jc w:val="both"/>
      </w:pPr>
      <w:r>
        <w:t>Projekta īstenotājs</w:t>
      </w:r>
      <w:r w:rsidR="00FC4723" w:rsidRPr="00D562DE">
        <w:t xml:space="preserve"> __________________________</w:t>
      </w:r>
    </w:p>
    <w:p w14:paraId="0F7D73F1" w14:textId="77777777" w:rsidR="002D4CBF" w:rsidRPr="00D562DE" w:rsidRDefault="002D4CBF" w:rsidP="005F5F5B">
      <w:pPr>
        <w:jc w:val="both"/>
      </w:pPr>
      <w:r w:rsidRPr="00D562DE">
        <w:tab/>
      </w:r>
      <w:r w:rsidRPr="00D562DE">
        <w:tab/>
      </w:r>
      <w:r w:rsidRPr="00D562DE">
        <w:tab/>
        <w:t>(paraksts un tā atšifrējums)</w:t>
      </w:r>
    </w:p>
    <w:sectPr w:rsidR="002D4CBF" w:rsidRPr="00D562DE"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F3189" w14:textId="77777777" w:rsidR="00E82464" w:rsidRDefault="00E82464">
      <w:r>
        <w:separator/>
      </w:r>
    </w:p>
  </w:endnote>
  <w:endnote w:type="continuationSeparator" w:id="0">
    <w:p w14:paraId="6F552ECF" w14:textId="77777777" w:rsidR="00E82464" w:rsidRDefault="00E8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180DE" w14:textId="77777777" w:rsidR="00E82464" w:rsidRDefault="00E82464">
      <w:r>
        <w:separator/>
      </w:r>
    </w:p>
  </w:footnote>
  <w:footnote w:type="continuationSeparator" w:id="0">
    <w:p w14:paraId="07A2A561" w14:textId="77777777" w:rsidR="00E82464" w:rsidRDefault="00E8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6"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7"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8"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10"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2CC31CE"/>
    <w:multiLevelType w:val="hybridMultilevel"/>
    <w:tmpl w:val="B8CE5C7A"/>
    <w:lvl w:ilvl="0" w:tplc="5CE40A92">
      <w:start w:val="1"/>
      <w:numFmt w:val="bullet"/>
      <w:lvlText w:val=""/>
      <w:lvlJc w:val="left"/>
      <w:pPr>
        <w:ind w:left="2127" w:hanging="360"/>
      </w:pPr>
      <w:rPr>
        <w:rFonts w:ascii="Symbol" w:hAnsi="Symbol" w:hint="default"/>
      </w:rPr>
    </w:lvl>
    <w:lvl w:ilvl="1" w:tplc="04260003" w:tentative="1">
      <w:start w:val="1"/>
      <w:numFmt w:val="bullet"/>
      <w:lvlText w:val="o"/>
      <w:lvlJc w:val="left"/>
      <w:pPr>
        <w:ind w:left="2847" w:hanging="360"/>
      </w:pPr>
      <w:rPr>
        <w:rFonts w:ascii="Courier New" w:hAnsi="Courier New" w:cs="Courier New" w:hint="default"/>
      </w:rPr>
    </w:lvl>
    <w:lvl w:ilvl="2" w:tplc="04260005" w:tentative="1">
      <w:start w:val="1"/>
      <w:numFmt w:val="bullet"/>
      <w:lvlText w:val=""/>
      <w:lvlJc w:val="left"/>
      <w:pPr>
        <w:ind w:left="3567" w:hanging="360"/>
      </w:pPr>
      <w:rPr>
        <w:rFonts w:ascii="Wingdings" w:hAnsi="Wingdings" w:hint="default"/>
      </w:rPr>
    </w:lvl>
    <w:lvl w:ilvl="3" w:tplc="04260001" w:tentative="1">
      <w:start w:val="1"/>
      <w:numFmt w:val="bullet"/>
      <w:lvlText w:val=""/>
      <w:lvlJc w:val="left"/>
      <w:pPr>
        <w:ind w:left="4287" w:hanging="360"/>
      </w:pPr>
      <w:rPr>
        <w:rFonts w:ascii="Symbol" w:hAnsi="Symbol" w:hint="default"/>
      </w:rPr>
    </w:lvl>
    <w:lvl w:ilvl="4" w:tplc="04260003" w:tentative="1">
      <w:start w:val="1"/>
      <w:numFmt w:val="bullet"/>
      <w:lvlText w:val="o"/>
      <w:lvlJc w:val="left"/>
      <w:pPr>
        <w:ind w:left="5007" w:hanging="360"/>
      </w:pPr>
      <w:rPr>
        <w:rFonts w:ascii="Courier New" w:hAnsi="Courier New" w:cs="Courier New" w:hint="default"/>
      </w:rPr>
    </w:lvl>
    <w:lvl w:ilvl="5" w:tplc="04260005" w:tentative="1">
      <w:start w:val="1"/>
      <w:numFmt w:val="bullet"/>
      <w:lvlText w:val=""/>
      <w:lvlJc w:val="left"/>
      <w:pPr>
        <w:ind w:left="5727" w:hanging="360"/>
      </w:pPr>
      <w:rPr>
        <w:rFonts w:ascii="Wingdings" w:hAnsi="Wingdings" w:hint="default"/>
      </w:rPr>
    </w:lvl>
    <w:lvl w:ilvl="6" w:tplc="04260001" w:tentative="1">
      <w:start w:val="1"/>
      <w:numFmt w:val="bullet"/>
      <w:lvlText w:val=""/>
      <w:lvlJc w:val="left"/>
      <w:pPr>
        <w:ind w:left="6447" w:hanging="360"/>
      </w:pPr>
      <w:rPr>
        <w:rFonts w:ascii="Symbol" w:hAnsi="Symbol" w:hint="default"/>
      </w:rPr>
    </w:lvl>
    <w:lvl w:ilvl="7" w:tplc="04260003" w:tentative="1">
      <w:start w:val="1"/>
      <w:numFmt w:val="bullet"/>
      <w:lvlText w:val="o"/>
      <w:lvlJc w:val="left"/>
      <w:pPr>
        <w:ind w:left="7167" w:hanging="360"/>
      </w:pPr>
      <w:rPr>
        <w:rFonts w:ascii="Courier New" w:hAnsi="Courier New" w:cs="Courier New" w:hint="default"/>
      </w:rPr>
    </w:lvl>
    <w:lvl w:ilvl="8" w:tplc="04260005" w:tentative="1">
      <w:start w:val="1"/>
      <w:numFmt w:val="bullet"/>
      <w:lvlText w:val=""/>
      <w:lvlJc w:val="left"/>
      <w:pPr>
        <w:ind w:left="7887" w:hanging="360"/>
      </w:pPr>
      <w:rPr>
        <w:rFonts w:ascii="Wingdings" w:hAnsi="Wingdings" w:hint="default"/>
      </w:rPr>
    </w:lvl>
  </w:abstractNum>
  <w:abstractNum w:abstractNumId="12"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0551CB"/>
    <w:multiLevelType w:val="hybridMultilevel"/>
    <w:tmpl w:val="D41E107E"/>
    <w:lvl w:ilvl="0" w:tplc="5CE40A92">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0"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21"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4"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36415587">
    <w:abstractNumId w:val="20"/>
  </w:num>
  <w:num w:numId="2" w16cid:durableId="606086297">
    <w:abstractNumId w:val="16"/>
  </w:num>
  <w:num w:numId="3" w16cid:durableId="1309626130">
    <w:abstractNumId w:val="12"/>
  </w:num>
  <w:num w:numId="4" w16cid:durableId="1549028005">
    <w:abstractNumId w:val="30"/>
  </w:num>
  <w:num w:numId="5" w16cid:durableId="897320831">
    <w:abstractNumId w:val="25"/>
  </w:num>
  <w:num w:numId="6" w16cid:durableId="613558424">
    <w:abstractNumId w:val="34"/>
  </w:num>
  <w:num w:numId="7" w16cid:durableId="807821403">
    <w:abstractNumId w:val="35"/>
  </w:num>
  <w:num w:numId="8" w16cid:durableId="2129153420">
    <w:abstractNumId w:val="27"/>
  </w:num>
  <w:num w:numId="9" w16cid:durableId="788940410">
    <w:abstractNumId w:val="23"/>
  </w:num>
  <w:num w:numId="10" w16cid:durableId="874660129">
    <w:abstractNumId w:val="2"/>
  </w:num>
  <w:num w:numId="11" w16cid:durableId="2039355451">
    <w:abstractNumId w:val="18"/>
  </w:num>
  <w:num w:numId="12" w16cid:durableId="128280336">
    <w:abstractNumId w:val="31"/>
  </w:num>
  <w:num w:numId="13" w16cid:durableId="1285579397">
    <w:abstractNumId w:val="10"/>
  </w:num>
  <w:num w:numId="14" w16cid:durableId="2024936301">
    <w:abstractNumId w:val="13"/>
  </w:num>
  <w:num w:numId="15" w16cid:durableId="1711958042">
    <w:abstractNumId w:val="21"/>
  </w:num>
  <w:num w:numId="16" w16cid:durableId="1307123236">
    <w:abstractNumId w:val="7"/>
  </w:num>
  <w:num w:numId="17" w16cid:durableId="686491447">
    <w:abstractNumId w:val="24"/>
  </w:num>
  <w:num w:numId="18" w16cid:durableId="1180587648">
    <w:abstractNumId w:val="15"/>
  </w:num>
  <w:num w:numId="19" w16cid:durableId="161167340">
    <w:abstractNumId w:val="29"/>
  </w:num>
  <w:num w:numId="20" w16cid:durableId="476799426">
    <w:abstractNumId w:val="14"/>
  </w:num>
  <w:num w:numId="21" w16cid:durableId="1220483856">
    <w:abstractNumId w:val="33"/>
  </w:num>
  <w:num w:numId="22" w16cid:durableId="1682971145">
    <w:abstractNumId w:val="0"/>
  </w:num>
  <w:num w:numId="23" w16cid:durableId="1566334973">
    <w:abstractNumId w:val="1"/>
  </w:num>
  <w:num w:numId="24" w16cid:durableId="699473705">
    <w:abstractNumId w:val="4"/>
  </w:num>
  <w:num w:numId="25" w16cid:durableId="891649998">
    <w:abstractNumId w:val="8"/>
  </w:num>
  <w:num w:numId="26" w16cid:durableId="1420522787">
    <w:abstractNumId w:val="17"/>
  </w:num>
  <w:num w:numId="27" w16cid:durableId="1411729370">
    <w:abstractNumId w:val="32"/>
  </w:num>
  <w:num w:numId="28" w16cid:durableId="1100956083">
    <w:abstractNumId w:val="28"/>
  </w:num>
  <w:num w:numId="29" w16cid:durableId="27460987">
    <w:abstractNumId w:val="22"/>
  </w:num>
  <w:num w:numId="30" w16cid:durableId="985747100">
    <w:abstractNumId w:val="26"/>
  </w:num>
  <w:num w:numId="31" w16cid:durableId="1527258665">
    <w:abstractNumId w:val="9"/>
  </w:num>
  <w:num w:numId="32" w16cid:durableId="990407474">
    <w:abstractNumId w:val="6"/>
  </w:num>
  <w:num w:numId="33" w16cid:durableId="476579708">
    <w:abstractNumId w:val="3"/>
  </w:num>
  <w:num w:numId="34" w16cid:durableId="510220879">
    <w:abstractNumId w:val="11"/>
  </w:num>
  <w:num w:numId="35" w16cid:durableId="2137410988">
    <w:abstractNumId w:val="5"/>
  </w:num>
  <w:num w:numId="36" w16cid:durableId="21259995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7F91"/>
    <w:rsid w:val="003C0630"/>
    <w:rsid w:val="003C268F"/>
    <w:rsid w:val="003C4515"/>
    <w:rsid w:val="003C5377"/>
    <w:rsid w:val="003C7BFA"/>
    <w:rsid w:val="003D003A"/>
    <w:rsid w:val="003D36B8"/>
    <w:rsid w:val="003D4E6C"/>
    <w:rsid w:val="003D6D57"/>
    <w:rsid w:val="003E335B"/>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50ED6"/>
    <w:rsid w:val="00454C49"/>
    <w:rsid w:val="00455DA3"/>
    <w:rsid w:val="00463427"/>
    <w:rsid w:val="00463BC9"/>
    <w:rsid w:val="00464D7B"/>
    <w:rsid w:val="00470D35"/>
    <w:rsid w:val="004749B4"/>
    <w:rsid w:val="004758D8"/>
    <w:rsid w:val="00477F06"/>
    <w:rsid w:val="0048579A"/>
    <w:rsid w:val="00486CB7"/>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B69D6"/>
    <w:rsid w:val="005D69AD"/>
    <w:rsid w:val="005D76FE"/>
    <w:rsid w:val="005D7FDA"/>
    <w:rsid w:val="005E0397"/>
    <w:rsid w:val="005E1196"/>
    <w:rsid w:val="005E14E8"/>
    <w:rsid w:val="005E509B"/>
    <w:rsid w:val="005E7811"/>
    <w:rsid w:val="005F0C31"/>
    <w:rsid w:val="005F2B10"/>
    <w:rsid w:val="005F5F5B"/>
    <w:rsid w:val="0060085F"/>
    <w:rsid w:val="00601D56"/>
    <w:rsid w:val="00601E88"/>
    <w:rsid w:val="00603EED"/>
    <w:rsid w:val="0060594C"/>
    <w:rsid w:val="0061560F"/>
    <w:rsid w:val="00615EFF"/>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C0F"/>
    <w:rsid w:val="006C3533"/>
    <w:rsid w:val="006C6469"/>
    <w:rsid w:val="006C7186"/>
    <w:rsid w:val="006D2560"/>
    <w:rsid w:val="006D2643"/>
    <w:rsid w:val="006D37E3"/>
    <w:rsid w:val="006D42E9"/>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3A95"/>
    <w:rsid w:val="0078768B"/>
    <w:rsid w:val="007878CE"/>
    <w:rsid w:val="00787D72"/>
    <w:rsid w:val="007964AF"/>
    <w:rsid w:val="00797200"/>
    <w:rsid w:val="007A61E3"/>
    <w:rsid w:val="007A692B"/>
    <w:rsid w:val="007A7610"/>
    <w:rsid w:val="007B2A2E"/>
    <w:rsid w:val="007B33A9"/>
    <w:rsid w:val="007B5B01"/>
    <w:rsid w:val="007B68E7"/>
    <w:rsid w:val="007C7213"/>
    <w:rsid w:val="007D0CB8"/>
    <w:rsid w:val="007D0D1D"/>
    <w:rsid w:val="007D5CD0"/>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230A3"/>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1638"/>
    <w:rsid w:val="009B1C4B"/>
    <w:rsid w:val="009B5086"/>
    <w:rsid w:val="009B574A"/>
    <w:rsid w:val="009B65BA"/>
    <w:rsid w:val="009C0460"/>
    <w:rsid w:val="009C3485"/>
    <w:rsid w:val="009C4924"/>
    <w:rsid w:val="009C6A3F"/>
    <w:rsid w:val="009D1DC8"/>
    <w:rsid w:val="009E0C39"/>
    <w:rsid w:val="009E613A"/>
    <w:rsid w:val="009E6F06"/>
    <w:rsid w:val="009F19CD"/>
    <w:rsid w:val="009F31C9"/>
    <w:rsid w:val="009F3397"/>
    <w:rsid w:val="009F348F"/>
    <w:rsid w:val="009F4E36"/>
    <w:rsid w:val="009F5B6A"/>
    <w:rsid w:val="009F7E06"/>
    <w:rsid w:val="00A0001F"/>
    <w:rsid w:val="00A00EE1"/>
    <w:rsid w:val="00A02887"/>
    <w:rsid w:val="00A075D6"/>
    <w:rsid w:val="00A129FE"/>
    <w:rsid w:val="00A14C3B"/>
    <w:rsid w:val="00A15E92"/>
    <w:rsid w:val="00A26CB4"/>
    <w:rsid w:val="00A31EBE"/>
    <w:rsid w:val="00A33005"/>
    <w:rsid w:val="00A4148D"/>
    <w:rsid w:val="00A455F4"/>
    <w:rsid w:val="00A46B5C"/>
    <w:rsid w:val="00A50791"/>
    <w:rsid w:val="00A50D2E"/>
    <w:rsid w:val="00A564E4"/>
    <w:rsid w:val="00A56857"/>
    <w:rsid w:val="00A66AA7"/>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0E2E"/>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4BD9"/>
    <w:rsid w:val="00BF7041"/>
    <w:rsid w:val="00C04B9B"/>
    <w:rsid w:val="00C062E4"/>
    <w:rsid w:val="00C0630C"/>
    <w:rsid w:val="00C16A81"/>
    <w:rsid w:val="00C204AF"/>
    <w:rsid w:val="00C25A61"/>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B47CA"/>
    <w:rsid w:val="00CB51BF"/>
    <w:rsid w:val="00CB7EFF"/>
    <w:rsid w:val="00CC063B"/>
    <w:rsid w:val="00CC6139"/>
    <w:rsid w:val="00CD48EF"/>
    <w:rsid w:val="00CD4ED7"/>
    <w:rsid w:val="00CE4EC5"/>
    <w:rsid w:val="00CE5D6F"/>
    <w:rsid w:val="00CE690B"/>
    <w:rsid w:val="00CE6DFD"/>
    <w:rsid w:val="00CF1880"/>
    <w:rsid w:val="00CF1FBF"/>
    <w:rsid w:val="00CF43C9"/>
    <w:rsid w:val="00CF691D"/>
    <w:rsid w:val="00CF7B8A"/>
    <w:rsid w:val="00CF7F7F"/>
    <w:rsid w:val="00D00EF8"/>
    <w:rsid w:val="00D106CB"/>
    <w:rsid w:val="00D11ED5"/>
    <w:rsid w:val="00D11F5F"/>
    <w:rsid w:val="00D13DFB"/>
    <w:rsid w:val="00D1509D"/>
    <w:rsid w:val="00D15679"/>
    <w:rsid w:val="00D15C37"/>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E0396"/>
    <w:rsid w:val="00DE3314"/>
    <w:rsid w:val="00DE43E3"/>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2464"/>
    <w:rsid w:val="00E84941"/>
    <w:rsid w:val="00E86926"/>
    <w:rsid w:val="00E9388D"/>
    <w:rsid w:val="00E93B70"/>
    <w:rsid w:val="00EA18DC"/>
    <w:rsid w:val="00EA21CA"/>
    <w:rsid w:val="00EA24AF"/>
    <w:rsid w:val="00EA24B0"/>
    <w:rsid w:val="00EA417E"/>
    <w:rsid w:val="00EB57BF"/>
    <w:rsid w:val="00EC17EC"/>
    <w:rsid w:val="00EC2649"/>
    <w:rsid w:val="00EC7731"/>
    <w:rsid w:val="00ED0EA2"/>
    <w:rsid w:val="00EE1FC1"/>
    <w:rsid w:val="00EE49AE"/>
    <w:rsid w:val="00EE7206"/>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04DD"/>
    <w:rsid w:val="00F94019"/>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aliases w:val="Strip,Colorful List - Accent 12,List Paragraph1,List1,Akapit z listą BS,Saraksta rindkopa1,Normal bullet 2,Bullet list"/>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04A02-BE67-42CC-B040-6F8AE290A4EC}">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schemas.microsoft.com/office/infopath/2007/PartnerControls"/>
    <ds:schemaRef ds:uri="df49a756-3c4b-43ae-9123-7673bb107b25"/>
    <ds:schemaRef ds:uri="http://www.w3.org/XML/1998/namespace"/>
  </ds:schemaRefs>
</ds:datastoreItem>
</file>

<file path=customXml/itemProps2.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932B3-E38E-462C-84AF-A698C20E5D4F}">
  <ds:schemaRefs>
    <ds:schemaRef ds:uri="http://schemas.openxmlformats.org/officeDocument/2006/bibliography"/>
  </ds:schemaRefs>
</ds:datastoreItem>
</file>

<file path=customXml/itemProps4.xml><?xml version="1.0" encoding="utf-8"?>
<ds:datastoreItem xmlns:ds="http://schemas.openxmlformats.org/officeDocument/2006/customXml" ds:itemID="{457F6F38-E3F4-47F7-92A4-7AD32042B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LUNAS</Template>
  <TotalTime>1</TotalTime>
  <Pages>6</Pages>
  <Words>1328</Words>
  <Characters>10314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Vineta Grieķere</cp:lastModifiedBy>
  <cp:revision>2</cp:revision>
  <cp:lastPrinted>2018-09-05T12:46:00Z</cp:lastPrinted>
  <dcterms:created xsi:type="dcterms:W3CDTF">2024-05-23T06:20:00Z</dcterms:created>
  <dcterms:modified xsi:type="dcterms:W3CDTF">2024-05-23T06:20:00Z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