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14:paraId="260B6913" w14:textId="67108995" w:rsidR="00851E2A" w:rsidRPr="00E652DC" w:rsidRDefault="00E652DC">
      <w:pPr>
        <w:spacing w:after="0" w:line="240" w:lineRule="auto"/>
        <w:jc w:val="right"/>
      </w:pPr>
      <w:r>
        <w:rPr>
          <w:lang w:bidi="en-US" w:val="en-US"/>
        </w:rPr>
        <w:t xml:space="preserve">Annex 6</w:t>
      </w:r>
    </w:p>
    <w:p xmlns:w="http://schemas.openxmlformats.org/wordprocessingml/2006/main" w14:paraId="260B6914" w14:textId="64AD22D4" w:rsidR="00851E2A" w:rsidRPr="009D3BE3" w:rsidRDefault="53634B03" w:rsidP="45EDF564">
      <w:pPr>
        <w:spacing w:after="0" w:line="240" w:lineRule="auto"/>
        <w:jc w:val="right"/>
      </w:pPr>
      <w:r w:rsidRPr="00E652DC">
        <w:rPr>
          <w:rFonts w:eastAsia="Times New Roman"/>
          <w:lang w:bidi="en-US" w:val="en-US"/>
        </w:rPr>
        <w:t xml:space="preserve"> Regulations for the Open Tender for 2022 Fundamental and Applied Research Projects</w:t>
      </w:r>
      <w:r w:rsidR="009D3BE3" w:rsidRPr="009D3BE3">
        <w:rPr>
          <w:lang w:bidi="en-US" w:val="en-US"/>
        </w:rPr>
        <w:t xml:space="preserve"> (24.05.2022)</w:t>
      </w:r>
    </w:p>
    <w:p xmlns:w="http://schemas.openxmlformats.org/wordprocessingml/2006/main" w14:paraId="260B6915" w14:textId="77777777" w:rsidR="00851E2A" w:rsidRPr="009D3BE3" w:rsidRDefault="00851E2A">
      <w:pPr>
        <w:spacing w:after="0" w:line="240" w:lineRule="auto"/>
        <w:jc w:val="right"/>
      </w:pPr>
    </w:p>
    <w:p xmlns:w="http://schemas.openxmlformats.org/wordprocessingml/2006/main" w14:paraId="260B6916" w14:textId="77777777" w:rsidR="00851E2A" w:rsidRPr="00E652DC" w:rsidRDefault="00674D67">
      <w:pPr>
        <w:spacing w:after="0"/>
        <w:jc w:val="center"/>
      </w:pPr>
      <w:bookmarkStart w:id="1" w:name="_heading=h.gjdgxs" w:colFirst="0" w:colLast="0"/>
      <w:bookmarkEnd w:id="1"/>
      <w:r w:rsidRPr="00E652DC">
        <w:rPr>
          <w:b/>
          <w:lang w:bidi="en-US" w:val="en-US"/>
        </w:rPr>
        <w:t xml:space="preserve">Form for the Individual/Consolidated Evaluation of the Project Application</w:t>
      </w:r>
    </w:p>
    <w:tbl xmlns:w="http://schemas.openxmlformats.org/wordprocessingml/2006/main">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401"/>
        <w:gridCol w:w="2557"/>
        <w:gridCol w:w="2977"/>
      </w:tblGrid>
      <w:tr w:rsidR="00E652DC" w:rsidRPr="00E652DC" w14:paraId="260B6919" w14:textId="77777777" w:rsidTr="1C83EB8B">
        <w:tc>
          <w:tcPr>
            <w:tcW w:w="9640" w:type="dxa"/>
            <w:gridSpan w:val="4"/>
            <w:shd w:val="clear" w:color="auto" w:fill="auto"/>
          </w:tcPr>
          <w:p w14:paraId="260B6917" w14:textId="77777777" w:rsidR="00851E2A" w:rsidRPr="00E652DC" w:rsidRDefault="00674D67" w:rsidP="00E652DC">
            <w:pPr>
              <w:spacing w:after="0"/>
            </w:pPr>
            <w:r w:rsidRPr="00E652DC">
              <w:rPr>
                <w:lang w:bidi="en-US" w:val="en-US"/>
              </w:rPr>
              <w:t xml:space="preserve">Project name:</w:t>
            </w:r>
          </w:p>
          <w:p w14:paraId="260B6918" w14:textId="77777777" w:rsidR="00851E2A" w:rsidRPr="00E652DC" w:rsidRDefault="00674D67" w:rsidP="00E652DC">
            <w:pPr>
              <w:spacing w:after="0"/>
            </w:pPr>
            <w:r w:rsidRPr="00E652DC">
              <w:rPr>
                <w:lang w:bidi="en-US" w:val="en-US"/>
              </w:rPr>
              <w:t xml:space="preserve">Expert(s):</w:t>
            </w:r>
          </w:p>
        </w:tc>
      </w:tr>
      <w:tr w:rsidR="00E652DC" w:rsidRPr="00E652DC" w14:paraId="260B691D" w14:textId="77777777" w:rsidTr="1C83EB8B">
        <w:tc>
          <w:tcPr>
            <w:tcW w:w="705" w:type="dxa"/>
            <w:shd w:val="clear" w:color="auto" w:fill="auto"/>
          </w:tcPr>
          <w:p w14:paraId="260B691A" w14:textId="77777777" w:rsidR="00851E2A" w:rsidRPr="00E652DC" w:rsidRDefault="00674D67" w:rsidP="00E652DC">
            <w:pPr>
              <w:spacing w:after="0"/>
              <w:rPr>
                <w:b/>
              </w:rPr>
            </w:pPr>
            <w:r w:rsidRPr="00E652DC">
              <w:rPr>
                <w:b/>
                <w:lang w:bidi="en-US" w:val="en-US"/>
              </w:rPr>
              <w:t xml:space="preserve">1.</w:t>
            </w:r>
          </w:p>
        </w:tc>
        <w:tc>
          <w:tcPr>
            <w:tcW w:w="5958" w:type="dxa"/>
            <w:gridSpan w:val="2"/>
            <w:shd w:val="clear" w:color="auto" w:fill="auto"/>
          </w:tcPr>
          <w:p w14:paraId="260B691B" w14:textId="04488A24" w:rsidR="00851E2A" w:rsidRPr="00E652DC" w:rsidRDefault="48EB7F25" w:rsidP="00E652DC">
            <w:pPr>
              <w:spacing w:after="0"/>
              <w:jc w:val="center"/>
              <w:rPr>
                <w:b/>
                <w:bCs/>
              </w:rPr>
            </w:pPr>
            <w:r w:rsidRPr="00E652DC">
              <w:rPr>
                <w:b/>
                <w:lang w:bidi="en-US" w:val="en-US"/>
              </w:rPr>
              <w:t xml:space="preserve">Criterion: Scientific quality of the project proposal</w:t>
            </w:r>
          </w:p>
        </w:tc>
        <w:tc>
          <w:tcPr>
            <w:tcW w:w="2977" w:type="dxa"/>
            <w:shd w:val="clear" w:color="auto" w:fill="auto"/>
          </w:tcPr>
          <w:p w14:paraId="260B691C" w14:textId="77777777" w:rsidR="00851E2A" w:rsidRPr="00E652DC" w:rsidRDefault="00674D67" w:rsidP="00E652DC">
            <w:pPr>
              <w:spacing w:after="0"/>
              <w:jc w:val="center"/>
              <w:rPr>
                <w:b/>
              </w:rPr>
            </w:pPr>
            <w:r w:rsidRPr="00E652DC">
              <w:rPr>
                <w:lang w:bidi="en-US" w:val="en-US"/>
              </w:rPr>
              <w:t xml:space="preserve">Maximum score: 5 points</w:t>
            </w:r>
          </w:p>
        </w:tc>
      </w:tr>
      <w:tr w:rsidR="00E652DC" w:rsidRPr="00E652DC" w14:paraId="260B6921" w14:textId="77777777" w:rsidTr="1C83EB8B">
        <w:tc>
          <w:tcPr>
            <w:tcW w:w="705" w:type="dxa"/>
            <w:shd w:val="clear" w:color="auto" w:fill="auto"/>
          </w:tcPr>
          <w:p w14:paraId="260B691E" w14:textId="77777777" w:rsidR="00851E2A" w:rsidRPr="00E652DC" w:rsidRDefault="00674D67" w:rsidP="00E652DC">
            <w:pPr>
              <w:spacing w:after="0"/>
              <w:rPr>
                <w:b/>
              </w:rPr>
            </w:pPr>
            <w:r w:rsidRPr="00E652DC">
              <w:rPr>
                <w:b/>
                <w:lang w:bidi="en-US" w:val="en-US"/>
              </w:rPr>
              <w:t xml:space="preserve">1.1.</w:t>
            </w:r>
          </w:p>
        </w:tc>
        <w:tc>
          <w:tcPr>
            <w:tcW w:w="3401" w:type="dxa"/>
            <w:shd w:val="clear" w:color="auto" w:fill="auto"/>
          </w:tcPr>
          <w:p w14:paraId="260B691F" w14:textId="3F300947" w:rsidR="00851E2A" w:rsidRPr="00E652DC" w:rsidRDefault="665EA4CD" w:rsidP="00E652DC">
            <w:pPr>
              <w:spacing w:after="0"/>
            </w:pPr>
            <w:r w:rsidRPr="00E652DC">
              <w:rPr>
                <w:rFonts w:eastAsia="Times New Roman"/>
                <w:lang w:bidi="en-US" w:val="en-US"/>
              </w:rPr>
              <w:t xml:space="preserve">Considerations</w:t>
            </w:r>
            <w:r w:rsidR="00674D67" w:rsidRPr="00E652DC">
              <w:rPr>
                <w:lang w:bidi="en-US" w:val="en-US"/>
              </w:rPr>
              <w:t xml:space="preserve">: scientific quality, credibility, and novelty of the research</w:t>
            </w:r>
          </w:p>
        </w:tc>
        <w:tc>
          <w:tcPr>
            <w:tcW w:w="5534" w:type="dxa"/>
            <w:gridSpan w:val="2"/>
            <w:vMerge w:val="restart"/>
          </w:tcPr>
          <w:p w14:paraId="260B6920" w14:textId="77777777" w:rsidR="00851E2A" w:rsidRPr="00E652DC" w:rsidRDefault="00674D67" w:rsidP="00E652DC">
            <w:pPr>
              <w:spacing w:after="0"/>
            </w:pPr>
            <w:r w:rsidRPr="00E652DC">
              <w:rPr>
                <w:lang w:bidi="en-US" w:val="en-US"/>
              </w:rPr>
              <w:t xml:space="preserve">(explanation)</w:t>
            </w:r>
          </w:p>
        </w:tc>
      </w:tr>
      <w:tr w:rsidR="00E652DC" w:rsidRPr="00E652DC" w14:paraId="260B6925" w14:textId="77777777" w:rsidTr="1C83EB8B">
        <w:tc>
          <w:tcPr>
            <w:tcW w:w="705" w:type="dxa"/>
            <w:shd w:val="clear" w:color="auto" w:fill="auto"/>
          </w:tcPr>
          <w:p w14:paraId="260B6922" w14:textId="77777777" w:rsidR="00851E2A" w:rsidRPr="00E652DC" w:rsidRDefault="00674D67" w:rsidP="00E652DC">
            <w:pPr>
              <w:spacing w:after="0"/>
              <w:rPr>
                <w:b/>
              </w:rPr>
            </w:pPr>
            <w:r w:rsidRPr="00E652DC">
              <w:rPr>
                <w:b/>
                <w:lang w:bidi="en-US" w:val="en-US"/>
              </w:rPr>
              <w:t xml:space="preserve">1.2.</w:t>
            </w:r>
          </w:p>
        </w:tc>
        <w:tc>
          <w:tcPr>
            <w:tcW w:w="3401" w:type="dxa"/>
            <w:shd w:val="clear" w:color="auto" w:fill="auto"/>
          </w:tcPr>
          <w:p w14:paraId="260B6923" w14:textId="1EF85F25" w:rsidR="00851E2A" w:rsidRPr="00E652DC" w:rsidRDefault="04B85F83" w:rsidP="00E652DC">
            <w:pPr>
              <w:spacing w:after="0"/>
            </w:pPr>
            <w:r w:rsidRPr="00E652DC">
              <w:rPr>
                <w:rFonts w:eastAsia="Times New Roman"/>
                <w:lang w:bidi="en-US" w:val="en-US"/>
              </w:rPr>
              <w:t xml:space="preserve">Considerations</w:t>
            </w:r>
            <w:r w:rsidR="00674D67" w:rsidRPr="00E652DC">
              <w:rPr>
                <w:lang w:bidi="en-US" w:val="en-US"/>
              </w:rPr>
              <w:t xml:space="preserve">: scientific quality of the chosen research strategy and methodological approaches, and their relevance to the objectives</w:t>
            </w:r>
          </w:p>
        </w:tc>
        <w:tc>
          <w:tcPr>
            <w:tcW w:w="5534" w:type="dxa"/>
            <w:gridSpan w:val="2"/>
            <w:vMerge/>
          </w:tcPr>
          <w:p w14:paraId="260B692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29" w14:textId="77777777" w:rsidTr="1C83EB8B">
        <w:tc>
          <w:tcPr>
            <w:tcW w:w="705" w:type="dxa"/>
            <w:shd w:val="clear" w:color="auto" w:fill="auto"/>
          </w:tcPr>
          <w:p w14:paraId="260B6926" w14:textId="77777777" w:rsidR="00851E2A" w:rsidRPr="00E652DC" w:rsidRDefault="00674D67" w:rsidP="00E652DC">
            <w:pPr>
              <w:spacing w:after="0"/>
              <w:rPr>
                <w:b/>
              </w:rPr>
            </w:pPr>
            <w:r w:rsidRPr="00E652DC">
              <w:rPr>
                <w:b/>
                <w:lang w:bidi="en-US" w:val="en-US"/>
              </w:rPr>
              <w:t xml:space="preserve">1.3.</w:t>
            </w:r>
          </w:p>
        </w:tc>
        <w:tc>
          <w:tcPr>
            <w:tcW w:w="3401" w:type="dxa"/>
            <w:shd w:val="clear" w:color="auto" w:fill="auto"/>
          </w:tcPr>
          <w:p w14:paraId="260B6927" w14:textId="7E938CF2" w:rsidR="00851E2A" w:rsidRPr="00E652DC" w:rsidRDefault="053DCCAC" w:rsidP="00E652DC">
            <w:pPr>
              <w:spacing w:after="0"/>
            </w:pPr>
            <w:r w:rsidRPr="00E652DC">
              <w:rPr>
                <w:rFonts w:eastAsia="Times New Roman"/>
                <w:lang w:bidi="en-US" w:val="en-US"/>
              </w:rPr>
              <w:t xml:space="preserve">Considerations</w:t>
            </w:r>
            <w:r w:rsidR="00674D67" w:rsidRPr="00E652DC">
              <w:rPr>
                <w:lang w:bidi="en-US" w:val="en-US"/>
              </w:rPr>
              <w:t xml:space="preserve">: ability to create new knowledge or technological findings</w:t>
            </w:r>
          </w:p>
        </w:tc>
        <w:tc>
          <w:tcPr>
            <w:tcW w:w="5534" w:type="dxa"/>
            <w:gridSpan w:val="2"/>
            <w:vMerge/>
          </w:tcPr>
          <w:p w14:paraId="260B692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2D" w14:textId="77777777" w:rsidTr="1C83EB8B">
        <w:tc>
          <w:tcPr>
            <w:tcW w:w="705" w:type="dxa"/>
            <w:shd w:val="clear" w:color="auto" w:fill="auto"/>
          </w:tcPr>
          <w:p w14:paraId="260B692A" w14:textId="77777777" w:rsidR="00851E2A" w:rsidRPr="00E652DC" w:rsidRDefault="00674D67" w:rsidP="00E652DC">
            <w:pPr>
              <w:spacing w:after="0"/>
              <w:rPr>
                <w:b/>
              </w:rPr>
            </w:pPr>
            <w:r w:rsidRPr="00E652DC">
              <w:rPr>
                <w:b/>
                <w:lang w:bidi="en-US" w:val="en-US"/>
              </w:rPr>
              <w:t xml:space="preserve">1.4.</w:t>
            </w:r>
          </w:p>
        </w:tc>
        <w:tc>
          <w:tcPr>
            <w:tcW w:w="3401" w:type="dxa"/>
            <w:shd w:val="clear" w:color="auto" w:fill="auto"/>
          </w:tcPr>
          <w:p w14:paraId="260B692B" w14:textId="27350633" w:rsidR="00851E2A" w:rsidRPr="00E652DC" w:rsidRDefault="1BF681A9" w:rsidP="00E652DC">
            <w:pPr>
              <w:spacing w:after="0"/>
            </w:pPr>
            <w:r w:rsidRPr="00E652DC">
              <w:rPr>
                <w:rFonts w:eastAsia="Times New Roman"/>
                <w:lang w:bidi="en-US" w:val="en-US"/>
              </w:rPr>
              <w:t xml:space="preserve">Considerations</w:t>
            </w:r>
            <w:r w:rsidR="00674D67" w:rsidRPr="00E652DC">
              <w:rPr>
                <w:lang w:bidi="en-US" w:val="en-US"/>
              </w:rPr>
              <w:t xml:space="preserve">: contribution of partners (if any), their scientific capacity, planned cooperation quality.</w:t>
            </w:r>
          </w:p>
        </w:tc>
        <w:tc>
          <w:tcPr>
            <w:tcW w:w="5534" w:type="dxa"/>
            <w:gridSpan w:val="2"/>
            <w:vMerge/>
          </w:tcPr>
          <w:p w14:paraId="260B692C"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31" w14:textId="77777777" w:rsidTr="1C83EB8B">
        <w:tc>
          <w:tcPr>
            <w:tcW w:w="705" w:type="dxa"/>
            <w:shd w:val="clear" w:color="auto" w:fill="auto"/>
          </w:tcPr>
          <w:p w14:paraId="260B692E" w14:textId="77777777" w:rsidR="00851E2A" w:rsidRPr="00E652DC" w:rsidRDefault="00674D67" w:rsidP="00E652DC">
            <w:pPr>
              <w:spacing w:after="0"/>
              <w:rPr>
                <w:b/>
              </w:rPr>
            </w:pPr>
            <w:r w:rsidRPr="00E652DC">
              <w:rPr>
                <w:b/>
                <w:lang w:bidi="en-US" w:val="en-US"/>
              </w:rPr>
              <w:t xml:space="preserve">2.</w:t>
            </w:r>
          </w:p>
        </w:tc>
        <w:tc>
          <w:tcPr>
            <w:tcW w:w="5958" w:type="dxa"/>
            <w:gridSpan w:val="2"/>
            <w:shd w:val="clear" w:color="auto" w:fill="auto"/>
          </w:tcPr>
          <w:p w14:paraId="260B692F" w14:textId="01D05A73" w:rsidR="00851E2A" w:rsidRPr="00E652DC" w:rsidRDefault="3D91DEDE" w:rsidP="00E652DC">
            <w:pPr>
              <w:spacing w:after="0"/>
              <w:jc w:val="center"/>
              <w:rPr>
                <w:b/>
                <w:bCs/>
              </w:rPr>
            </w:pPr>
            <w:r w:rsidRPr="00E652DC">
              <w:rPr>
                <w:b/>
                <w:lang w:bidi="en-US" w:val="en-US"/>
              </w:rPr>
              <w:t xml:space="preserve">Criterion: Impact of project results</w:t>
            </w:r>
          </w:p>
        </w:tc>
        <w:tc>
          <w:tcPr>
            <w:tcW w:w="2977" w:type="dxa"/>
            <w:shd w:val="clear" w:color="auto" w:fill="auto"/>
          </w:tcPr>
          <w:p w14:paraId="260B6930" w14:textId="77777777" w:rsidR="00851E2A" w:rsidRPr="00E652DC" w:rsidRDefault="00674D67" w:rsidP="00E652DC">
            <w:pPr>
              <w:spacing w:after="0"/>
              <w:jc w:val="center"/>
              <w:rPr>
                <w:b/>
              </w:rPr>
            </w:pPr>
            <w:r w:rsidRPr="00E652DC">
              <w:rPr>
                <w:lang w:bidi="en-US" w:val="en-US"/>
              </w:rPr>
              <w:t xml:space="preserve">Maximum score: 5 points</w:t>
            </w:r>
          </w:p>
        </w:tc>
      </w:tr>
      <w:tr w:rsidR="00E652DC" w:rsidRPr="00E652DC" w14:paraId="260B6935" w14:textId="77777777" w:rsidTr="1C83EB8B">
        <w:tc>
          <w:tcPr>
            <w:tcW w:w="705" w:type="dxa"/>
            <w:shd w:val="clear" w:color="auto" w:fill="auto"/>
          </w:tcPr>
          <w:p w14:paraId="260B6932" w14:textId="77777777" w:rsidR="00851E2A" w:rsidRPr="00E652DC" w:rsidRDefault="00674D67" w:rsidP="00E652DC">
            <w:pPr>
              <w:spacing w:after="0"/>
              <w:rPr>
                <w:b/>
              </w:rPr>
            </w:pPr>
            <w:r w:rsidRPr="00E652DC">
              <w:rPr>
                <w:b/>
                <w:lang w:bidi="en-US" w:val="en-US"/>
              </w:rPr>
              <w:t xml:space="preserve">2.1.</w:t>
            </w:r>
          </w:p>
        </w:tc>
        <w:tc>
          <w:tcPr>
            <w:tcW w:w="3401" w:type="dxa"/>
            <w:shd w:val="clear" w:color="auto" w:fill="auto"/>
          </w:tcPr>
          <w:p w14:paraId="260B6933" w14:textId="77A86A2D" w:rsidR="00851E2A" w:rsidRPr="00E652DC" w:rsidRDefault="16D783B6" w:rsidP="00E652DC">
            <w:pPr>
              <w:spacing w:after="0"/>
            </w:pPr>
            <w:r w:rsidRPr="00E652DC">
              <w:rPr>
                <w:rFonts w:eastAsia="Times New Roman"/>
                <w:lang w:bidi="en-US" w:val="en-US"/>
              </w:rPr>
              <w:t xml:space="preserve">Considerations</w:t>
            </w:r>
            <w:r w:rsidR="00674D67" w:rsidRPr="00E652DC">
              <w:rPr>
                <w:lang w:bidi="en-US" w:val="en-US"/>
              </w:rPr>
              <w:t xml:space="preserve">: expected transfer of the knowledge and skills acquired in further activities, and the development of scientific capacity</w:t>
            </w:r>
          </w:p>
        </w:tc>
        <w:tc>
          <w:tcPr>
            <w:tcW w:w="5534" w:type="dxa"/>
            <w:gridSpan w:val="2"/>
            <w:vMerge w:val="restart"/>
          </w:tcPr>
          <w:p w14:paraId="260B6934" w14:textId="77777777" w:rsidR="00851E2A" w:rsidRPr="00E652DC" w:rsidRDefault="00674D67" w:rsidP="00E652DC">
            <w:pPr>
              <w:spacing w:after="0"/>
            </w:pPr>
            <w:r w:rsidRPr="00E652DC">
              <w:rPr>
                <w:lang w:bidi="en-US" w:val="en-US"/>
              </w:rPr>
              <w:t xml:space="preserve">(explanation)</w:t>
            </w:r>
          </w:p>
        </w:tc>
      </w:tr>
      <w:tr w:rsidR="00E652DC" w:rsidRPr="00E652DC" w14:paraId="260B6939" w14:textId="77777777" w:rsidTr="1C83EB8B">
        <w:tc>
          <w:tcPr>
            <w:tcW w:w="705" w:type="dxa"/>
            <w:shd w:val="clear" w:color="auto" w:fill="auto"/>
          </w:tcPr>
          <w:p w14:paraId="260B6936" w14:textId="77777777" w:rsidR="00851E2A" w:rsidRPr="00E652DC" w:rsidRDefault="00674D67" w:rsidP="00E652DC">
            <w:pPr>
              <w:spacing w:after="0"/>
              <w:rPr>
                <w:b/>
              </w:rPr>
            </w:pPr>
            <w:r w:rsidRPr="00E652DC">
              <w:rPr>
                <w:b/>
                <w:lang w:bidi="en-US" w:val="en-US"/>
              </w:rPr>
              <w:t xml:space="preserve">2.2.</w:t>
            </w:r>
          </w:p>
        </w:tc>
        <w:tc>
          <w:tcPr>
            <w:tcW w:w="3401" w:type="dxa"/>
            <w:shd w:val="clear" w:color="auto" w:fill="auto"/>
          </w:tcPr>
          <w:p w14:paraId="260B6937" w14:textId="51E4E050" w:rsidR="00851E2A" w:rsidRPr="00E652DC" w:rsidRDefault="6BEB636D" w:rsidP="00E652DC">
            <w:pPr>
              <w:spacing w:after="0"/>
            </w:pPr>
            <w:r w:rsidRPr="00E652DC">
              <w:rPr>
                <w:rFonts w:eastAsia="Times New Roman"/>
                <w:lang w:bidi="en-US" w:val="en-US"/>
              </w:rPr>
              <w:t xml:space="preserve">Considerations</w:t>
            </w:r>
            <w:r w:rsidR="00674D67" w:rsidRPr="00E652DC">
              <w:rPr>
                <w:lang w:bidi="en-US" w:val="en-US"/>
              </w:rPr>
              <w:t xml:space="preserve">: possibilities for developing research, including contributions to drafting new projects for submission to the calls for projects of the European Union Framework Programme for Research and Innovation ‘Horizon 2020’ and other research and innovation support mechanisms</w:t>
            </w:r>
          </w:p>
        </w:tc>
        <w:tc>
          <w:tcPr>
            <w:tcW w:w="5534" w:type="dxa"/>
            <w:gridSpan w:val="2"/>
            <w:vMerge/>
          </w:tcPr>
          <w:p w14:paraId="260B693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3D" w14:textId="77777777" w:rsidTr="1C83EB8B">
        <w:tc>
          <w:tcPr>
            <w:tcW w:w="705" w:type="dxa"/>
            <w:shd w:val="clear" w:color="auto" w:fill="auto"/>
          </w:tcPr>
          <w:p w14:paraId="260B693A" w14:textId="77777777" w:rsidR="00851E2A" w:rsidRPr="00E652DC" w:rsidRDefault="00674D67" w:rsidP="00E652DC">
            <w:pPr>
              <w:spacing w:after="0"/>
              <w:rPr>
                <w:b/>
              </w:rPr>
            </w:pPr>
            <w:r w:rsidRPr="00E652DC">
              <w:rPr>
                <w:b/>
                <w:lang w:bidi="en-US" w:val="en-US"/>
              </w:rPr>
              <w:t xml:space="preserve">2.3.</w:t>
            </w:r>
          </w:p>
        </w:tc>
        <w:tc>
          <w:tcPr>
            <w:tcW w:w="3401" w:type="dxa"/>
            <w:shd w:val="clear" w:color="auto" w:fill="auto"/>
          </w:tcPr>
          <w:p w14:paraId="260B693B" w14:textId="505500AA" w:rsidR="00851E2A" w:rsidRPr="00E652DC" w:rsidRDefault="22CF2D57" w:rsidP="00E652DC">
            <w:pPr>
              <w:spacing w:after="0"/>
            </w:pPr>
            <w:r w:rsidRPr="00E652DC">
              <w:rPr>
                <w:rFonts w:eastAsia="Times New Roman"/>
                <w:lang w:bidi="en-US" w:val="en-US"/>
              </w:rPr>
              <w:t xml:space="preserve">Considerations</w:t>
            </w:r>
            <w:r w:rsidR="00674D67" w:rsidRPr="00E652DC">
              <w:rPr>
                <w:lang w:bidi="en-US" w:val="en-US"/>
              </w:rPr>
              <w:t xml:space="preserve">: knowledge important for the sector; improvements in the national economy and the society created as a result of the research;</w:t>
            </w:r>
          </w:p>
        </w:tc>
        <w:tc>
          <w:tcPr>
            <w:tcW w:w="5534" w:type="dxa"/>
            <w:gridSpan w:val="2"/>
            <w:vMerge/>
          </w:tcPr>
          <w:p w14:paraId="260B693C"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1" w14:textId="77777777" w:rsidTr="1C83EB8B">
        <w:tc>
          <w:tcPr>
            <w:tcW w:w="705" w:type="dxa"/>
            <w:shd w:val="clear" w:color="auto" w:fill="auto"/>
          </w:tcPr>
          <w:p w14:paraId="260B693E" w14:textId="77777777" w:rsidR="00851E2A" w:rsidRPr="00E652DC" w:rsidRDefault="00674D67" w:rsidP="00E652DC">
            <w:pPr>
              <w:spacing w:after="0"/>
              <w:rPr>
                <w:b/>
              </w:rPr>
            </w:pPr>
            <w:r w:rsidRPr="00E652DC">
              <w:rPr>
                <w:b/>
                <w:lang w:bidi="en-US" w:val="en-US"/>
              </w:rPr>
              <w:t xml:space="preserve">2.4.</w:t>
            </w:r>
          </w:p>
        </w:tc>
        <w:tc>
          <w:tcPr>
            <w:tcW w:w="3401" w:type="dxa"/>
            <w:shd w:val="clear" w:color="auto" w:fill="auto"/>
          </w:tcPr>
          <w:p w14:paraId="260B693F" w14:textId="676EDDB7" w:rsidR="00851E2A" w:rsidRPr="00E652DC" w:rsidRDefault="5677549F" w:rsidP="00E652DC">
            <w:pPr>
              <w:spacing w:after="0"/>
            </w:pPr>
            <w:r w:rsidRPr="00E652DC">
              <w:rPr>
                <w:rFonts w:eastAsia="Times New Roman"/>
                <w:lang w:bidi="en-US" w:val="en-US"/>
              </w:rPr>
              <w:t xml:space="preserve">Considerations</w:t>
            </w:r>
            <w:r w:rsidR="00674D67" w:rsidRPr="00E652DC">
              <w:rPr>
                <w:lang w:bidi="en-US" w:val="en-US"/>
              </w:rPr>
              <w:t xml:space="preserve">: sustainability of the acquired knowledge and a qualitative plan for its distribution, including the planned scientific publications, and informing of the public</w:t>
            </w:r>
          </w:p>
        </w:tc>
        <w:tc>
          <w:tcPr>
            <w:tcW w:w="5534" w:type="dxa"/>
            <w:gridSpan w:val="2"/>
            <w:vMerge/>
          </w:tcPr>
          <w:p w14:paraId="260B6940"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5" w14:textId="77777777" w:rsidTr="1C83EB8B">
        <w:tc>
          <w:tcPr>
            <w:tcW w:w="705" w:type="dxa"/>
            <w:shd w:val="clear" w:color="auto" w:fill="auto"/>
          </w:tcPr>
          <w:p w14:paraId="260B6942" w14:textId="77777777" w:rsidR="00851E2A" w:rsidRPr="00E652DC" w:rsidRDefault="00674D67" w:rsidP="00E652DC">
            <w:pPr>
              <w:spacing w:after="0"/>
              <w:rPr>
                <w:b/>
              </w:rPr>
            </w:pPr>
            <w:r w:rsidRPr="00E652DC">
              <w:rPr>
                <w:b/>
                <w:lang w:bidi="en-US" w:val="en-US"/>
              </w:rPr>
              <w:t xml:space="preserve">2.5.</w:t>
            </w:r>
          </w:p>
        </w:tc>
        <w:tc>
          <w:tcPr>
            <w:tcW w:w="3401" w:type="dxa"/>
            <w:shd w:val="clear" w:color="auto" w:fill="auto"/>
          </w:tcPr>
          <w:p w14:paraId="260B6943" w14:textId="706A4E35" w:rsidR="00851E2A" w:rsidRPr="00E652DC" w:rsidRDefault="1D4F5BE3" w:rsidP="00E652DC">
            <w:pPr>
              <w:spacing w:after="0"/>
            </w:pPr>
            <w:r w:rsidRPr="00E652DC">
              <w:rPr>
                <w:rFonts w:eastAsia="Times New Roman"/>
                <w:lang w:bidi="en-US" w:val="en-US"/>
              </w:rPr>
              <w:t xml:space="preserve">Considerations</w:t>
            </w:r>
            <w:r w:rsidR="00674D67" w:rsidRPr="00E652DC">
              <w:rPr>
                <w:lang w:bidi="en-US" w:val="en-US"/>
              </w:rPr>
              <w:t xml:space="preserve">: the research promotes the strengthening of the scientific capacity of the scientific staff involved in the research, including students</w:t>
            </w:r>
          </w:p>
        </w:tc>
        <w:tc>
          <w:tcPr>
            <w:tcW w:w="5534" w:type="dxa"/>
            <w:gridSpan w:val="2"/>
            <w:vMerge/>
          </w:tcPr>
          <w:p w14:paraId="260B694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9" w14:textId="77777777" w:rsidTr="1C83EB8B">
        <w:trPr>
          <w:trHeight w:val="343"/>
        </w:trPr>
        <w:tc>
          <w:tcPr>
            <w:tcW w:w="705" w:type="dxa"/>
            <w:shd w:val="clear" w:color="auto" w:fill="auto"/>
          </w:tcPr>
          <w:p w14:paraId="260B6946" w14:textId="77777777" w:rsidR="00851E2A" w:rsidRPr="00E652DC" w:rsidRDefault="00674D67" w:rsidP="00E652DC">
            <w:pPr>
              <w:spacing w:after="0"/>
              <w:rPr>
                <w:b/>
              </w:rPr>
            </w:pPr>
            <w:r w:rsidRPr="00E652DC">
              <w:rPr>
                <w:b/>
                <w:lang w:bidi="en-US" w:val="en-US"/>
              </w:rPr>
              <w:t xml:space="preserve">3.</w:t>
            </w:r>
          </w:p>
        </w:tc>
        <w:tc>
          <w:tcPr>
            <w:tcW w:w="5958" w:type="dxa"/>
            <w:gridSpan w:val="2"/>
            <w:shd w:val="clear" w:color="auto" w:fill="auto"/>
          </w:tcPr>
          <w:p w14:paraId="260B6947" w14:textId="6AC9D415" w:rsidR="00851E2A" w:rsidRPr="00E652DC" w:rsidRDefault="703BA6D7" w:rsidP="00E652DC">
            <w:pPr>
              <w:spacing w:after="0"/>
              <w:jc w:val="center"/>
              <w:rPr>
                <w:b/>
                <w:bCs/>
              </w:rPr>
            </w:pPr>
            <w:r w:rsidRPr="00E652DC">
              <w:rPr>
                <w:b/>
                <w:lang w:bidi="en-US" w:val="en-US"/>
              </w:rPr>
              <w:t xml:space="preserve">Criterion: Project possibilities and assurance</w:t>
            </w:r>
          </w:p>
        </w:tc>
        <w:tc>
          <w:tcPr>
            <w:tcW w:w="2977" w:type="dxa"/>
            <w:shd w:val="clear" w:color="auto" w:fill="auto"/>
          </w:tcPr>
          <w:p w14:paraId="260B6948" w14:textId="77777777" w:rsidR="00851E2A" w:rsidRPr="00E652DC" w:rsidRDefault="00674D67" w:rsidP="00E652DC">
            <w:pPr>
              <w:spacing w:after="0"/>
            </w:pPr>
            <w:r w:rsidRPr="00E652DC">
              <w:rPr>
                <w:lang w:bidi="en-US" w:val="en-US"/>
              </w:rPr>
              <w:t xml:space="preserve">Maximum score: 5 points</w:t>
            </w:r>
          </w:p>
        </w:tc>
      </w:tr>
      <w:tr w:rsidR="00E652DC" w:rsidRPr="00E652DC" w14:paraId="260B694D" w14:textId="77777777" w:rsidTr="1C83EB8B">
        <w:tc>
          <w:tcPr>
            <w:tcW w:w="705" w:type="dxa"/>
            <w:shd w:val="clear" w:color="auto" w:fill="auto"/>
          </w:tcPr>
          <w:p w14:paraId="260B694A" w14:textId="77777777" w:rsidR="00851E2A" w:rsidRPr="00E652DC" w:rsidRDefault="00674D67" w:rsidP="00E652DC">
            <w:pPr>
              <w:spacing w:after="0"/>
              <w:rPr>
                <w:b/>
              </w:rPr>
            </w:pPr>
            <w:r w:rsidRPr="00E652DC">
              <w:rPr>
                <w:b/>
                <w:lang w:bidi="en-US" w:val="en-US"/>
              </w:rPr>
              <w:t xml:space="preserve">3.1.</w:t>
            </w:r>
          </w:p>
        </w:tc>
        <w:tc>
          <w:tcPr>
            <w:tcW w:w="3401" w:type="dxa"/>
            <w:shd w:val="clear" w:color="auto" w:fill="auto"/>
          </w:tcPr>
          <w:p w14:paraId="260B694B" w14:textId="0E821393" w:rsidR="00851E2A" w:rsidRPr="00E652DC" w:rsidRDefault="07228654" w:rsidP="00E652DC">
            <w:pPr>
              <w:spacing w:after="0"/>
            </w:pPr>
            <w:r w:rsidRPr="00E652DC">
              <w:rPr>
                <w:rFonts w:eastAsia="Times New Roman"/>
                <w:lang w:bidi="en-US" w:val="en-US"/>
              </w:rPr>
              <w:t xml:space="preserve">Considerations</w:t>
            </w:r>
            <w:r w:rsidR="00674D67" w:rsidRPr="00E652DC">
              <w:rPr>
                <w:lang w:bidi="en-US" w:val="en-US"/>
              </w:rPr>
              <w:t xml:space="preserve">: quality of the research plan and its conformity to 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534" w:type="dxa"/>
            <w:gridSpan w:val="2"/>
            <w:vMerge w:val="restart"/>
            <w:shd w:val="clear" w:color="auto" w:fill="auto"/>
          </w:tcPr>
          <w:p w14:paraId="260B694C" w14:textId="77777777" w:rsidR="00851E2A" w:rsidRPr="00E652DC" w:rsidRDefault="00674D67" w:rsidP="00E652DC">
            <w:pPr>
              <w:spacing w:after="0"/>
            </w:pPr>
            <w:r w:rsidRPr="00E652DC">
              <w:rPr>
                <w:lang w:bidi="en-US" w:val="en-US"/>
              </w:rPr>
              <w:t xml:space="preserve">(explanation)</w:t>
            </w:r>
          </w:p>
        </w:tc>
      </w:tr>
      <w:tr w:rsidR="00E652DC" w:rsidRPr="00E652DC" w14:paraId="260B6951" w14:textId="77777777" w:rsidTr="1C83EB8B">
        <w:tc>
          <w:tcPr>
            <w:tcW w:w="705" w:type="dxa"/>
            <w:shd w:val="clear" w:color="auto" w:fill="auto"/>
          </w:tcPr>
          <w:p w14:paraId="260B694E" w14:textId="77777777" w:rsidR="00851E2A" w:rsidRPr="00E652DC" w:rsidRDefault="00674D67" w:rsidP="00E652DC">
            <w:pPr>
              <w:spacing w:after="0"/>
              <w:rPr>
                <w:b/>
              </w:rPr>
            </w:pPr>
            <w:r w:rsidRPr="00E652DC">
              <w:rPr>
                <w:b/>
                <w:lang w:bidi="en-US" w:val="en-US"/>
              </w:rPr>
              <w:t xml:space="preserve">3.2.</w:t>
            </w:r>
          </w:p>
        </w:tc>
        <w:tc>
          <w:tcPr>
            <w:tcW w:w="3401" w:type="dxa"/>
            <w:shd w:val="clear" w:color="auto" w:fill="auto"/>
          </w:tcPr>
          <w:p w14:paraId="260B694F" w14:textId="41A37916" w:rsidR="00851E2A" w:rsidRPr="00E652DC" w:rsidRDefault="10B11C0E" w:rsidP="00E652DC">
            <w:pPr>
              <w:spacing w:after="0"/>
            </w:pPr>
            <w:r w:rsidRPr="00E652DC">
              <w:rPr>
                <w:rFonts w:eastAsia="Times New Roman"/>
                <w:lang w:bidi="en-US" w:val="en-US"/>
              </w:rPr>
              <w:t xml:space="preserve">Considerations</w:t>
            </w:r>
            <w:r w:rsidR="00674D67" w:rsidRPr="00E652DC">
              <w:rPr>
                <w:lang w:bidi="en-US" w:val="en-US"/>
              </w:rPr>
              <w:t xml:space="preserve">: scientific qualifications of the project leader and lead project participants on the basis of the submitted curricula vitae (CV)</w:t>
            </w:r>
          </w:p>
        </w:tc>
        <w:tc>
          <w:tcPr>
            <w:tcW w:w="5534" w:type="dxa"/>
            <w:gridSpan w:val="2"/>
            <w:vMerge/>
          </w:tcPr>
          <w:p w14:paraId="260B6950"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5" w14:textId="77777777" w:rsidTr="1C83EB8B">
        <w:tc>
          <w:tcPr>
            <w:tcW w:w="705" w:type="dxa"/>
            <w:shd w:val="clear" w:color="auto" w:fill="auto"/>
          </w:tcPr>
          <w:p w14:paraId="260B6952" w14:textId="77777777" w:rsidR="00851E2A" w:rsidRPr="00E652DC" w:rsidRDefault="00674D67" w:rsidP="00E652DC">
            <w:pPr>
              <w:spacing w:after="0"/>
              <w:rPr>
                <w:b/>
              </w:rPr>
            </w:pPr>
            <w:r w:rsidRPr="00E652DC">
              <w:rPr>
                <w:b/>
                <w:lang w:bidi="en-US" w:val="en-US"/>
              </w:rPr>
              <w:t xml:space="preserve">3.3.</w:t>
            </w:r>
          </w:p>
        </w:tc>
        <w:tc>
          <w:tcPr>
            <w:tcW w:w="3401" w:type="dxa"/>
            <w:shd w:val="clear" w:color="auto" w:fill="auto"/>
          </w:tcPr>
          <w:p w14:paraId="260B6953" w14:textId="106636BA" w:rsidR="00851E2A" w:rsidRPr="00E652DC" w:rsidRDefault="380A05AD" w:rsidP="00E652DC">
            <w:pPr>
              <w:spacing w:after="0"/>
            </w:pPr>
            <w:r w:rsidRPr="00E652DC">
              <w:rPr>
                <w:rFonts w:eastAsia="Times New Roman"/>
                <w:lang w:bidi="en-US" w:val="en-US"/>
              </w:rPr>
              <w:t xml:space="preserve">Considerations</w:t>
            </w:r>
            <w:r w:rsidR="00674D67" w:rsidRPr="00E652DC">
              <w:rPr>
                <w:lang w:bidi="en-US" w:val="en-US"/>
              </w:rPr>
              <w:t xml:space="preserve">: suitable research management, including quality management, is envisaged. Organisation of management enables tracking the progress of the research. Potential risks have been evaluated and a plan for their prevention or the minimisation of their negative impact has been developed</w:t>
            </w:r>
          </w:p>
        </w:tc>
        <w:tc>
          <w:tcPr>
            <w:tcW w:w="5534" w:type="dxa"/>
            <w:gridSpan w:val="2"/>
            <w:vMerge/>
          </w:tcPr>
          <w:p w14:paraId="260B695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9" w14:textId="77777777" w:rsidTr="1C83EB8B">
        <w:tc>
          <w:tcPr>
            <w:tcW w:w="705" w:type="dxa"/>
            <w:shd w:val="clear" w:color="auto" w:fill="auto"/>
          </w:tcPr>
          <w:p w14:paraId="260B6956" w14:textId="77777777" w:rsidR="00851E2A" w:rsidRPr="00E652DC" w:rsidRDefault="00674D67" w:rsidP="00E652DC">
            <w:pPr>
              <w:spacing w:after="0"/>
              <w:rPr>
                <w:b/>
              </w:rPr>
            </w:pPr>
            <w:r w:rsidRPr="00E652DC">
              <w:rPr>
                <w:b/>
                <w:lang w:bidi="en-US" w:val="en-US"/>
              </w:rPr>
              <w:t xml:space="preserve">3.4.</w:t>
            </w:r>
          </w:p>
        </w:tc>
        <w:tc>
          <w:tcPr>
            <w:tcW w:w="3401" w:type="dxa"/>
            <w:shd w:val="clear" w:color="auto" w:fill="auto"/>
          </w:tcPr>
          <w:p w14:paraId="260B6957" w14:textId="474D98C2" w:rsidR="00851E2A" w:rsidRPr="00E652DC" w:rsidRDefault="5FE81ABD" w:rsidP="00E652DC">
            <w:pPr>
              <w:spacing w:after="0"/>
            </w:pPr>
            <w:r w:rsidRPr="00E652DC">
              <w:rPr>
                <w:rFonts w:eastAsia="Times New Roman"/>
                <w:lang w:bidi="en-US" w:val="en-US"/>
              </w:rPr>
              <w:t xml:space="preserve">Considerations</w:t>
            </w:r>
            <w:r w:rsidR="00674D67" w:rsidRPr="00E652DC">
              <w:rPr>
                <w:lang w:bidi="en-US" w:val="en-US"/>
              </w:rPr>
              <w:t xml:space="preserve">: research infrastructure is required for the research, including access to the equipment of partners (if applicable);</w:t>
            </w:r>
          </w:p>
        </w:tc>
        <w:tc>
          <w:tcPr>
            <w:tcW w:w="5534" w:type="dxa"/>
            <w:gridSpan w:val="2"/>
            <w:vMerge/>
          </w:tcPr>
          <w:p w14:paraId="260B695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D" w14:textId="77777777" w:rsidTr="1C83EB8B">
        <w:tc>
          <w:tcPr>
            <w:tcW w:w="705" w:type="dxa"/>
            <w:shd w:val="clear" w:color="auto" w:fill="auto"/>
          </w:tcPr>
          <w:p w14:paraId="260B695A" w14:textId="77777777" w:rsidR="00851E2A" w:rsidRPr="00E652DC" w:rsidRDefault="00674D67" w:rsidP="00E652DC">
            <w:pPr>
              <w:spacing w:after="0"/>
              <w:rPr>
                <w:b/>
              </w:rPr>
            </w:pPr>
            <w:r w:rsidRPr="00E652DC">
              <w:rPr>
                <w:b/>
                <w:lang w:bidi="en-US" w:val="en-US"/>
              </w:rPr>
              <w:t xml:space="preserve">3.5.</w:t>
            </w:r>
          </w:p>
        </w:tc>
        <w:tc>
          <w:tcPr>
            <w:tcW w:w="3401" w:type="dxa"/>
            <w:shd w:val="clear" w:color="auto" w:fill="auto"/>
          </w:tcPr>
          <w:p w14:paraId="260B695B" w14:textId="3016B8A0" w:rsidR="00851E2A" w:rsidRPr="00E652DC" w:rsidRDefault="628A8944" w:rsidP="00E652DC">
            <w:pPr>
              <w:spacing w:after="0"/>
            </w:pPr>
            <w:r w:rsidRPr="00E652DC">
              <w:rPr>
                <w:rFonts w:eastAsia="Times New Roman"/>
                <w:lang w:bidi="en-US" w:val="en-US"/>
              </w:rPr>
              <w:t xml:space="preserve">Considerations</w:t>
            </w:r>
            <w:r w:rsidR="00674D67" w:rsidRPr="00E652DC">
              <w:rPr>
                <w:lang w:bidi="en-US" w:val="en-US"/>
              </w:rPr>
              <w:t xml:space="preserve">: the institution carrying out the research and the partners (if applicable) have the necessary knowledge and expertise</w:t>
            </w:r>
          </w:p>
        </w:tc>
        <w:tc>
          <w:tcPr>
            <w:tcW w:w="5534" w:type="dxa"/>
            <w:gridSpan w:val="2"/>
            <w:vMerge/>
          </w:tcPr>
          <w:p w14:paraId="260B695C" w14:textId="77777777" w:rsidR="00851E2A" w:rsidRPr="00E652DC" w:rsidRDefault="00851E2A" w:rsidP="00E652DC">
            <w:pPr>
              <w:widowControl w:val="0"/>
              <w:pBdr>
                <w:top w:val="nil"/>
                <w:left w:val="nil"/>
                <w:bottom w:val="nil"/>
                <w:right w:val="nil"/>
                <w:between w:val="nil"/>
              </w:pBdr>
              <w:spacing w:after="0"/>
              <w:jc w:val="left"/>
            </w:pPr>
          </w:p>
        </w:tc>
      </w:tr>
    </w:tbl>
    <w:p xmlns:w="http://schemas.openxmlformats.org/wordprocessingml/2006/main" w14:paraId="260B695E" w14:textId="77777777" w:rsidR="00851E2A" w:rsidRPr="00E652DC" w:rsidRDefault="00851E2A">
      <w:pPr>
        <w:spacing w:after="0" w:line="240" w:lineRule="auto"/>
      </w:pPr>
    </w:p>
    <w:tbl xmlns:w="http://schemas.openxmlformats.org/wordprocessingml/2006/main">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E652DC" w:rsidRPr="00E652DC" w14:paraId="260B6965" w14:textId="77777777" w:rsidTr="5D19B898">
        <w:tc>
          <w:tcPr>
            <w:tcW w:w="1245" w:type="dxa"/>
            <w:shd w:val="clear" w:color="auto" w:fill="auto"/>
          </w:tcPr>
          <w:p w14:paraId="260B695F" w14:textId="77777777" w:rsidR="00851E2A" w:rsidRPr="00E652DC" w:rsidRDefault="00674D67" w:rsidP="00E652DC">
            <w:pPr>
              <w:tabs>
                <w:tab w:val="right" w:pos="1587"/>
              </w:tabs>
              <w:spacing w:after="0"/>
              <w:ind w:left="34"/>
              <w:jc w:val="left"/>
              <w:rPr>
                <w:rFonts w:eastAsia="Times New Roman"/>
                <w:b/>
                <w:bCs/>
              </w:rPr>
            </w:pPr>
            <w:r w:rsidRPr="00E652DC">
              <w:rPr>
                <w:b/>
                <w:rFonts w:eastAsia="Times New Roman"/>
                <w:lang w:bidi="en-US" w:val="en-US"/>
              </w:rPr>
              <w:t xml:space="preserve">Criteria</w:t>
            </w:r>
            <w:r w:rsidRPr="00E652DC">
              <w:rPr>
                <w:b/>
                <w:rFonts w:eastAsia="Times New Roman"/>
                <w:lang w:bidi="en-US" w:val="en-US"/>
              </w:rPr>
              <w:tab/>
            </w:r>
            <w:r w:rsidRPr="00E652DC">
              <w:rPr>
                <w:b/>
                <w:rFonts w:eastAsia="Times New Roman"/>
                <w:lang w:bidi="en-US" w:val="en-US"/>
              </w:rPr>
              <w:t xml:space="preserve"/>
            </w:r>
          </w:p>
        </w:tc>
        <w:tc>
          <w:tcPr>
            <w:tcW w:w="1693" w:type="dxa"/>
            <w:shd w:val="clear" w:color="auto" w:fill="auto"/>
          </w:tcPr>
          <w:p w14:paraId="260B6960" w14:textId="77777777" w:rsidR="00851E2A" w:rsidRPr="00E652DC" w:rsidRDefault="00674D67" w:rsidP="00E652DC">
            <w:pPr>
              <w:spacing w:after="0"/>
              <w:rPr>
                <w:rFonts w:eastAsia="Times New Roman"/>
                <w:b/>
                <w:bCs/>
              </w:rPr>
            </w:pPr>
            <w:r w:rsidRPr="00E652DC">
              <w:rPr>
                <w:b/>
                <w:rFonts w:eastAsia="Times New Roman"/>
                <w:lang w:bidi="en-US" w:val="en-US"/>
              </w:rPr>
              <w:t xml:space="preserve">Scientific quality</w:t>
            </w:r>
          </w:p>
        </w:tc>
        <w:tc>
          <w:tcPr>
            <w:tcW w:w="1803" w:type="dxa"/>
            <w:shd w:val="clear" w:color="auto" w:fill="auto"/>
          </w:tcPr>
          <w:p w14:paraId="260B6961" w14:textId="77777777" w:rsidR="00851E2A" w:rsidRPr="00E652DC" w:rsidRDefault="00674D67" w:rsidP="00E652DC">
            <w:pPr>
              <w:spacing w:after="0"/>
              <w:rPr>
                <w:rFonts w:eastAsia="Times New Roman"/>
                <w:b/>
                <w:bCs/>
              </w:rPr>
            </w:pPr>
            <w:r w:rsidRPr="00E652DC">
              <w:rPr>
                <w:b/>
                <w:rFonts w:eastAsia="Times New Roman"/>
                <w:lang w:bidi="en-US" w:val="en-US"/>
              </w:rPr>
              <w:t xml:space="preserve">Impact</w:t>
            </w:r>
          </w:p>
        </w:tc>
        <w:tc>
          <w:tcPr>
            <w:tcW w:w="1803" w:type="dxa"/>
            <w:shd w:val="clear" w:color="auto" w:fill="auto"/>
          </w:tcPr>
          <w:p w14:paraId="260B6962" w14:textId="77777777" w:rsidR="00851E2A" w:rsidRPr="00E652DC" w:rsidRDefault="00674D67" w:rsidP="5D19B898">
            <w:pPr>
              <w:spacing w:after="0"/>
              <w:rPr>
                <w:rFonts w:eastAsia="Times New Roman"/>
                <w:b/>
                <w:bCs/>
              </w:rPr>
            </w:pPr>
            <w:r w:rsidRPr="5D19B898">
              <w:rPr>
                <w:b/>
                <w:rFonts w:eastAsia="Times New Roman"/>
                <w:lang w:bidi="en-US" w:val="en-US"/>
              </w:rPr>
              <w:t xml:space="preserve">Implementation</w:t>
            </w:r>
          </w:p>
        </w:tc>
        <w:tc>
          <w:tcPr>
            <w:tcW w:w="3096" w:type="dxa"/>
            <w:vMerge w:val="restart"/>
          </w:tcPr>
          <w:p w14:paraId="260B6963" w14:textId="77777777" w:rsidR="00851E2A" w:rsidRPr="00E652DC" w:rsidRDefault="00674D67" w:rsidP="00E652DC">
            <w:pPr>
              <w:spacing w:after="0"/>
              <w:rPr>
                <w:rFonts w:eastAsia="Times New Roman"/>
                <w:b/>
                <w:bCs/>
              </w:rPr>
            </w:pPr>
            <w:r w:rsidRPr="00E652DC">
              <w:rPr>
                <w:b/>
                <w:rFonts w:eastAsia="Times New Roman"/>
                <w:lang w:bidi="en-US" w:val="en-US"/>
              </w:rPr>
              <w:t xml:space="preserve">TOTAL</w:t>
            </w:r>
          </w:p>
          <w:p w14:paraId="260B6964" w14:textId="77777777" w:rsidR="00851E2A" w:rsidRPr="00E652DC" w:rsidRDefault="00674D67" w:rsidP="00E652DC">
            <w:pPr>
              <w:spacing w:after="0"/>
              <w:rPr>
                <w:rFonts w:eastAsia="Times New Roman"/>
              </w:rPr>
            </w:pPr>
            <w:r w:rsidRPr="00E652DC">
              <w:rPr>
                <w:rFonts w:eastAsia="Times New Roman"/>
                <w:lang w:bidi="en-US" w:val="en-US"/>
              </w:rPr>
              <w:t xml:space="preserve">(grade)</w:t>
            </w:r>
          </w:p>
        </w:tc>
      </w:tr>
      <w:tr w:rsidR="00E652DC" w:rsidRPr="00E652DC" w14:paraId="260B696B" w14:textId="77777777" w:rsidTr="5D19B898">
        <w:tc>
          <w:tcPr>
            <w:tcW w:w="1245" w:type="dxa"/>
            <w:shd w:val="clear" w:color="auto" w:fill="auto"/>
          </w:tcPr>
          <w:p w14:paraId="260B6966" w14:textId="77777777" w:rsidR="00851E2A" w:rsidRPr="00E652DC" w:rsidRDefault="00674D67" w:rsidP="00E652DC">
            <w:pPr>
              <w:spacing w:after="0"/>
              <w:rPr>
                <w:rFonts w:eastAsia="Times New Roman"/>
                <w:b/>
                <w:bCs/>
              </w:rPr>
            </w:pPr>
            <w:r w:rsidRPr="00E652DC">
              <w:rPr>
                <w:b/>
                <w:rFonts w:eastAsia="Times New Roman"/>
                <w:lang w:bidi="en-US" w:val="en-US"/>
              </w:rPr>
              <w:t xml:space="preserve">Points</w:t>
            </w:r>
          </w:p>
        </w:tc>
        <w:tc>
          <w:tcPr>
            <w:tcW w:w="1693" w:type="dxa"/>
            <w:shd w:val="clear" w:color="auto" w:fill="auto"/>
          </w:tcPr>
          <w:p w14:paraId="260B6967" w14:textId="77777777" w:rsidR="00851E2A" w:rsidRPr="00E652DC" w:rsidRDefault="00851E2A" w:rsidP="00E652DC">
            <w:pPr>
              <w:spacing w:after="0"/>
              <w:rPr>
                <w:rFonts w:eastAsia="Times New Roman"/>
              </w:rPr>
            </w:pPr>
          </w:p>
        </w:tc>
        <w:tc>
          <w:tcPr>
            <w:tcW w:w="1803" w:type="dxa"/>
            <w:shd w:val="clear" w:color="auto" w:fill="auto"/>
          </w:tcPr>
          <w:p w14:paraId="260B6968" w14:textId="77777777" w:rsidR="00851E2A" w:rsidRPr="00E652DC" w:rsidRDefault="00851E2A" w:rsidP="00E652DC">
            <w:pPr>
              <w:spacing w:after="0"/>
              <w:rPr>
                <w:rFonts w:eastAsia="Times New Roman"/>
              </w:rPr>
            </w:pPr>
          </w:p>
        </w:tc>
        <w:tc>
          <w:tcPr>
            <w:tcW w:w="1803" w:type="dxa"/>
            <w:shd w:val="clear" w:color="auto" w:fill="auto"/>
          </w:tcPr>
          <w:p w14:paraId="260B6969" w14:textId="77777777" w:rsidR="00851E2A" w:rsidRPr="00E652DC" w:rsidRDefault="00851E2A" w:rsidP="00E652DC">
            <w:pPr>
              <w:spacing w:after="0"/>
              <w:rPr>
                <w:rFonts w:eastAsia="Times New Roman"/>
              </w:rPr>
            </w:pPr>
          </w:p>
        </w:tc>
        <w:tc>
          <w:tcPr>
            <w:tcW w:w="3096" w:type="dxa"/>
            <w:vMerge/>
          </w:tcPr>
          <w:p w14:paraId="260B696A"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71" w14:textId="77777777" w:rsidTr="5D19B898">
        <w:tc>
          <w:tcPr>
            <w:tcW w:w="1245" w:type="dxa"/>
            <w:shd w:val="clear" w:color="auto" w:fill="auto"/>
          </w:tcPr>
          <w:p w14:paraId="260B696C" w14:textId="77777777" w:rsidR="00851E2A" w:rsidRPr="00E652DC" w:rsidRDefault="00674D67" w:rsidP="00E652DC">
            <w:pPr>
              <w:spacing w:after="0"/>
              <w:rPr>
                <w:rFonts w:eastAsia="Times New Roman"/>
                <w:b/>
                <w:bCs/>
              </w:rPr>
            </w:pPr>
            <w:r w:rsidRPr="00E652DC">
              <w:rPr>
                <w:b/>
                <w:rFonts w:eastAsia="Times New Roman"/>
                <w:lang w:bidi="en-US" w:val="en-US"/>
              </w:rPr>
              <w:t xml:space="preserve">Weight</w:t>
            </w:r>
          </w:p>
        </w:tc>
        <w:tc>
          <w:tcPr>
            <w:tcW w:w="1693" w:type="dxa"/>
            <w:shd w:val="clear" w:color="auto" w:fill="auto"/>
          </w:tcPr>
          <w:p w14:paraId="260B696D" w14:textId="77777777" w:rsidR="00851E2A" w:rsidRPr="00E652DC" w:rsidRDefault="00674D67" w:rsidP="00E652DC">
            <w:pPr>
              <w:spacing w:after="0"/>
              <w:rPr>
                <w:rFonts w:eastAsia="Times New Roman"/>
              </w:rPr>
            </w:pPr>
            <w:r w:rsidRPr="00E652DC">
              <w:rPr>
                <w:rFonts w:eastAsia="Times New Roman"/>
                <w:lang w:bidi="en-US" w:val="en-US"/>
              </w:rPr>
              <w:t xml:space="preserve">50%</w:t>
            </w:r>
          </w:p>
        </w:tc>
        <w:tc>
          <w:tcPr>
            <w:tcW w:w="1803" w:type="dxa"/>
            <w:shd w:val="clear" w:color="auto" w:fill="auto"/>
          </w:tcPr>
          <w:p w14:paraId="260B696E" w14:textId="77777777" w:rsidR="00851E2A" w:rsidRPr="00E652DC" w:rsidRDefault="00674D67" w:rsidP="00E652DC">
            <w:pPr>
              <w:spacing w:after="0"/>
              <w:rPr>
                <w:rFonts w:eastAsia="Times New Roman"/>
              </w:rPr>
            </w:pPr>
            <w:r w:rsidRPr="00E652DC">
              <w:rPr>
                <w:rFonts w:eastAsia="Times New Roman"/>
                <w:lang w:bidi="en-US" w:val="en-US"/>
              </w:rPr>
              <w:t xml:space="preserve">30%</w:t>
            </w:r>
          </w:p>
        </w:tc>
        <w:tc>
          <w:tcPr>
            <w:tcW w:w="1803" w:type="dxa"/>
            <w:shd w:val="clear" w:color="auto" w:fill="auto"/>
          </w:tcPr>
          <w:p w14:paraId="260B696F" w14:textId="77777777" w:rsidR="00851E2A" w:rsidRPr="00E652DC" w:rsidRDefault="00674D67" w:rsidP="00E652DC">
            <w:pPr>
              <w:spacing w:after="0"/>
              <w:rPr>
                <w:rFonts w:eastAsia="Times New Roman"/>
              </w:rPr>
            </w:pPr>
            <w:r w:rsidRPr="00E652DC">
              <w:rPr>
                <w:rFonts w:eastAsia="Times New Roman"/>
                <w:lang w:bidi="en-US" w:val="en-US"/>
              </w:rPr>
              <w:t xml:space="preserve">20%</w:t>
            </w:r>
          </w:p>
        </w:tc>
        <w:tc>
          <w:tcPr>
            <w:tcW w:w="3096" w:type="dxa"/>
            <w:vMerge/>
          </w:tcPr>
          <w:p w14:paraId="260B6970" w14:textId="77777777" w:rsidR="00851E2A" w:rsidRPr="00E652DC" w:rsidRDefault="00851E2A" w:rsidP="00E652DC">
            <w:pPr>
              <w:widowControl w:val="0"/>
              <w:pBdr>
                <w:top w:val="nil"/>
                <w:left w:val="nil"/>
                <w:bottom w:val="nil"/>
                <w:right w:val="nil"/>
                <w:between w:val="nil"/>
              </w:pBdr>
              <w:spacing w:after="0"/>
              <w:jc w:val="left"/>
            </w:pPr>
          </w:p>
        </w:tc>
      </w:tr>
    </w:tbl>
    <w:p xmlns:w="http://schemas.openxmlformats.org/wordprocessingml/2006/main" w14:paraId="260B6972" w14:textId="77777777" w:rsidR="00851E2A" w:rsidRPr="00E652DC" w:rsidRDefault="00851E2A">
      <w:pPr>
        <w:spacing w:line="240" w:lineRule="auto"/>
      </w:pPr>
    </w:p>
    <w:sectPr xmlns:w="http://schemas.openxmlformats.org/wordprocessingml/2006/main" w:rsidR="00851E2A" w:rsidRPr="00E652DC">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277B" w14:textId="77777777" w:rsidR="00C53EF3" w:rsidRDefault="00C53EF3">
      <w:pPr>
        <w:spacing w:after="0" w:line="240" w:lineRule="auto"/>
      </w:pPr>
      <w:r>
        <w:separator/>
      </w:r>
    </w:p>
  </w:endnote>
  <w:endnote w:type="continuationSeparator" w:id="0">
    <w:p w14:paraId="1653F2C9" w14:textId="77777777" w:rsidR="00C53EF3" w:rsidRDefault="00C5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735B" w14:textId="77777777" w:rsidR="00C53EF3" w:rsidRDefault="00C53EF3">
      <w:pPr>
        <w:spacing w:after="0" w:line="240" w:lineRule="auto"/>
      </w:pPr>
      <w:r>
        <w:separator/>
      </w:r>
    </w:p>
  </w:footnote>
  <w:footnote w:type="continuationSeparator" w:id="0">
    <w:p w14:paraId="0069C251" w14:textId="77777777" w:rsidR="00C53EF3" w:rsidRDefault="00C53EF3">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60B6977"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2A"/>
    <w:rsid w:val="001D6E8A"/>
    <w:rsid w:val="00204A79"/>
    <w:rsid w:val="002240E9"/>
    <w:rsid w:val="00346232"/>
    <w:rsid w:val="003532C4"/>
    <w:rsid w:val="00437227"/>
    <w:rsid w:val="0054685A"/>
    <w:rsid w:val="00674D67"/>
    <w:rsid w:val="006F0764"/>
    <w:rsid w:val="00786521"/>
    <w:rsid w:val="007B5C4B"/>
    <w:rsid w:val="0084607F"/>
    <w:rsid w:val="00851E2A"/>
    <w:rsid w:val="008D5636"/>
    <w:rsid w:val="008E102E"/>
    <w:rsid w:val="009D3BE3"/>
    <w:rsid w:val="00B02A7A"/>
    <w:rsid w:val="00B97AF7"/>
    <w:rsid w:val="00BF0AA9"/>
    <w:rsid w:val="00BF4B31"/>
    <w:rsid w:val="00C53EF3"/>
    <w:rsid w:val="00DC1B64"/>
    <w:rsid w:val="00E652DC"/>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913"/>
  <w15:docId w15:val="{672FE7E4-65EE-4906-996C-2B3BEC8CECA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lv-LV"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Relationships xmlns="http://schemas.openxmlformats.org/package/2006/relationships"><Relationship Id="rId8" Type="http://schemas.openxmlformats.org/officeDocument/2006/relationships/settings" Target="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91cc888-c48d-4f27-92a7-6b5d52918a1e">
      <UserInfo>
        <DisplayName>Ginta Apele</DisplayName>
        <AccountId>20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C0977E-591A-4213-9C33-2398D8D9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4.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391cc888-c48d-4f27-92a7-6b5d52918a1e"/>
  </ds:schemaRefs>
</ds:datastoreItem>
</file>

<file path=customXml/itemProps5.xml><?xml version="1.0" encoding="utf-8"?>
<ds:datastoreItem xmlns:ds="http://schemas.openxmlformats.org/officeDocument/2006/customXml" ds:itemID="{A32D0494-DBC1-4F18-9660-3D17AF73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Viesis</cp:lastModifiedBy>
  <cp:revision>8</cp:revision>
  <dcterms:created xsi:type="dcterms:W3CDTF">2022-05-19T08:20:00Z</dcterms:created>
  <dcterms:modified xsi:type="dcterms:W3CDTF">2022-05-24T13:14:00Z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